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AC65" w14:textId="77777777" w:rsidR="007A4955" w:rsidRPr="009247B4" w:rsidRDefault="007A4955" w:rsidP="00FE0245">
      <w:pPr>
        <w:spacing w:after="0" w:line="240" w:lineRule="auto"/>
        <w:rPr>
          <w:rFonts w:cstheme="minorHAnsi"/>
        </w:rPr>
      </w:pPr>
      <w:bookmarkStart w:id="0" w:name="_GoBack"/>
      <w:bookmarkEnd w:id="0"/>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253BA0" w14:textId="77777777" w:rsidR="00CA1BF8" w:rsidRPr="009247B4" w:rsidRDefault="00CA1BF8"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761CE3AB" w14:textId="3623B27D" w:rsidR="00A62172" w:rsidRPr="009247B4" w:rsidRDefault="00F55B66" w:rsidP="00FE0245">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 xml:space="preserve">Réfection de la </w:t>
      </w:r>
      <w:r w:rsidR="00B2516E">
        <w:rPr>
          <w:rFonts w:eastAsia="Times New Roman" w:cstheme="minorHAnsi"/>
          <w:b/>
          <w:color w:val="5B9BD5" w:themeColor="accent1"/>
          <w:sz w:val="44"/>
          <w:szCs w:val="44"/>
          <w:lang w:eastAsia="fr-FR"/>
        </w:rPr>
        <w:t>voirie</w:t>
      </w:r>
      <w:r>
        <w:rPr>
          <w:rFonts w:eastAsia="Times New Roman" w:cstheme="minorHAnsi"/>
          <w:b/>
          <w:color w:val="5B9BD5" w:themeColor="accent1"/>
          <w:sz w:val="44"/>
          <w:szCs w:val="44"/>
          <w:lang w:eastAsia="fr-FR"/>
        </w:rPr>
        <w:t xml:space="preserve"> et du parking</w:t>
      </w:r>
      <w:r w:rsidR="00A62172" w:rsidRPr="009247B4">
        <w:rPr>
          <w:rFonts w:eastAsia="Times New Roman" w:cstheme="minorHAnsi"/>
          <w:b/>
          <w:color w:val="5B9BD5" w:themeColor="accent1"/>
          <w:sz w:val="44"/>
          <w:szCs w:val="44"/>
          <w:lang w:eastAsia="fr-FR"/>
        </w:rPr>
        <w:t xml:space="preserve"> – </w:t>
      </w:r>
      <w:r>
        <w:rPr>
          <w:rFonts w:eastAsia="Times New Roman" w:cstheme="minorHAnsi"/>
          <w:b/>
          <w:color w:val="5B9BD5" w:themeColor="accent1"/>
          <w:sz w:val="44"/>
          <w:szCs w:val="44"/>
          <w:lang w:eastAsia="fr-FR"/>
        </w:rPr>
        <w:t>Résidence les Terrasses du Lagon</w:t>
      </w:r>
      <w:r w:rsidR="00B52ECC" w:rsidRPr="009247B4">
        <w:rPr>
          <w:rFonts w:eastAsia="Times New Roman" w:cstheme="minorHAnsi"/>
          <w:b/>
          <w:color w:val="5B9BD5" w:themeColor="accent1"/>
          <w:sz w:val="44"/>
          <w:szCs w:val="44"/>
          <w:lang w:eastAsia="fr-FR"/>
        </w:rPr>
        <w:t xml:space="preserve"> </w:t>
      </w:r>
      <w:r>
        <w:rPr>
          <w:rFonts w:eastAsia="Times New Roman" w:cstheme="minorHAnsi"/>
          <w:b/>
          <w:color w:val="5B9BD5" w:themeColor="accent1"/>
          <w:sz w:val="44"/>
          <w:szCs w:val="44"/>
          <w:lang w:eastAsia="fr-FR"/>
        </w:rPr>
        <w:t>–</w:t>
      </w:r>
      <w:r w:rsidR="00B52ECC" w:rsidRPr="009247B4">
        <w:rPr>
          <w:rFonts w:eastAsia="Times New Roman" w:cstheme="minorHAnsi"/>
          <w:b/>
          <w:color w:val="5B9BD5" w:themeColor="accent1"/>
          <w:sz w:val="44"/>
          <w:szCs w:val="44"/>
          <w:lang w:eastAsia="fr-FR"/>
        </w:rPr>
        <w:t xml:space="preserve"> </w:t>
      </w:r>
      <w:r>
        <w:rPr>
          <w:rFonts w:eastAsia="Times New Roman" w:cstheme="minorHAnsi"/>
          <w:b/>
          <w:color w:val="5B9BD5" w:themeColor="accent1"/>
          <w:sz w:val="44"/>
          <w:szCs w:val="44"/>
          <w:lang w:eastAsia="fr-FR"/>
        </w:rPr>
        <w:t>Mont-Dore</w:t>
      </w:r>
    </w:p>
    <w:p w14:paraId="4D570D6F" w14:textId="77777777" w:rsidR="00A62172" w:rsidRPr="009247B4" w:rsidRDefault="00A62172" w:rsidP="00FE0245">
      <w:pPr>
        <w:tabs>
          <w:tab w:val="left" w:pos="9000"/>
        </w:tabs>
        <w:spacing w:after="0" w:line="240" w:lineRule="auto"/>
        <w:jc w:val="center"/>
        <w:rPr>
          <w:rFonts w:eastAsia="Times New Roman" w:cstheme="minorHAnsi"/>
          <w:b/>
          <w:color w:val="00B0F0"/>
          <w:sz w:val="36"/>
          <w:szCs w:val="36"/>
          <w:lang w:eastAsia="fr-FR"/>
        </w:rPr>
      </w:pPr>
    </w:p>
    <w:p w14:paraId="2C756F83" w14:textId="77777777" w:rsidR="00EA5CA1"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bookmarkStart w:id="1" w:name="_Toc208037233"/>
      <w:bookmarkStart w:id="2" w:name="_Toc210187550"/>
      <w:bookmarkStart w:id="3" w:name="_Toc384890407"/>
      <w:r w:rsidRPr="009247B4">
        <w:rPr>
          <w:rFonts w:eastAsia="Times New Roman" w:cstheme="minorHAnsi"/>
          <w:b/>
          <w:i/>
          <w:color w:val="C45911" w:themeColor="accent2" w:themeShade="BF"/>
          <w:sz w:val="32"/>
          <w:szCs w:val="32"/>
          <w:lang w:eastAsia="fr-FR"/>
        </w:rPr>
        <w:t xml:space="preserve">Pièce n° 1 – </w:t>
      </w:r>
      <w:bookmarkEnd w:id="1"/>
      <w:bookmarkEnd w:id="2"/>
      <w:bookmarkEnd w:id="3"/>
      <w:r w:rsidRPr="009247B4">
        <w:rPr>
          <w:rFonts w:eastAsia="Times New Roman" w:cstheme="minorHAnsi"/>
          <w:b/>
          <w:i/>
          <w:color w:val="C45911" w:themeColor="accent2" w:themeShade="BF"/>
          <w:sz w:val="32"/>
          <w:szCs w:val="32"/>
          <w:lang w:eastAsia="fr-FR"/>
        </w:rPr>
        <w:t>Acte d’Engagement</w:t>
      </w:r>
    </w:p>
    <w:p w14:paraId="1FAB2DF9" w14:textId="5504E4AF" w:rsidR="00A62172" w:rsidRPr="009247B4" w:rsidRDefault="00EA5CA1"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r>
        <w:rPr>
          <w:rFonts w:eastAsia="Times New Roman" w:cstheme="minorHAnsi"/>
          <w:b/>
          <w:i/>
          <w:color w:val="C45911" w:themeColor="accent2" w:themeShade="BF"/>
          <w:sz w:val="32"/>
          <w:szCs w:val="32"/>
          <w:lang w:eastAsia="fr-FR"/>
        </w:rPr>
        <w:t>L</w:t>
      </w:r>
      <w:r w:rsidR="004946E4">
        <w:rPr>
          <w:rFonts w:eastAsia="Times New Roman" w:cstheme="minorHAnsi"/>
          <w:b/>
          <w:i/>
          <w:color w:val="C45911" w:themeColor="accent2" w:themeShade="BF"/>
          <w:sz w:val="32"/>
          <w:szCs w:val="32"/>
          <w:lang w:eastAsia="fr-FR"/>
        </w:rPr>
        <w:t xml:space="preserve">ot n° </w:t>
      </w:r>
      <w:r w:rsidRPr="00EA5CA1">
        <w:rPr>
          <w:rFonts w:eastAsia="Times New Roman" w:cstheme="minorHAnsi"/>
          <w:b/>
          <w:i/>
          <w:color w:val="C45911" w:themeColor="accent2" w:themeShade="BF"/>
          <w:sz w:val="32"/>
          <w:szCs w:val="32"/>
          <w:lang w:eastAsia="fr-FR"/>
        </w:rPr>
        <w:t>02</w:t>
      </w:r>
      <w:r w:rsidR="004946E4" w:rsidRPr="00EA5CA1">
        <w:rPr>
          <w:rFonts w:eastAsia="Times New Roman" w:cstheme="minorHAnsi"/>
          <w:b/>
          <w:i/>
          <w:color w:val="C45911" w:themeColor="accent2" w:themeShade="BF"/>
          <w:sz w:val="32"/>
          <w:szCs w:val="32"/>
          <w:lang w:eastAsia="fr-FR"/>
        </w:rPr>
        <w:t xml:space="preserve"> </w:t>
      </w:r>
      <w:r w:rsidRPr="00EA5CA1">
        <w:rPr>
          <w:rFonts w:eastAsia="Times New Roman" w:cstheme="minorHAnsi"/>
          <w:b/>
          <w:i/>
          <w:color w:val="C45911" w:themeColor="accent2" w:themeShade="BF"/>
          <w:sz w:val="32"/>
          <w:szCs w:val="32"/>
          <w:lang w:eastAsia="fr-FR"/>
        </w:rPr>
        <w:t>–</w:t>
      </w:r>
      <w:r w:rsidR="004946E4" w:rsidRPr="00EA5CA1">
        <w:rPr>
          <w:rFonts w:eastAsia="Times New Roman" w:cstheme="minorHAnsi"/>
          <w:b/>
          <w:i/>
          <w:color w:val="C45911" w:themeColor="accent2" w:themeShade="BF"/>
          <w:sz w:val="32"/>
          <w:szCs w:val="32"/>
          <w:lang w:eastAsia="fr-FR"/>
        </w:rPr>
        <w:t xml:space="preserve"> </w:t>
      </w:r>
      <w:r w:rsidRPr="00EA5CA1">
        <w:rPr>
          <w:rFonts w:eastAsia="Times New Roman" w:cstheme="minorHAnsi"/>
          <w:b/>
          <w:i/>
          <w:color w:val="C45911" w:themeColor="accent2" w:themeShade="BF"/>
          <w:sz w:val="32"/>
          <w:szCs w:val="32"/>
          <w:lang w:eastAsia="fr-FR"/>
        </w:rPr>
        <w:t>VRD</w:t>
      </w:r>
    </w:p>
    <w:p w14:paraId="050F6A59" w14:textId="412B7E13"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247B4">
        <w:rPr>
          <w:rFonts w:eastAsia="Times New Roman" w:cstheme="minorHAnsi"/>
          <w:b/>
          <w:color w:val="C45911" w:themeColor="accent2" w:themeShade="BF"/>
          <w:sz w:val="32"/>
          <w:szCs w:val="32"/>
          <w:lang w:eastAsia="fr-FR"/>
        </w:rPr>
        <w:t xml:space="preserve">N° de marché : </w:t>
      </w:r>
      <w:r w:rsidR="000C6AA3">
        <w:rPr>
          <w:rFonts w:eastAsia="Times New Roman" w:cstheme="minorHAnsi"/>
          <w:b/>
          <w:color w:val="5B9BD5" w:themeColor="accent1"/>
          <w:sz w:val="32"/>
          <w:szCs w:val="32"/>
          <w:lang w:eastAsia="fr-FR"/>
        </w:rPr>
        <w:t>2</w:t>
      </w:r>
      <w:r w:rsidR="00EA5CA1">
        <w:rPr>
          <w:rFonts w:eastAsia="Times New Roman" w:cstheme="minorHAnsi"/>
          <w:b/>
          <w:color w:val="5B9BD5" w:themeColor="accent1"/>
          <w:sz w:val="32"/>
          <w:szCs w:val="32"/>
          <w:lang w:eastAsia="fr-FR"/>
        </w:rPr>
        <w:t>0636</w:t>
      </w:r>
      <w:r w:rsidR="000C6AA3">
        <w:rPr>
          <w:rFonts w:eastAsia="Times New Roman" w:cstheme="minorHAnsi"/>
          <w:b/>
          <w:color w:val="5B9BD5" w:themeColor="accent1"/>
          <w:sz w:val="32"/>
          <w:szCs w:val="32"/>
          <w:lang w:eastAsia="fr-FR"/>
        </w:rPr>
        <w:t>/202</w:t>
      </w:r>
      <w:r w:rsidR="00EA5CA1">
        <w:rPr>
          <w:rFonts w:eastAsia="Times New Roman" w:cstheme="minorHAnsi"/>
          <w:b/>
          <w:color w:val="5B9BD5" w:themeColor="accent1"/>
          <w:sz w:val="32"/>
          <w:szCs w:val="32"/>
          <w:lang w:eastAsia="fr-FR"/>
        </w:rPr>
        <w:t>2</w:t>
      </w:r>
      <w:r w:rsidR="000C6AA3">
        <w:rPr>
          <w:rFonts w:eastAsia="Times New Roman" w:cstheme="minorHAnsi"/>
          <w:b/>
          <w:color w:val="5B9BD5" w:themeColor="accent1"/>
          <w:sz w:val="32"/>
          <w:szCs w:val="32"/>
          <w:lang w:eastAsia="fr-FR"/>
        </w:rPr>
        <w:t>/Tr</w:t>
      </w:r>
      <w:r w:rsidR="00EA5CA1">
        <w:rPr>
          <w:rFonts w:eastAsia="Times New Roman" w:cstheme="minorHAnsi"/>
          <w:b/>
          <w:color w:val="5B9BD5" w:themeColor="accent1"/>
          <w:sz w:val="32"/>
          <w:szCs w:val="32"/>
          <w:lang w:eastAsia="fr-FR"/>
        </w:rPr>
        <w:t>2</w:t>
      </w:r>
      <w:r w:rsidR="000C6AA3">
        <w:rPr>
          <w:rFonts w:eastAsia="Times New Roman" w:cstheme="minorHAnsi"/>
          <w:b/>
          <w:color w:val="5B9BD5" w:themeColor="accent1"/>
          <w:sz w:val="32"/>
          <w:szCs w:val="32"/>
          <w:lang w:eastAsia="fr-FR"/>
        </w:rPr>
        <w:t>/</w:t>
      </w:r>
      <w:r w:rsidR="00EA5CA1">
        <w:rPr>
          <w:rFonts w:eastAsia="Times New Roman" w:cstheme="minorHAnsi"/>
          <w:b/>
          <w:color w:val="5B9BD5" w:themeColor="accent1"/>
          <w:sz w:val="32"/>
          <w:szCs w:val="32"/>
          <w:lang w:eastAsia="fr-FR"/>
        </w:rPr>
        <w:t>335-01</w:t>
      </w:r>
    </w:p>
    <w:p w14:paraId="3B6F9759"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430E01F4"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0B6DD891"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1019EDDF"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DC74A85"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182A73B" w14:textId="137C827B" w:rsidR="00A62172" w:rsidRPr="0097271D"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7271D">
        <w:rPr>
          <w:rFonts w:eastAsia="Times New Roman" w:cstheme="minorHAnsi"/>
          <w:b/>
          <w:color w:val="C45911" w:themeColor="accent2" w:themeShade="BF"/>
          <w:sz w:val="32"/>
          <w:szCs w:val="32"/>
          <w:lang w:eastAsia="fr-FR"/>
        </w:rPr>
        <w:t xml:space="preserve">Marché </w:t>
      </w:r>
      <w:r w:rsidR="0097271D">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sidR="000C6AA3">
        <w:rPr>
          <w:rFonts w:eastAsia="Times New Roman" w:cstheme="minorHAnsi"/>
          <w:b/>
          <w:color w:val="C45911" w:themeColor="accent2" w:themeShade="BF"/>
          <w:sz w:val="32"/>
          <w:szCs w:val="32"/>
          <w:lang w:eastAsia="fr-FR"/>
        </w:rPr>
        <w:t>Travaux</w:t>
      </w:r>
      <w:r w:rsidR="00EA5CA1">
        <w:rPr>
          <w:rFonts w:eastAsia="Times New Roman" w:cstheme="minorHAnsi"/>
          <w:b/>
          <w:color w:val="C45911" w:themeColor="accent2" w:themeShade="BF"/>
          <w:sz w:val="32"/>
          <w:szCs w:val="32"/>
          <w:lang w:eastAsia="fr-FR"/>
        </w:rPr>
        <w:t xml:space="preserve"> – PPI 2022</w:t>
      </w:r>
    </w:p>
    <w:p w14:paraId="3C56773F" w14:textId="1EEEC31D" w:rsidR="00A62172" w:rsidRPr="00605F71" w:rsidRDefault="00605F71" w:rsidP="00605F71">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r>
        <w:rPr>
          <w:rFonts w:eastAsia="Times New Roman" w:cstheme="minorHAnsi"/>
          <w:b/>
          <w:sz w:val="32"/>
          <w:szCs w:val="32"/>
          <w:lang w:eastAsia="fr-FR"/>
        </w:rPr>
        <w:t>Titulaire</w:t>
      </w:r>
      <w:r w:rsidR="000C6AA3">
        <w:rPr>
          <w:rFonts w:eastAsia="Times New Roman" w:cstheme="minorHAnsi"/>
          <w:b/>
          <w:sz w:val="32"/>
          <w:szCs w:val="32"/>
          <w:lang w:eastAsia="fr-FR"/>
        </w:rPr>
        <w:t> :</w:t>
      </w:r>
      <w:r>
        <w:rPr>
          <w:rFonts w:eastAsia="Times New Roman" w:cstheme="minorHAnsi"/>
          <w:b/>
          <w:sz w:val="32"/>
          <w:szCs w:val="32"/>
          <w:lang w:eastAsia="fr-FR"/>
        </w:rPr>
        <w:t xml:space="preserve"> </w:t>
      </w:r>
      <w:r w:rsidR="00A62172" w:rsidRPr="009247B4">
        <w:rPr>
          <w:rFonts w:eastAsia="Times New Roman" w:cstheme="minorHAnsi"/>
          <w:b/>
          <w:color w:val="5B9BD5" w:themeColor="accent1"/>
          <w:sz w:val="32"/>
          <w:szCs w:val="32"/>
          <w:lang w:eastAsia="fr-FR"/>
        </w:rPr>
        <w:t>Nom</w:t>
      </w:r>
    </w:p>
    <w:p w14:paraId="5C298C9E"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41047658"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3330FAE3" w14:textId="633ACF35" w:rsidR="00862780" w:rsidRDefault="00862780">
      <w:pPr>
        <w:rPr>
          <w:rFonts w:eastAsia="Times New Roman" w:cstheme="minorHAnsi"/>
          <w:sz w:val="32"/>
          <w:szCs w:val="32"/>
          <w:lang w:eastAsia="fr-FR"/>
        </w:rPr>
      </w:pPr>
      <w:r>
        <w:rPr>
          <w:rFonts w:eastAsia="Times New Roman" w:cstheme="minorHAnsi"/>
          <w:sz w:val="32"/>
          <w:szCs w:val="32"/>
          <w:lang w:eastAsia="fr-FR"/>
        </w:rPr>
        <w:br w:type="page"/>
      </w:r>
    </w:p>
    <w:p w14:paraId="33DF2CA4"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lastRenderedPageBreak/>
        <w:t>MODE DE PASSATION DU MARCHE</w:t>
      </w:r>
    </w:p>
    <w:p w14:paraId="13C05D6F" w14:textId="00E4918A" w:rsidR="00A62172" w:rsidRPr="009247B4" w:rsidRDefault="00A62172" w:rsidP="00FE0245">
      <w:pPr>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passé après </w:t>
      </w:r>
      <w:r w:rsidR="000C6AA3">
        <w:rPr>
          <w:rFonts w:eastAsia="Times New Roman" w:cstheme="minorHAnsi"/>
          <w:b/>
          <w:color w:val="5B9BD5" w:themeColor="accent1"/>
          <w:sz w:val="20"/>
          <w:szCs w:val="20"/>
          <w:lang w:eastAsia="fr-FR"/>
        </w:rPr>
        <w:t>appel d’offres ouvert</w:t>
      </w:r>
      <w:r w:rsidRPr="009247B4">
        <w:rPr>
          <w:rFonts w:eastAsia="Times New Roman" w:cstheme="minorHAnsi"/>
          <w:b/>
          <w:color w:val="5B9BD5" w:themeColor="accent1"/>
          <w:sz w:val="20"/>
          <w:szCs w:val="20"/>
          <w:lang w:eastAsia="fr-FR"/>
        </w:rPr>
        <w:t>.</w:t>
      </w:r>
    </w:p>
    <w:p w14:paraId="1CD4330E" w14:textId="77777777" w:rsidR="000C6AA3" w:rsidRPr="000C6AA3" w:rsidRDefault="000C6AA3" w:rsidP="00862780">
      <w:pPr>
        <w:spacing w:before="120"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comprend :</w:t>
      </w:r>
    </w:p>
    <w:p w14:paraId="13B7591C"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études d’exécution complètes autres que celles fournies au présent dossier, réalisées par un bureau d’études compétent et contrôlées par un bureau de contrôle technique agréé à la charge du Maître de l’Ouvrage</w:t>
      </w:r>
    </w:p>
    <w:p w14:paraId="7BE2436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travaux de construction et les sujétions de chantier</w:t>
      </w:r>
    </w:p>
    <w:p w14:paraId="324114D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la fourniture des procès-verbaux (PV), certificats, fiches techniques, d'entretien, et de référence, ainsi que des plans de récolement correspondants</w:t>
      </w:r>
    </w:p>
    <w:p w14:paraId="05C98C7F"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frais d’assurance responsabilité civile professionnelle</w:t>
      </w:r>
    </w:p>
    <w:p w14:paraId="7727D248" w14:textId="77777777" w:rsidR="000C6AA3" w:rsidRPr="000C6AA3" w:rsidRDefault="000C6AA3" w:rsidP="00862780">
      <w:pPr>
        <w:spacing w:before="120"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est un marché privé de travaux définis par les articles 1710, 1779-3 du Code Civil et soumis aux dispositions de la norme NFP 03.001 (CCAG marché privé de travaux) avec ses amendements éventuels et réputés connus des parties.</w:t>
      </w:r>
    </w:p>
    <w:p w14:paraId="62C9C23F" w14:textId="77777777" w:rsidR="00A62172" w:rsidRPr="009247B4" w:rsidRDefault="00A62172" w:rsidP="00FE0245">
      <w:pPr>
        <w:spacing w:after="0" w:line="240" w:lineRule="auto"/>
        <w:jc w:val="both"/>
        <w:rPr>
          <w:rFonts w:eastAsia="Times New Roman" w:cstheme="minorHAnsi"/>
          <w:sz w:val="20"/>
          <w:szCs w:val="20"/>
          <w:lang w:eastAsia="fr-FR"/>
        </w:rPr>
      </w:pPr>
    </w:p>
    <w:p w14:paraId="712DD103"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05B85009"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E32B23" w14:textId="77777777" w:rsidR="00A62172" w:rsidRPr="009247B4" w:rsidRDefault="00A62172" w:rsidP="00FE0245">
      <w:pPr>
        <w:spacing w:after="0" w:line="240" w:lineRule="auto"/>
        <w:jc w:val="both"/>
        <w:rPr>
          <w:rFonts w:eastAsia="Times New Roman" w:cstheme="minorHAnsi"/>
          <w:sz w:val="20"/>
          <w:szCs w:val="24"/>
          <w:lang w:eastAsia="fr-FR"/>
        </w:rPr>
      </w:pPr>
    </w:p>
    <w:p w14:paraId="47FA843A"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70AF8CD8"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19BB2A44" w14:textId="77777777" w:rsidR="00A62172" w:rsidRPr="009247B4" w:rsidRDefault="00A62172" w:rsidP="00FE0245">
      <w:pPr>
        <w:spacing w:after="0" w:line="240" w:lineRule="auto"/>
        <w:jc w:val="both"/>
        <w:rPr>
          <w:rFonts w:eastAsia="Times New Roman" w:cstheme="minorHAnsi"/>
          <w:sz w:val="20"/>
          <w:szCs w:val="24"/>
          <w:lang w:eastAsia="fr-FR"/>
        </w:rPr>
      </w:pPr>
    </w:p>
    <w:p w14:paraId="3C51267B"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103E03DE" w14:textId="77777777" w:rsidR="00A62172" w:rsidRPr="009247B4" w:rsidRDefault="00A62172" w:rsidP="00FE0245">
      <w:pPr>
        <w:spacing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3627248E" w14:textId="77777777" w:rsidR="00A62172" w:rsidRPr="009247B4" w:rsidRDefault="00A62172" w:rsidP="00FE0245">
      <w:pPr>
        <w:spacing w:after="0" w:line="240" w:lineRule="auto"/>
        <w:jc w:val="both"/>
        <w:rPr>
          <w:rFonts w:eastAsia="Times New Roman" w:cstheme="minorHAnsi"/>
          <w:sz w:val="20"/>
          <w:szCs w:val="24"/>
          <w:lang w:eastAsia="fr-FR"/>
        </w:rPr>
      </w:pPr>
    </w:p>
    <w:p w14:paraId="16B22B50"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4C3459BA" w14:textId="77777777" w:rsidR="00A62172"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46A66F20" w14:textId="77777777" w:rsidR="000C6AA3" w:rsidRDefault="000C6AA3" w:rsidP="00FE0245">
      <w:pPr>
        <w:spacing w:after="0" w:line="240" w:lineRule="auto"/>
        <w:rPr>
          <w:rFonts w:eastAsia="Times New Roman" w:cstheme="minorHAnsi"/>
          <w:sz w:val="20"/>
          <w:szCs w:val="24"/>
          <w:lang w:eastAsia="fr-FR"/>
        </w:rPr>
      </w:pPr>
    </w:p>
    <w:p w14:paraId="7A01E61B" w14:textId="5A653017" w:rsidR="000C6AA3" w:rsidRPr="000C6AA3" w:rsidRDefault="000C6AA3" w:rsidP="00FE0245">
      <w:pPr>
        <w:spacing w:after="0" w:line="240" w:lineRule="auto"/>
        <w:rPr>
          <w:rFonts w:eastAsia="Times New Roman" w:cstheme="minorHAnsi"/>
          <w:b/>
          <w:color w:val="C45911" w:themeColor="accent2" w:themeShade="BF"/>
          <w:sz w:val="24"/>
          <w:szCs w:val="24"/>
          <w:lang w:eastAsia="fr-FR"/>
        </w:rPr>
      </w:pPr>
      <w:r w:rsidRPr="000C6AA3">
        <w:rPr>
          <w:rFonts w:eastAsia="Times New Roman" w:cstheme="minorHAnsi"/>
          <w:b/>
          <w:color w:val="C45911" w:themeColor="accent2" w:themeShade="BF"/>
          <w:sz w:val="24"/>
          <w:szCs w:val="24"/>
          <w:lang w:eastAsia="fr-FR"/>
        </w:rPr>
        <w:t>MAITRE D’ŒUVRE</w:t>
      </w:r>
    </w:p>
    <w:p w14:paraId="4F2A4CCC" w14:textId="77777777" w:rsidR="00587A99" w:rsidRDefault="000C6AA3" w:rsidP="00FE0245">
      <w:pPr>
        <w:spacing w:after="0" w:line="240" w:lineRule="auto"/>
        <w:rPr>
          <w:rFonts w:eastAsia="Times New Roman" w:cstheme="minorHAnsi"/>
          <w:sz w:val="20"/>
          <w:szCs w:val="24"/>
          <w:lang w:eastAsia="fr-FR"/>
        </w:rPr>
      </w:pPr>
      <w:r>
        <w:rPr>
          <w:rFonts w:eastAsia="Times New Roman" w:cstheme="minorHAnsi"/>
          <w:sz w:val="20"/>
          <w:szCs w:val="24"/>
          <w:lang w:eastAsia="fr-FR"/>
        </w:rPr>
        <w:t xml:space="preserve">La maîtrise d’œuvre est assurée par </w:t>
      </w:r>
      <w:proofErr w:type="spellStart"/>
      <w:r w:rsidR="00862780" w:rsidRPr="00587A99">
        <w:rPr>
          <w:rFonts w:eastAsia="Times New Roman" w:cstheme="minorHAnsi"/>
          <w:b/>
          <w:color w:val="5B9BD5" w:themeColor="accent1"/>
          <w:sz w:val="20"/>
          <w:szCs w:val="24"/>
          <w:lang w:eastAsia="fr-FR"/>
        </w:rPr>
        <w:t>PRO-Be</w:t>
      </w:r>
      <w:proofErr w:type="spellEnd"/>
      <w:r>
        <w:rPr>
          <w:rFonts w:eastAsia="Times New Roman" w:cstheme="minorHAnsi"/>
          <w:sz w:val="20"/>
          <w:szCs w:val="24"/>
          <w:lang w:eastAsia="fr-FR"/>
        </w:rPr>
        <w:t xml:space="preserve">, représentée par M. </w:t>
      </w:r>
      <w:r w:rsidR="00862780" w:rsidRPr="00587A99">
        <w:rPr>
          <w:rFonts w:eastAsia="Times New Roman" w:cstheme="minorHAnsi"/>
          <w:sz w:val="20"/>
          <w:szCs w:val="24"/>
          <w:lang w:eastAsia="fr-FR"/>
        </w:rPr>
        <w:t>BECHANI Mourad</w:t>
      </w:r>
      <w:r w:rsidR="00587A99">
        <w:rPr>
          <w:rFonts w:eastAsia="Times New Roman" w:cstheme="minorHAnsi"/>
          <w:sz w:val="20"/>
          <w:szCs w:val="24"/>
          <w:lang w:eastAsia="fr-FR"/>
        </w:rPr>
        <w:t>.</w:t>
      </w:r>
    </w:p>
    <w:p w14:paraId="217E524E" w14:textId="6A560323" w:rsidR="000C6AA3" w:rsidRPr="000C6AA3" w:rsidRDefault="00587A99" w:rsidP="00FE0245">
      <w:pPr>
        <w:spacing w:after="0" w:line="240" w:lineRule="auto"/>
        <w:rPr>
          <w:rFonts w:eastAsia="Times New Roman" w:cstheme="minorHAnsi"/>
          <w:color w:val="5B9BD5" w:themeColor="accent1"/>
          <w:sz w:val="20"/>
          <w:szCs w:val="24"/>
          <w:lang w:eastAsia="fr-FR"/>
        </w:rPr>
      </w:pPr>
      <w:r>
        <w:rPr>
          <w:rFonts w:eastAsia="Times New Roman" w:cstheme="minorHAnsi"/>
          <w:sz w:val="20"/>
          <w:szCs w:val="24"/>
          <w:lang w:eastAsia="fr-FR"/>
        </w:rPr>
        <w:t>(BP 1295 – 98874 Pont des Français / Téléphone : 97 81 61)</w:t>
      </w:r>
    </w:p>
    <w:p w14:paraId="35869F4D" w14:textId="77777777" w:rsidR="004F5A3C" w:rsidRPr="009247B4" w:rsidRDefault="004F5A3C" w:rsidP="00FE0245">
      <w:pPr>
        <w:spacing w:after="0" w:line="240" w:lineRule="auto"/>
        <w:rPr>
          <w:rFonts w:eastAsia="Times New Roman" w:cstheme="minorHAnsi"/>
          <w:b/>
          <w:sz w:val="20"/>
          <w:szCs w:val="24"/>
          <w:lang w:eastAsia="fr-FR"/>
        </w:rPr>
      </w:pP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B56E52" w:rsidRDefault="00A62172" w:rsidP="00FE0245">
      <w:pPr>
        <w:spacing w:after="0" w:line="240" w:lineRule="auto"/>
        <w:rPr>
          <w:rFonts w:eastAsia="Times New Roman" w:cstheme="minorHAnsi"/>
          <w:sz w:val="20"/>
          <w:szCs w:val="24"/>
          <w:lang w:eastAsia="fr-FR"/>
        </w:rPr>
      </w:pPr>
    </w:p>
    <w:p w14:paraId="009B0FAE"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Le marché est conclu entre :</w:t>
      </w:r>
    </w:p>
    <w:p w14:paraId="5F2ADE55" w14:textId="77777777" w:rsidR="00D9292F" w:rsidRPr="00D9292F" w:rsidRDefault="00D9292F" w:rsidP="00587A99">
      <w:pPr>
        <w:spacing w:before="120"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D’UNE PART,</w:t>
      </w:r>
    </w:p>
    <w:p w14:paraId="6F9C9364" w14:textId="77777777" w:rsidR="00D9292F" w:rsidRPr="00C34ED3" w:rsidRDefault="00D9292F" w:rsidP="00587A99">
      <w:pPr>
        <w:tabs>
          <w:tab w:val="left" w:pos="567"/>
        </w:tabs>
        <w:spacing w:before="120" w:after="12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LE TITULAIRE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0480D6E2" w14:textId="77777777" w:rsidTr="005F6A1A">
        <w:tc>
          <w:tcPr>
            <w:tcW w:w="6804" w:type="dxa"/>
            <w:shd w:val="clear" w:color="auto" w:fill="auto"/>
          </w:tcPr>
          <w:p w14:paraId="6F256B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09A4709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31C71309" w14:textId="77777777" w:rsidTr="005F6A1A">
        <w:tc>
          <w:tcPr>
            <w:tcW w:w="6804" w:type="dxa"/>
            <w:shd w:val="clear" w:color="auto" w:fill="auto"/>
          </w:tcPr>
          <w:p w14:paraId="5DC05725"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6DC056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DC6B693" w14:textId="77777777" w:rsidTr="005F6A1A">
        <w:tc>
          <w:tcPr>
            <w:tcW w:w="6804" w:type="dxa"/>
            <w:shd w:val="clear" w:color="auto" w:fill="auto"/>
          </w:tcPr>
          <w:p w14:paraId="3D320DF8"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444ECAC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5A3C5A28" w14:textId="77777777" w:rsidTr="005F6A1A">
        <w:tc>
          <w:tcPr>
            <w:tcW w:w="6804" w:type="dxa"/>
            <w:shd w:val="clear" w:color="auto" w:fill="auto"/>
          </w:tcPr>
          <w:p w14:paraId="6B56DD4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7E7499C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F1A1EE1" w14:textId="77777777" w:rsidTr="005F6A1A">
        <w:tc>
          <w:tcPr>
            <w:tcW w:w="6804" w:type="dxa"/>
            <w:shd w:val="clear" w:color="auto" w:fill="auto"/>
          </w:tcPr>
          <w:p w14:paraId="585B9BE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4D78D1E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CC3FB10"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181F76E8" w14:textId="7CF7495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721B1D">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215B9B"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61C1792B" w14:textId="75D74EB9" w:rsidR="00D9292F" w:rsidRPr="00C128FB" w:rsidRDefault="00D9292F" w:rsidP="00587A99">
      <w:pPr>
        <w:spacing w:before="120" w:after="0" w:line="240" w:lineRule="auto"/>
        <w:jc w:val="both"/>
        <w:rPr>
          <w:rFonts w:ascii="Calibri" w:eastAsia="Times New Roman" w:hAnsi="Calibri" w:cs="Calibri"/>
          <w:b/>
          <w:bCs/>
          <w:sz w:val="20"/>
          <w:szCs w:val="20"/>
          <w:lang w:eastAsia="fr-FR"/>
        </w:rPr>
      </w:pPr>
      <w:r w:rsidRPr="00D9292F">
        <w:rPr>
          <w:rFonts w:ascii="Calibri" w:eastAsia="Times New Roman" w:hAnsi="Calibri" w:cs="Calibri"/>
          <w:b/>
          <w:bCs/>
          <w:sz w:val="20"/>
          <w:szCs w:val="20"/>
          <w:lang w:eastAsia="fr-FR"/>
        </w:rPr>
        <w:t>Ci-après dénommé</w:t>
      </w:r>
      <w:r w:rsidR="00C128FB">
        <w:rPr>
          <w:rFonts w:ascii="Calibri" w:eastAsia="Times New Roman" w:hAnsi="Calibri" w:cs="Calibri"/>
          <w:b/>
          <w:bCs/>
          <w:sz w:val="20"/>
          <w:szCs w:val="20"/>
          <w:lang w:eastAsia="fr-FR"/>
        </w:rPr>
        <w:t xml:space="preserve"> « l’Entrepreneur</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 xml:space="preserve"> ou </w:t>
      </w:r>
      <w:r w:rsidR="00F13DE5">
        <w:rPr>
          <w:rFonts w:ascii="Calibri" w:eastAsia="Times New Roman" w:hAnsi="Calibri" w:cs="Calibri"/>
          <w:b/>
          <w:bCs/>
          <w:sz w:val="20"/>
          <w:szCs w:val="20"/>
          <w:lang w:eastAsia="fr-FR"/>
        </w:rPr>
        <w:t>« </w:t>
      </w:r>
      <w:r w:rsidR="00C128FB">
        <w:rPr>
          <w:rFonts w:ascii="Calibri" w:eastAsia="Times New Roman" w:hAnsi="Calibri" w:cs="Calibri"/>
          <w:b/>
          <w:bCs/>
          <w:sz w:val="20"/>
          <w:szCs w:val="20"/>
          <w:lang w:eastAsia="fr-FR"/>
        </w:rPr>
        <w:t>le Titulaire »</w:t>
      </w:r>
    </w:p>
    <w:p w14:paraId="24658F71" w14:textId="77777777" w:rsidR="0068684E" w:rsidRDefault="0068684E"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4FAD9EEC" w14:textId="69B25745" w:rsidR="00A62172" w:rsidRDefault="004414E4"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r w:rsidRPr="00F458D0">
        <w:rPr>
          <w:rFonts w:eastAsia="Times New Roman" w:cstheme="minorHAnsi"/>
          <w:b/>
          <w:noProof/>
          <w:sz w:val="20"/>
          <w:szCs w:val="20"/>
          <w:lang w:eastAsia="fr-FR"/>
        </w:rPr>
        <w:t>D’AUTRE PART,</w:t>
      </w:r>
    </w:p>
    <w:p w14:paraId="52B69315" w14:textId="51E1FA92" w:rsidR="00A62172" w:rsidRPr="00C34ED3" w:rsidRDefault="00A62172" w:rsidP="00587A99">
      <w:pPr>
        <w:spacing w:before="120"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r w:rsidRPr="00C34ED3">
        <w:rPr>
          <w:rFonts w:eastAsia="Times New Roman" w:cstheme="minorHAnsi"/>
          <w:b/>
          <w:bCs/>
          <w:i/>
          <w:color w:val="C45911" w:themeColor="accent2" w:themeShade="BF"/>
          <w:sz w:val="20"/>
          <w:szCs w:val="20"/>
          <w:lang w:eastAsia="fr-FR"/>
        </w:rPr>
        <w:t>MAITRE DE L’OUVRAGE</w:t>
      </w:r>
      <w:r w:rsidR="00587A99">
        <w:rPr>
          <w:rFonts w:eastAsia="Times New Roman" w:cstheme="minorHAnsi"/>
          <w:b/>
          <w:bCs/>
          <w:i/>
          <w:color w:val="C45911" w:themeColor="accent2" w:themeShade="BF"/>
          <w:sz w:val="20"/>
          <w:szCs w:val="20"/>
          <w:lang w:eastAsia="fr-FR"/>
        </w:rPr>
        <w:t xml:space="preserve"> </w:t>
      </w:r>
      <w:r w:rsidRPr="00C34ED3">
        <w:rPr>
          <w:rFonts w:eastAsia="Times New Roman" w:cstheme="minorHAnsi"/>
          <w:b/>
          <w:bCs/>
          <w:i/>
          <w:color w:val="C45911" w:themeColor="accent2" w:themeShade="BF"/>
          <w:sz w:val="20"/>
          <w:szCs w:val="20"/>
          <w:lang w:eastAsia="fr-FR"/>
        </w:rPr>
        <w:t>:</w:t>
      </w:r>
    </w:p>
    <w:p w14:paraId="3AB6E399" w14:textId="1F459CE0" w:rsidR="00A62172" w:rsidRPr="009247B4" w:rsidRDefault="00C97278" w:rsidP="00587A99">
      <w:pPr>
        <w:spacing w:before="120"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par abréviation F.C.H, société par actions simplifiée</w:t>
      </w:r>
      <w:r>
        <w:rPr>
          <w:rFonts w:eastAsia="Times New Roman" w:cstheme="minorHAnsi"/>
          <w:sz w:val="20"/>
          <w:lang w:eastAsia="fr-FR"/>
        </w:rPr>
        <w:t xml:space="preserve"> au capital de 15.550.000 XPF</w:t>
      </w:r>
      <w:r w:rsidRPr="009247B4">
        <w:rPr>
          <w:rFonts w:eastAsia="Times New Roman" w:cstheme="minorHAnsi"/>
          <w:sz w:val="20"/>
          <w:lang w:eastAsia="fr-FR"/>
        </w:rPr>
        <w:t xml:space="preserve">, ayant son siège social au n°1 rue de la Somme, Immeuble Jules FERRY - BP 3887 – 98846 NOUMEA CEDEX, </w:t>
      </w:r>
      <w:r>
        <w:rPr>
          <w:rFonts w:eastAsia="Times New Roman" w:cstheme="minorHAnsi"/>
          <w:sz w:val="20"/>
          <w:lang w:eastAsia="fr-FR"/>
        </w:rPr>
        <w:t>i</w:t>
      </w:r>
      <w:r w:rsidRPr="009247B4">
        <w:rPr>
          <w:rFonts w:eastAsia="Times New Roman" w:cstheme="minorHAnsi"/>
          <w:sz w:val="20"/>
          <w:lang w:eastAsia="fr-FR"/>
        </w:rPr>
        <w:t xml:space="preserve">mmatriculé au Registre du Commerce et des Sociétés de NOUMEA sous le numéro </w:t>
      </w:r>
      <w:r>
        <w:rPr>
          <w:rFonts w:eastAsia="Times New Roman" w:cstheme="minorHAnsi"/>
          <w:sz w:val="20"/>
          <w:lang w:eastAsia="fr-FR"/>
        </w:rPr>
        <w:t>000 </w:t>
      </w:r>
      <w:r w:rsidRPr="009247B4">
        <w:rPr>
          <w:rFonts w:eastAsia="Times New Roman" w:cstheme="minorHAnsi"/>
          <w:sz w:val="20"/>
          <w:lang w:eastAsia="fr-FR"/>
        </w:rPr>
        <w:t>705</w:t>
      </w:r>
      <w:r>
        <w:rPr>
          <w:rFonts w:eastAsia="Times New Roman" w:cstheme="minorHAnsi"/>
          <w:sz w:val="20"/>
          <w:lang w:eastAsia="fr-FR"/>
        </w:rPr>
        <w:t xml:space="preserve"> </w:t>
      </w:r>
      <w:r w:rsidRPr="009247B4">
        <w:rPr>
          <w:rFonts w:eastAsia="Times New Roman" w:cstheme="minorHAnsi"/>
          <w:sz w:val="20"/>
          <w:lang w:eastAsia="fr-FR"/>
        </w:rPr>
        <w:t xml:space="preserve">210, ici représenté par son Directeur Général Délégué, Monsieur </w:t>
      </w:r>
      <w:r w:rsidRPr="009247B4">
        <w:rPr>
          <w:rFonts w:eastAsia="Times New Roman" w:cstheme="minorHAnsi"/>
          <w:b/>
          <w:color w:val="5B9BD5" w:themeColor="accent1"/>
          <w:sz w:val="20"/>
          <w:lang w:eastAsia="fr-FR"/>
        </w:rPr>
        <w:t>Jean-Loup LECLERCQ</w:t>
      </w:r>
      <w:r w:rsidRPr="009247B4">
        <w:rPr>
          <w:rFonts w:eastAsia="Times New Roman" w:cstheme="minorHAnsi"/>
          <w:sz w:val="20"/>
          <w:lang w:eastAsia="fr-FR"/>
        </w:rPr>
        <w:t>, domicilié professionnellement à NOUMEA, 1 rue de la Somme</w:t>
      </w:r>
      <w:r w:rsidR="00A62172" w:rsidRPr="009247B4">
        <w:rPr>
          <w:rFonts w:eastAsia="Times New Roman" w:cstheme="minorHAnsi"/>
          <w:sz w:val="20"/>
          <w:lang w:eastAsia="fr-FR"/>
        </w:rPr>
        <w:t xml:space="preserve">. </w:t>
      </w:r>
    </w:p>
    <w:p w14:paraId="15464B16" w14:textId="7E4D71A8" w:rsidR="00A62172" w:rsidRDefault="00A62172" w:rsidP="00587A99">
      <w:pPr>
        <w:tabs>
          <w:tab w:val="left" w:pos="567"/>
        </w:tabs>
        <w:spacing w:before="120" w:after="0" w:line="240" w:lineRule="auto"/>
        <w:jc w:val="both"/>
        <w:rPr>
          <w:rFonts w:eastAsia="Times New Roman" w:cstheme="minorHAnsi"/>
          <w:b/>
          <w:sz w:val="20"/>
          <w:szCs w:val="20"/>
          <w:lang w:eastAsia="fr-FR"/>
        </w:rPr>
      </w:pPr>
      <w:r w:rsidRPr="009247B4">
        <w:rPr>
          <w:rFonts w:eastAsia="Times New Roman" w:cstheme="minorHAnsi"/>
          <w:sz w:val="20"/>
          <w:szCs w:val="20"/>
          <w:lang w:eastAsia="fr-FR"/>
        </w:rPr>
        <w:t xml:space="preserve">La société FCH agissant en sa qualité de Maître de l’Ouvrage est ci-après identifiée par les termes génériques </w:t>
      </w:r>
      <w:r w:rsidRPr="009247B4">
        <w:rPr>
          <w:rFonts w:eastAsia="Times New Roman" w:cstheme="minorHAnsi"/>
          <w:b/>
          <w:sz w:val="20"/>
          <w:szCs w:val="20"/>
          <w:lang w:eastAsia="fr-FR"/>
        </w:rPr>
        <w:t xml:space="preserve">« le FCH » </w:t>
      </w:r>
      <w:r w:rsidRPr="009247B4">
        <w:rPr>
          <w:rFonts w:eastAsia="Times New Roman" w:cstheme="minorHAnsi"/>
          <w:sz w:val="20"/>
          <w:szCs w:val="20"/>
          <w:lang w:eastAsia="fr-FR"/>
        </w:rPr>
        <w:t>ou</w:t>
      </w:r>
      <w:r w:rsidRPr="009247B4">
        <w:rPr>
          <w:rFonts w:eastAsia="Times New Roman" w:cstheme="minorHAnsi"/>
          <w:b/>
          <w:sz w:val="20"/>
          <w:szCs w:val="20"/>
          <w:lang w:eastAsia="fr-FR"/>
        </w:rPr>
        <w:t xml:space="preserve"> « le MO ».</w:t>
      </w:r>
    </w:p>
    <w:p w14:paraId="44950F5C" w14:textId="5D5BEB4B" w:rsidR="001D43DB" w:rsidRDefault="001D43DB" w:rsidP="00FE0245">
      <w:pPr>
        <w:tabs>
          <w:tab w:val="left" w:pos="567"/>
        </w:tabs>
        <w:spacing w:after="0" w:line="240" w:lineRule="auto"/>
        <w:jc w:val="both"/>
        <w:rPr>
          <w:rFonts w:eastAsia="Times New Roman" w:cstheme="minorHAnsi"/>
          <w:b/>
          <w:sz w:val="20"/>
          <w:szCs w:val="20"/>
          <w:lang w:eastAsia="fr-FR"/>
        </w:rPr>
      </w:pPr>
    </w:p>
    <w:p w14:paraId="2A5E90C3" w14:textId="27DAAC60" w:rsidR="00751924" w:rsidRDefault="00751924" w:rsidP="00FE0245">
      <w:pPr>
        <w:tabs>
          <w:tab w:val="left" w:pos="567"/>
        </w:tabs>
        <w:spacing w:after="0" w:line="240" w:lineRule="auto"/>
        <w:jc w:val="both"/>
        <w:rPr>
          <w:rFonts w:eastAsia="Times New Roman" w:cstheme="minorHAnsi"/>
          <w:b/>
          <w:sz w:val="20"/>
          <w:szCs w:val="20"/>
          <w:lang w:eastAsia="fr-FR"/>
        </w:rPr>
      </w:pPr>
    </w:p>
    <w:p w14:paraId="0B139BA5" w14:textId="3D8C655C" w:rsidR="00751924" w:rsidRDefault="00751924" w:rsidP="00FE0245">
      <w:pPr>
        <w:tabs>
          <w:tab w:val="left" w:pos="567"/>
        </w:tabs>
        <w:spacing w:after="0" w:line="240" w:lineRule="auto"/>
        <w:jc w:val="both"/>
        <w:rPr>
          <w:rFonts w:eastAsia="Times New Roman" w:cstheme="minorHAnsi"/>
          <w:b/>
          <w:sz w:val="20"/>
          <w:szCs w:val="20"/>
          <w:lang w:eastAsia="fr-FR"/>
        </w:rPr>
      </w:pPr>
    </w:p>
    <w:p w14:paraId="4E194C05" w14:textId="5A62F9FC" w:rsidR="00751924" w:rsidRDefault="00751924" w:rsidP="00FE0245">
      <w:pPr>
        <w:tabs>
          <w:tab w:val="left" w:pos="567"/>
        </w:tabs>
        <w:spacing w:after="0" w:line="240" w:lineRule="auto"/>
        <w:jc w:val="both"/>
        <w:rPr>
          <w:rFonts w:eastAsia="Times New Roman" w:cstheme="minorHAnsi"/>
          <w:b/>
          <w:sz w:val="20"/>
          <w:szCs w:val="20"/>
          <w:lang w:eastAsia="fr-FR"/>
        </w:rPr>
      </w:pPr>
    </w:p>
    <w:p w14:paraId="221D2A37" w14:textId="77777777" w:rsidR="00751924" w:rsidRPr="009247B4" w:rsidRDefault="00751924" w:rsidP="00FE0245">
      <w:pPr>
        <w:tabs>
          <w:tab w:val="left" w:pos="567"/>
        </w:tabs>
        <w:spacing w:after="0" w:line="240" w:lineRule="auto"/>
        <w:jc w:val="both"/>
        <w:rPr>
          <w:rFonts w:eastAsia="Times New Roman" w:cstheme="minorHAnsi"/>
          <w:b/>
          <w:sz w:val="20"/>
          <w:szCs w:val="20"/>
          <w:lang w:eastAsia="fr-FR"/>
        </w:rPr>
      </w:pPr>
    </w:p>
    <w:p w14:paraId="21FA9CED" w14:textId="318EE245"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lastRenderedPageBreak/>
        <w:t xml:space="preserve">ARTICLE 2 - </w:t>
      </w:r>
      <w:r w:rsidR="00513C41">
        <w:rPr>
          <w:rFonts w:eastAsia="Times New Roman" w:cstheme="minorHAnsi"/>
          <w:b/>
          <w:color w:val="FFFFFF" w:themeColor="background1"/>
          <w:sz w:val="20"/>
          <w:szCs w:val="24"/>
          <w:lang w:eastAsia="fr-FR"/>
        </w:rPr>
        <w:t>ENGAGEMENT</w:t>
      </w:r>
    </w:p>
    <w:p w14:paraId="411B0997" w14:textId="77777777" w:rsidR="00513C41" w:rsidRPr="00B56E52" w:rsidRDefault="00513C41" w:rsidP="00587A99">
      <w:pPr>
        <w:spacing w:after="0" w:line="240" w:lineRule="auto"/>
        <w:rPr>
          <w:rFonts w:eastAsia="Times New Roman" w:cstheme="minorHAnsi"/>
          <w:sz w:val="20"/>
          <w:szCs w:val="24"/>
          <w:lang w:eastAsia="fr-FR"/>
        </w:rPr>
      </w:pPr>
    </w:p>
    <w:p w14:paraId="454BC90F" w14:textId="6F56CEAC" w:rsidR="00513C41" w:rsidRP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L’Entrepreneur</w:t>
      </w:r>
      <w:r w:rsidR="00513C41" w:rsidRPr="00513C41">
        <w:rPr>
          <w:rFonts w:ascii="Calibri" w:eastAsia="Times New Roman" w:hAnsi="Calibri" w:cs="Calibri"/>
          <w:sz w:val="20"/>
          <w:szCs w:val="24"/>
          <w:lang w:eastAsia="fr-FR"/>
        </w:rPr>
        <w:t>,</w:t>
      </w:r>
    </w:p>
    <w:p w14:paraId="076D312D" w14:textId="09819ACC"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après avoir visité les lieux et avoir apprécié à </w:t>
      </w:r>
      <w:r w:rsidR="00C128FB">
        <w:rPr>
          <w:rFonts w:ascii="Calibri" w:eastAsia="Times New Roman" w:hAnsi="Calibri" w:cs="Calibri"/>
          <w:sz w:val="20"/>
          <w:szCs w:val="24"/>
          <w:lang w:eastAsia="fr-FR"/>
        </w:rPr>
        <w:t>son point</w:t>
      </w:r>
      <w:r w:rsidRPr="00513C41">
        <w:rPr>
          <w:rFonts w:ascii="Calibri" w:eastAsia="Times New Roman" w:hAnsi="Calibri" w:cs="Calibri"/>
          <w:sz w:val="20"/>
          <w:szCs w:val="24"/>
          <w:lang w:eastAsia="fr-FR"/>
        </w:rPr>
        <w:t xml:space="preserve"> de vue et sous </w:t>
      </w:r>
      <w:r w:rsidR="00C128FB">
        <w:rPr>
          <w:rFonts w:ascii="Calibri" w:eastAsia="Times New Roman" w:hAnsi="Calibri" w:cs="Calibri"/>
          <w:sz w:val="20"/>
          <w:szCs w:val="24"/>
          <w:lang w:eastAsia="fr-FR"/>
        </w:rPr>
        <w:t>sa seule responsabilité</w:t>
      </w:r>
      <w:r w:rsidRPr="00513C41">
        <w:rPr>
          <w:rFonts w:ascii="Calibri" w:eastAsia="Times New Roman" w:hAnsi="Calibri" w:cs="Calibri"/>
          <w:sz w:val="20"/>
          <w:szCs w:val="24"/>
          <w:lang w:eastAsia="fr-FR"/>
        </w:rPr>
        <w:t xml:space="preserve"> la nature et la difficulté des travaux à exécuter,</w:t>
      </w:r>
    </w:p>
    <w:p w14:paraId="03042DF8" w14:textId="6F6B1FBC"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Cahier des Clauses Admin</w:t>
      </w:r>
      <w:r w:rsidR="00C128FB">
        <w:rPr>
          <w:rFonts w:ascii="Calibri" w:eastAsia="Times New Roman" w:hAnsi="Calibri" w:cs="Calibri"/>
          <w:sz w:val="20"/>
          <w:szCs w:val="24"/>
          <w:lang w:eastAsia="fr-FR"/>
        </w:rPr>
        <w:t>istratives Particulières (CCAP)</w:t>
      </w:r>
      <w:r w:rsidRPr="00513C41">
        <w:rPr>
          <w:rFonts w:ascii="Calibri" w:eastAsia="Times New Roman" w:hAnsi="Calibri" w:cs="Calibri"/>
          <w:sz w:val="20"/>
          <w:szCs w:val="24"/>
          <w:lang w:eastAsia="fr-FR"/>
        </w:rPr>
        <w:t xml:space="preserve"> et de l’ensemble des pièces constitutives du présent Marché de Travaux dont le détail est indiqué à l’article II du CCAP,</w:t>
      </w:r>
    </w:p>
    <w:p w14:paraId="5264336C" w14:textId="77777777"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établi les déclarations prévues dans le cadre de la réglementation rendue applicable par le présent acte d’engagement,</w:t>
      </w:r>
    </w:p>
    <w:p w14:paraId="69159625" w14:textId="77777777" w:rsidR="00513C41" w:rsidRPr="00513C41" w:rsidRDefault="00513C41" w:rsidP="00513C41">
      <w:pPr>
        <w:numPr>
          <w:ilvl w:val="0"/>
          <w:numId w:val="23"/>
        </w:num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rapport géotechnique joint au présent appel d’offre.</w:t>
      </w:r>
    </w:p>
    <w:p w14:paraId="0807AC3C" w14:textId="4425FB14" w:rsidR="00513C41" w:rsidRDefault="00C128FB" w:rsidP="00B56E52">
      <w:pPr>
        <w:spacing w:before="120"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S’engage</w:t>
      </w:r>
      <w:r w:rsidR="00513C41" w:rsidRPr="00513C41">
        <w:rPr>
          <w:rFonts w:ascii="Calibri" w:eastAsia="Times New Roman" w:hAnsi="Calibri" w:cs="Calibri"/>
          <w:sz w:val="20"/>
          <w:szCs w:val="24"/>
          <w:lang w:eastAsia="fr-FR"/>
        </w:rPr>
        <w:t>, sans réserve, conformément aux stipulations des documents ci-dessus visés, à exécuter les travaux définis dans l’article 3 ci-après et dans les conditions ci-après indiquées.</w:t>
      </w:r>
    </w:p>
    <w:p w14:paraId="49C4F9E2" w14:textId="1C16D12D" w:rsidR="00B3455A" w:rsidRPr="00513C41" w:rsidRDefault="00B3455A" w:rsidP="00B56E52">
      <w:pPr>
        <w:spacing w:before="120" w:after="0" w:line="240" w:lineRule="auto"/>
        <w:jc w:val="both"/>
        <w:rPr>
          <w:rFonts w:ascii="Calibri" w:eastAsia="Times New Roman" w:hAnsi="Calibri" w:cs="Calibri"/>
          <w:sz w:val="20"/>
          <w:szCs w:val="24"/>
          <w:lang w:eastAsia="fr-FR"/>
        </w:rPr>
      </w:pPr>
      <w:r w:rsidRPr="00B3455A">
        <w:rPr>
          <w:rFonts w:ascii="Calibri" w:eastAsia="Times New Roman" w:hAnsi="Calibri" w:cs="Calibri"/>
          <w:sz w:val="20"/>
          <w:szCs w:val="24"/>
          <w:lang w:eastAsia="fr-FR"/>
        </w:rPr>
        <w:t>Affirme sous peine de résiliation de plein droit du marché, que la société pour laquelle il intervient, dans le cas où elle serait admise au redressement judiciaire devrait justifier qu’elle est autorisée à poursuivre le présent contrat.</w:t>
      </w:r>
    </w:p>
    <w:p w14:paraId="221218F8" w14:textId="3A154CDC" w:rsidR="000C0FAF" w:rsidRPr="000C0FAF" w:rsidRDefault="00C128FB" w:rsidP="00B56E52">
      <w:pPr>
        <w:pStyle w:val="Paragraphedeliste"/>
        <w:widowControl w:val="0"/>
        <w:spacing w:before="120" w:after="0" w:line="240" w:lineRule="auto"/>
        <w:ind w:left="0"/>
        <w:contextualSpacing w:val="0"/>
        <w:jc w:val="both"/>
        <w:rPr>
          <w:rFonts w:eastAsia="Times New Roman" w:cstheme="minorHAnsi"/>
          <w:sz w:val="20"/>
          <w:szCs w:val="24"/>
          <w:lang w:eastAsia="fr-FR"/>
        </w:rPr>
      </w:pPr>
      <w:r>
        <w:rPr>
          <w:rFonts w:eastAsia="Times New Roman" w:cstheme="minorHAnsi"/>
          <w:sz w:val="20"/>
          <w:szCs w:val="24"/>
          <w:lang w:eastAsia="fr-FR"/>
        </w:rPr>
        <w:t>Et affirme</w:t>
      </w:r>
      <w:r w:rsidR="000C0FAF">
        <w:rPr>
          <w:rFonts w:eastAsia="Times New Roman" w:cstheme="minorHAnsi"/>
          <w:b/>
          <w:sz w:val="20"/>
          <w:szCs w:val="24"/>
          <w:lang w:eastAsia="fr-FR"/>
        </w:rPr>
        <w:t xml:space="preserve"> </w:t>
      </w:r>
      <w:r w:rsidR="000C0FAF" w:rsidRPr="000C0FAF">
        <w:rPr>
          <w:rFonts w:eastAsia="Times New Roman" w:cstheme="minorHAnsi"/>
          <w:sz w:val="20"/>
          <w:szCs w:val="24"/>
          <w:lang w:eastAsia="fr-FR"/>
        </w:rPr>
        <w:t>sous peine de résiliation d</w:t>
      </w:r>
      <w:r>
        <w:rPr>
          <w:rFonts w:eastAsia="Times New Roman" w:cstheme="minorHAnsi"/>
          <w:sz w:val="20"/>
          <w:szCs w:val="24"/>
          <w:lang w:eastAsia="fr-FR"/>
        </w:rPr>
        <w:t>e plein droit du marché, que la personne physique ou morale pour laquelle</w:t>
      </w:r>
      <w:r w:rsidR="000C0FAF" w:rsidRPr="000C0FAF">
        <w:rPr>
          <w:rFonts w:eastAsia="Times New Roman" w:cstheme="minorHAnsi"/>
          <w:sz w:val="20"/>
          <w:szCs w:val="24"/>
          <w:lang w:eastAsia="fr-FR"/>
        </w:rPr>
        <w:t xml:space="preserve"> </w:t>
      </w:r>
      <w:r>
        <w:rPr>
          <w:rFonts w:eastAsia="Times New Roman" w:cstheme="minorHAnsi"/>
          <w:sz w:val="20"/>
          <w:szCs w:val="24"/>
          <w:lang w:eastAsia="fr-FR"/>
        </w:rPr>
        <w:t>il intervien</w:t>
      </w:r>
      <w:r w:rsidR="000C0FAF">
        <w:rPr>
          <w:rFonts w:eastAsia="Times New Roman" w:cstheme="minorHAnsi"/>
          <w:sz w:val="20"/>
          <w:szCs w:val="24"/>
          <w:lang w:eastAsia="fr-FR"/>
        </w:rPr>
        <w:t>t</w:t>
      </w:r>
      <w:r>
        <w:rPr>
          <w:rFonts w:eastAsia="Times New Roman" w:cstheme="minorHAnsi"/>
          <w:sz w:val="20"/>
          <w:szCs w:val="24"/>
          <w:lang w:eastAsia="fr-FR"/>
        </w:rPr>
        <w:t xml:space="preserve"> répond</w:t>
      </w:r>
      <w:r w:rsidR="000C0FAF" w:rsidRPr="000C0FAF">
        <w:rPr>
          <w:rFonts w:eastAsia="Times New Roman" w:cstheme="minorHAnsi"/>
          <w:sz w:val="20"/>
          <w:szCs w:val="24"/>
          <w:lang w:eastAsia="fr-FR"/>
        </w:rPr>
        <w:t xml:space="preserve"> aux conditions d’exercice des métiers de la construction conformément à la délibération n°63 du 18/02/2020.</w:t>
      </w:r>
    </w:p>
    <w:p w14:paraId="296740E8"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7931C637" w14:textId="637646F4"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présent engagement e</w:t>
      </w:r>
      <w:r w:rsidR="00C128FB">
        <w:rPr>
          <w:rFonts w:ascii="Calibri" w:eastAsia="Times New Roman" w:hAnsi="Calibri" w:cs="Calibri"/>
          <w:sz w:val="20"/>
          <w:szCs w:val="24"/>
          <w:lang w:eastAsia="fr-FR"/>
        </w:rPr>
        <w:t>st expressément accepté par l’Entrepreneur</w:t>
      </w:r>
      <w:r w:rsidRPr="00513C41">
        <w:rPr>
          <w:rFonts w:ascii="Calibri" w:eastAsia="Times New Roman" w:hAnsi="Calibri" w:cs="Calibri"/>
          <w:sz w:val="20"/>
          <w:szCs w:val="24"/>
          <w:lang w:eastAsia="fr-FR"/>
        </w:rPr>
        <w:t>.</w:t>
      </w:r>
    </w:p>
    <w:p w14:paraId="60587F45" w14:textId="507CABAE" w:rsidR="000A6D9F" w:rsidRPr="000C0FAF" w:rsidRDefault="00513C41" w:rsidP="00B56E52">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Toutefois, </w:t>
      </w:r>
      <w:r w:rsidR="00C128FB">
        <w:rPr>
          <w:rFonts w:ascii="Calibri" w:eastAsia="Times New Roman" w:hAnsi="Calibri" w:cs="Calibri"/>
          <w:sz w:val="20"/>
          <w:szCs w:val="24"/>
          <w:lang w:eastAsia="fr-FR"/>
        </w:rPr>
        <w:t>l’Entrepreneur</w:t>
      </w:r>
      <w:r w:rsidRPr="00513C41">
        <w:rPr>
          <w:rFonts w:ascii="Calibri" w:eastAsia="Times New Roman" w:hAnsi="Calibri" w:cs="Calibri"/>
          <w:sz w:val="20"/>
          <w:szCs w:val="24"/>
          <w:lang w:eastAsia="fr-FR"/>
        </w:rPr>
        <w:t xml:space="preserve"> n’est lié par le présent Acte d’Engagement que si son acceptation lui est notifiée </w:t>
      </w:r>
      <w:r w:rsidRPr="00513C41">
        <w:rPr>
          <w:rFonts w:ascii="Calibri" w:eastAsia="Times New Roman" w:hAnsi="Calibri" w:cs="Calibri"/>
          <w:b/>
          <w:bCs/>
          <w:sz w:val="20"/>
          <w:szCs w:val="24"/>
          <w:lang w:eastAsia="fr-FR"/>
        </w:rPr>
        <w:t>dans un délai de cent vingt (120) jours</w:t>
      </w:r>
      <w:r w:rsidRPr="00513C41">
        <w:rPr>
          <w:rFonts w:ascii="Calibri" w:eastAsia="Times New Roman" w:hAnsi="Calibri" w:cs="Calibri"/>
          <w:b/>
          <w:sz w:val="20"/>
          <w:szCs w:val="24"/>
          <w:lang w:eastAsia="fr-FR"/>
        </w:rPr>
        <w:t xml:space="preserve"> </w:t>
      </w:r>
      <w:r w:rsidRPr="00513C41">
        <w:rPr>
          <w:rFonts w:ascii="Calibri" w:eastAsia="Times New Roman" w:hAnsi="Calibri" w:cs="Calibri"/>
          <w:sz w:val="20"/>
          <w:szCs w:val="24"/>
          <w:lang w:eastAsia="fr-FR"/>
        </w:rPr>
        <w:t>à compter de la date limite de remise des offres fixée par le Règlement Particulier de l’Appel d’Offres.</w:t>
      </w:r>
    </w:p>
    <w:p w14:paraId="09A32A31" w14:textId="77777777" w:rsidR="00513C41" w:rsidRPr="00B56E52" w:rsidRDefault="00513C41" w:rsidP="00B56E52">
      <w:pPr>
        <w:tabs>
          <w:tab w:val="left" w:pos="567"/>
        </w:tabs>
        <w:spacing w:after="0" w:line="240" w:lineRule="auto"/>
        <w:jc w:val="both"/>
        <w:rPr>
          <w:rFonts w:eastAsia="Times New Roman" w:cstheme="minorHAnsi"/>
          <w:b/>
          <w:sz w:val="20"/>
          <w:szCs w:val="20"/>
          <w:lang w:eastAsia="fr-FR"/>
        </w:rPr>
      </w:pPr>
    </w:p>
    <w:p w14:paraId="53964CC0"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3 – OBJET DU MARCHE</w:t>
      </w:r>
    </w:p>
    <w:p w14:paraId="480B4F5F" w14:textId="77777777" w:rsidR="00513C41" w:rsidRPr="00B56E52" w:rsidRDefault="00513C41" w:rsidP="00B56E52">
      <w:pPr>
        <w:spacing w:after="0" w:line="240" w:lineRule="auto"/>
        <w:rPr>
          <w:rFonts w:eastAsia="Times New Roman" w:cstheme="minorHAnsi"/>
          <w:sz w:val="20"/>
          <w:szCs w:val="24"/>
          <w:lang w:eastAsia="fr-FR"/>
        </w:rPr>
      </w:pPr>
    </w:p>
    <w:p w14:paraId="04FEA10A" w14:textId="5ECCCD05" w:rsidR="00B048BB" w:rsidRDefault="00513C41" w:rsidP="00513C41">
      <w:pPr>
        <w:spacing w:after="0" w:line="240" w:lineRule="auto"/>
        <w:jc w:val="both"/>
        <w:rPr>
          <w:rFonts w:ascii="Calibri" w:eastAsia="Times New Roman" w:hAnsi="Calibri" w:cs="Calibri"/>
          <w:b/>
          <w:iCs/>
          <w:color w:val="5B9BD5" w:themeColor="accent1"/>
          <w:sz w:val="20"/>
          <w:szCs w:val="20"/>
          <w:lang w:eastAsia="fr-FR"/>
        </w:rPr>
      </w:pPr>
      <w:r w:rsidRPr="00513C41">
        <w:rPr>
          <w:rFonts w:ascii="Calibri" w:eastAsia="Times New Roman" w:hAnsi="Calibri" w:cs="Calibri"/>
          <w:sz w:val="20"/>
          <w:szCs w:val="24"/>
          <w:lang w:eastAsia="fr-FR"/>
        </w:rPr>
        <w:t xml:space="preserve">Les travaux, objets du marché, consistent </w:t>
      </w:r>
      <w:r w:rsidRPr="00513C41">
        <w:rPr>
          <w:rFonts w:ascii="Calibri" w:eastAsia="Times New Roman" w:hAnsi="Calibri" w:cs="Calibri"/>
          <w:iCs/>
          <w:sz w:val="20"/>
          <w:szCs w:val="20"/>
          <w:lang w:eastAsia="fr-FR"/>
        </w:rPr>
        <w:t xml:space="preserve">en </w:t>
      </w:r>
      <w:r w:rsidRPr="00513C41">
        <w:rPr>
          <w:rFonts w:ascii="Calibri" w:eastAsia="Times New Roman" w:hAnsi="Calibri" w:cs="Calibri"/>
          <w:b/>
          <w:iCs/>
          <w:color w:val="5B9BD5" w:themeColor="accent1"/>
          <w:sz w:val="20"/>
          <w:szCs w:val="20"/>
          <w:lang w:eastAsia="fr-FR"/>
        </w:rPr>
        <w:t xml:space="preserve">la </w:t>
      </w:r>
      <w:r w:rsidR="00B56E52">
        <w:rPr>
          <w:rFonts w:ascii="Calibri" w:eastAsia="Times New Roman" w:hAnsi="Calibri" w:cs="Calibri"/>
          <w:b/>
          <w:iCs/>
          <w:color w:val="5B9BD5" w:themeColor="accent1"/>
          <w:sz w:val="20"/>
          <w:szCs w:val="20"/>
          <w:lang w:eastAsia="fr-FR"/>
        </w:rPr>
        <w:t>réfection de la voirie et du parking de la résidence les Terrasses du Lagon</w:t>
      </w:r>
      <w:r w:rsidR="00101774">
        <w:rPr>
          <w:rFonts w:ascii="Calibri" w:eastAsia="Times New Roman" w:hAnsi="Calibri" w:cs="Calibri"/>
          <w:b/>
          <w:iCs/>
          <w:color w:val="5B9BD5" w:themeColor="accent1"/>
          <w:sz w:val="20"/>
          <w:szCs w:val="20"/>
          <w:lang w:eastAsia="fr-FR"/>
        </w:rPr>
        <w:t>,</w:t>
      </w:r>
      <w:r w:rsidR="00B56E52">
        <w:rPr>
          <w:rFonts w:ascii="Calibri" w:eastAsia="Times New Roman" w:hAnsi="Calibri" w:cs="Calibri"/>
          <w:b/>
          <w:iCs/>
          <w:color w:val="5B9BD5" w:themeColor="accent1"/>
          <w:sz w:val="20"/>
          <w:szCs w:val="20"/>
          <w:lang w:eastAsia="fr-FR"/>
        </w:rPr>
        <w:t xml:space="preserve"> situé</w:t>
      </w:r>
      <w:r w:rsidR="00101774">
        <w:rPr>
          <w:rFonts w:ascii="Calibri" w:eastAsia="Times New Roman" w:hAnsi="Calibri" w:cs="Calibri"/>
          <w:b/>
          <w:iCs/>
          <w:color w:val="5B9BD5" w:themeColor="accent1"/>
          <w:sz w:val="20"/>
          <w:szCs w:val="20"/>
          <w:lang w:eastAsia="fr-FR"/>
        </w:rPr>
        <w:t>e</w:t>
      </w:r>
      <w:r w:rsidR="00B56E52">
        <w:rPr>
          <w:rFonts w:ascii="Calibri" w:eastAsia="Times New Roman" w:hAnsi="Calibri" w:cs="Calibri"/>
          <w:b/>
          <w:iCs/>
          <w:color w:val="5B9BD5" w:themeColor="accent1"/>
          <w:sz w:val="20"/>
          <w:szCs w:val="20"/>
          <w:lang w:eastAsia="fr-FR"/>
        </w:rPr>
        <w:t xml:space="preserve"> rue </w:t>
      </w:r>
      <w:proofErr w:type="spellStart"/>
      <w:r w:rsidR="00B56E52">
        <w:rPr>
          <w:rFonts w:ascii="Calibri" w:eastAsia="Times New Roman" w:hAnsi="Calibri" w:cs="Calibri"/>
          <w:b/>
          <w:iCs/>
          <w:color w:val="5B9BD5" w:themeColor="accent1"/>
          <w:sz w:val="20"/>
          <w:szCs w:val="20"/>
          <w:lang w:eastAsia="fr-FR"/>
        </w:rPr>
        <w:t>Négandi</w:t>
      </w:r>
      <w:proofErr w:type="spellEnd"/>
      <w:r w:rsidR="00B56E52">
        <w:rPr>
          <w:rFonts w:ascii="Calibri" w:eastAsia="Times New Roman" w:hAnsi="Calibri" w:cs="Calibri"/>
          <w:b/>
          <w:iCs/>
          <w:color w:val="5B9BD5" w:themeColor="accent1"/>
          <w:sz w:val="20"/>
          <w:szCs w:val="20"/>
          <w:lang w:eastAsia="fr-FR"/>
        </w:rPr>
        <w:t xml:space="preserve"> à </w:t>
      </w:r>
      <w:proofErr w:type="spellStart"/>
      <w:r w:rsidR="00B56E52">
        <w:rPr>
          <w:rFonts w:ascii="Calibri" w:eastAsia="Times New Roman" w:hAnsi="Calibri" w:cs="Calibri"/>
          <w:b/>
          <w:iCs/>
          <w:color w:val="5B9BD5" w:themeColor="accent1"/>
          <w:sz w:val="20"/>
          <w:szCs w:val="20"/>
          <w:lang w:eastAsia="fr-FR"/>
        </w:rPr>
        <w:t>Plum</w:t>
      </w:r>
      <w:proofErr w:type="spellEnd"/>
      <w:r w:rsidR="00B56E52">
        <w:rPr>
          <w:rFonts w:ascii="Calibri" w:eastAsia="Times New Roman" w:hAnsi="Calibri" w:cs="Calibri"/>
          <w:b/>
          <w:iCs/>
          <w:color w:val="5B9BD5" w:themeColor="accent1"/>
          <w:sz w:val="20"/>
          <w:szCs w:val="20"/>
          <w:lang w:eastAsia="fr-FR"/>
        </w:rPr>
        <w:t xml:space="preserve"> sur la commune du Mont-Dore</w:t>
      </w:r>
      <w:r w:rsidR="004946E4">
        <w:rPr>
          <w:rFonts w:ascii="Calibri" w:eastAsia="Times New Roman" w:hAnsi="Calibri" w:cs="Calibri"/>
          <w:b/>
          <w:iCs/>
          <w:color w:val="5B9BD5" w:themeColor="accent1"/>
          <w:sz w:val="20"/>
          <w:szCs w:val="20"/>
          <w:lang w:eastAsia="fr-FR"/>
        </w:rPr>
        <w:t>.</w:t>
      </w:r>
    </w:p>
    <w:p w14:paraId="2F4F5492" w14:textId="57A2DF6A" w:rsidR="00B56E52" w:rsidRDefault="00B56E52" w:rsidP="00B56E52">
      <w:pPr>
        <w:spacing w:before="120" w:after="0" w:line="240" w:lineRule="auto"/>
        <w:jc w:val="both"/>
        <w:rPr>
          <w:rFonts w:ascii="Calibri" w:eastAsia="Times New Roman" w:hAnsi="Calibri" w:cs="Calibri"/>
          <w:iCs/>
          <w:sz w:val="20"/>
          <w:szCs w:val="20"/>
          <w:lang w:eastAsia="fr-FR"/>
        </w:rPr>
      </w:pPr>
      <w:r>
        <w:rPr>
          <w:rFonts w:ascii="Calibri" w:eastAsia="Times New Roman" w:hAnsi="Calibri" w:cs="Calibri"/>
          <w:iCs/>
          <w:sz w:val="20"/>
          <w:szCs w:val="20"/>
          <w:lang w:eastAsia="fr-FR"/>
        </w:rPr>
        <w:t xml:space="preserve">Le marché est passé sous la forme d’un </w:t>
      </w:r>
      <w:r w:rsidRPr="00B56E52">
        <w:rPr>
          <w:rFonts w:ascii="Calibri" w:eastAsia="Times New Roman" w:hAnsi="Calibri" w:cs="Calibri"/>
          <w:b/>
          <w:iCs/>
          <w:color w:val="5B9BD5" w:themeColor="accent1"/>
          <w:sz w:val="20"/>
          <w:szCs w:val="20"/>
          <w:lang w:eastAsia="fr-FR"/>
        </w:rPr>
        <w:t xml:space="preserve">marché réglé au </w:t>
      </w:r>
      <w:r w:rsidR="001C2792">
        <w:rPr>
          <w:rFonts w:ascii="Calibri" w:eastAsia="Times New Roman" w:hAnsi="Calibri" w:cs="Calibri"/>
          <w:b/>
          <w:iCs/>
          <w:color w:val="5B9BD5" w:themeColor="accent1"/>
          <w:sz w:val="20"/>
          <w:szCs w:val="20"/>
          <w:lang w:eastAsia="fr-FR"/>
        </w:rPr>
        <w:t>forfait</w:t>
      </w:r>
      <w:r>
        <w:rPr>
          <w:rFonts w:ascii="Calibri" w:eastAsia="Times New Roman" w:hAnsi="Calibri" w:cs="Calibri"/>
          <w:iCs/>
          <w:sz w:val="20"/>
          <w:szCs w:val="20"/>
          <w:lang w:eastAsia="fr-FR"/>
        </w:rPr>
        <w:t>.</w:t>
      </w:r>
    </w:p>
    <w:p w14:paraId="5E5675BC" w14:textId="2DE46DA6" w:rsidR="00B56E52" w:rsidRDefault="00513C41" w:rsidP="00B56E52">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iCs/>
          <w:sz w:val="20"/>
          <w:szCs w:val="20"/>
          <w:lang w:eastAsia="fr-FR"/>
        </w:rPr>
        <w:t>Les travaux</w:t>
      </w:r>
      <w:r>
        <w:rPr>
          <w:rFonts w:ascii="Calibri" w:eastAsia="Times New Roman" w:hAnsi="Calibri" w:cs="Calibri"/>
          <w:b/>
          <w:iCs/>
          <w:sz w:val="20"/>
          <w:szCs w:val="20"/>
          <w:lang w:eastAsia="fr-FR"/>
        </w:rPr>
        <w:t xml:space="preserve"> </w:t>
      </w:r>
      <w:r w:rsidRPr="00513C41">
        <w:rPr>
          <w:rFonts w:ascii="Calibri" w:eastAsia="Times New Roman" w:hAnsi="Calibri" w:cs="Calibri"/>
          <w:sz w:val="20"/>
          <w:szCs w:val="24"/>
          <w:lang w:eastAsia="fr-FR"/>
        </w:rPr>
        <w:t xml:space="preserve">seront réalisés </w:t>
      </w:r>
      <w:r w:rsidRPr="00B56E52">
        <w:rPr>
          <w:rFonts w:ascii="Calibri" w:eastAsia="Times New Roman" w:hAnsi="Calibri" w:cs="Calibri"/>
          <w:b/>
          <w:iCs/>
          <w:color w:val="5B9BD5" w:themeColor="accent1"/>
          <w:sz w:val="20"/>
          <w:szCs w:val="20"/>
          <w:lang w:eastAsia="fr-FR"/>
        </w:rPr>
        <w:t>en</w:t>
      </w:r>
      <w:r w:rsidR="00B56E52" w:rsidRPr="00B56E52">
        <w:rPr>
          <w:rFonts w:ascii="Calibri" w:eastAsia="Times New Roman" w:hAnsi="Calibri" w:cs="Calibri"/>
          <w:b/>
          <w:iCs/>
          <w:color w:val="5B9BD5" w:themeColor="accent1"/>
          <w:sz w:val="20"/>
          <w:szCs w:val="20"/>
          <w:lang w:eastAsia="fr-FR"/>
        </w:rPr>
        <w:t xml:space="preserve"> site occupé</w:t>
      </w:r>
      <w:r w:rsidR="00B56E52">
        <w:rPr>
          <w:rFonts w:ascii="Calibri" w:eastAsia="Times New Roman" w:hAnsi="Calibri" w:cs="Calibri"/>
          <w:sz w:val="20"/>
          <w:szCs w:val="24"/>
          <w:lang w:eastAsia="fr-FR"/>
        </w:rPr>
        <w:t>.</w:t>
      </w:r>
    </w:p>
    <w:p w14:paraId="51ED76A9" w14:textId="79778111" w:rsidR="00B56E52" w:rsidRDefault="00B56E52" w:rsidP="00B56E52">
      <w:pPr>
        <w:spacing w:before="120"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 xml:space="preserve">Les travaux seront réalisés en </w:t>
      </w:r>
      <w:r w:rsidRPr="00B56E52">
        <w:rPr>
          <w:rFonts w:ascii="Calibri" w:eastAsia="Times New Roman" w:hAnsi="Calibri" w:cs="Calibri"/>
          <w:b/>
          <w:iCs/>
          <w:color w:val="5B9BD5" w:themeColor="accent1"/>
          <w:sz w:val="20"/>
          <w:szCs w:val="20"/>
          <w:lang w:eastAsia="fr-FR"/>
        </w:rPr>
        <w:t>une tranche ferme</w:t>
      </w:r>
      <w:r>
        <w:rPr>
          <w:rFonts w:ascii="Calibri" w:eastAsia="Times New Roman" w:hAnsi="Calibri" w:cs="Calibri"/>
          <w:sz w:val="20"/>
          <w:szCs w:val="24"/>
          <w:lang w:eastAsia="fr-FR"/>
        </w:rPr>
        <w:t xml:space="preserve"> et en </w:t>
      </w:r>
      <w:r w:rsidRPr="00B56E52">
        <w:rPr>
          <w:rFonts w:ascii="Calibri" w:eastAsia="Times New Roman" w:hAnsi="Calibri" w:cs="Calibri"/>
          <w:b/>
          <w:iCs/>
          <w:color w:val="5B9BD5" w:themeColor="accent1"/>
          <w:sz w:val="20"/>
          <w:szCs w:val="20"/>
          <w:lang w:eastAsia="fr-FR"/>
        </w:rPr>
        <w:t>un lot</w:t>
      </w:r>
      <w:r>
        <w:rPr>
          <w:rFonts w:ascii="Calibri" w:eastAsia="Times New Roman" w:hAnsi="Calibri" w:cs="Calibri"/>
          <w:sz w:val="20"/>
          <w:szCs w:val="24"/>
          <w:lang w:eastAsia="fr-FR"/>
        </w:rPr>
        <w:t xml:space="preserve"> (lot 02 – VRD).</w:t>
      </w:r>
    </w:p>
    <w:p w14:paraId="0C2B4119" w14:textId="77777777" w:rsidR="00513C41" w:rsidRPr="004946E4" w:rsidRDefault="00513C41" w:rsidP="00513C41">
      <w:pPr>
        <w:spacing w:after="0" w:line="240" w:lineRule="auto"/>
        <w:jc w:val="both"/>
        <w:outlineLvl w:val="0"/>
        <w:rPr>
          <w:rFonts w:ascii="Calibri" w:eastAsia="Times New Roman" w:hAnsi="Calibri" w:cs="Calibri"/>
          <w:b/>
          <w:bCs/>
          <w:caps/>
          <w:sz w:val="20"/>
          <w:szCs w:val="20"/>
          <w:u w:val="single"/>
          <w:lang w:eastAsia="fr-FR"/>
        </w:rPr>
      </w:pPr>
    </w:p>
    <w:p w14:paraId="726D19D2"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4 – COMMANDE – DELAIS</w:t>
      </w:r>
    </w:p>
    <w:p w14:paraId="5E8480E7" w14:textId="77777777" w:rsidR="00513C41" w:rsidRPr="00B56E52" w:rsidRDefault="00513C41" w:rsidP="00B56E52">
      <w:pPr>
        <w:spacing w:after="0" w:line="240" w:lineRule="auto"/>
        <w:rPr>
          <w:rFonts w:eastAsia="Times New Roman" w:cstheme="minorHAnsi"/>
          <w:sz w:val="20"/>
          <w:szCs w:val="24"/>
          <w:lang w:eastAsia="fr-FR"/>
        </w:rPr>
      </w:pPr>
    </w:p>
    <w:p w14:paraId="1C520240" w14:textId="33FD946F"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La commande des travaux par le </w:t>
      </w:r>
      <w:r w:rsidR="00B048BB">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sera matérialisée par la signa</w:t>
      </w:r>
      <w:r w:rsidR="00B048BB">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p>
    <w:p w14:paraId="085A36E4" w14:textId="78B7093C" w:rsidR="00513C41" w:rsidRPr="00513C41" w:rsidRDefault="00513C41" w:rsidP="00B56E52">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Si l’O</w:t>
      </w:r>
      <w:r w:rsidR="00B048BB">
        <w:rPr>
          <w:rFonts w:ascii="Calibri" w:eastAsia="Times New Roman" w:hAnsi="Calibri" w:cs="Calibri"/>
          <w:sz w:val="20"/>
          <w:szCs w:val="24"/>
          <w:lang w:eastAsia="fr-FR"/>
        </w:rPr>
        <w:t>S</w:t>
      </w:r>
      <w:r w:rsidRPr="00513C41">
        <w:rPr>
          <w:rFonts w:ascii="Calibri" w:eastAsia="Times New Roman" w:hAnsi="Calibri" w:cs="Calibri"/>
          <w:sz w:val="20"/>
          <w:szCs w:val="24"/>
          <w:lang w:eastAsia="fr-FR"/>
        </w:rPr>
        <w:t xml:space="preserve"> n’est pas signé par le </w:t>
      </w:r>
      <w:r w:rsidR="00B048BB">
        <w:rPr>
          <w:rFonts w:ascii="Calibri" w:eastAsia="Times New Roman" w:hAnsi="Calibri" w:cs="Calibri"/>
          <w:sz w:val="20"/>
          <w:szCs w:val="24"/>
          <w:lang w:eastAsia="fr-FR"/>
        </w:rPr>
        <w:t xml:space="preserve">MO </w:t>
      </w:r>
      <w:r w:rsidRPr="00513C41">
        <w:rPr>
          <w:rFonts w:ascii="Calibri" w:eastAsia="Times New Roman" w:hAnsi="Calibri" w:cs="Calibri"/>
          <w:sz w:val="20"/>
          <w:szCs w:val="24"/>
          <w:lang w:eastAsia="fr-FR"/>
        </w:rPr>
        <w:t>et remis par ce dernier, contre récépissé</w:t>
      </w:r>
      <w:r w:rsidR="00B048BB">
        <w:rPr>
          <w:rFonts w:ascii="Calibri" w:eastAsia="Times New Roman" w:hAnsi="Calibri" w:cs="Calibri"/>
          <w:sz w:val="20"/>
          <w:szCs w:val="24"/>
          <w:lang w:eastAsia="fr-FR"/>
        </w:rPr>
        <w:t>,</w:t>
      </w:r>
      <w:r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Pr="00513C41">
        <w:rPr>
          <w:rFonts w:ascii="Calibri" w:eastAsia="Times New Roman" w:hAnsi="Calibri" w:cs="Calibri"/>
          <w:sz w:val="20"/>
          <w:szCs w:val="24"/>
          <w:lang w:eastAsia="fr-FR"/>
        </w:rPr>
        <w:t xml:space="preserve"> dans le délai maximum de </w:t>
      </w:r>
      <w:r w:rsidRPr="00513C41">
        <w:rPr>
          <w:rFonts w:ascii="Calibri" w:eastAsia="Times New Roman" w:hAnsi="Calibri" w:cs="Calibri"/>
          <w:b/>
          <w:sz w:val="20"/>
          <w:szCs w:val="24"/>
          <w:lang w:eastAsia="fr-FR"/>
        </w:rPr>
        <w:t>6 (six) mois</w:t>
      </w:r>
      <w:r w:rsidRPr="00513C41">
        <w:rPr>
          <w:rFonts w:ascii="Calibri" w:eastAsia="Times New Roman" w:hAnsi="Calibri" w:cs="Calibri"/>
          <w:sz w:val="20"/>
          <w:szCs w:val="24"/>
          <w:lang w:eastAsia="fr-FR"/>
        </w:rPr>
        <w:t xml:space="preserve"> à compter de la notification du marché, le présent Acte d’Engagement sera nul et non avenu, les parties soussignées y consentant expressément et par avance.</w:t>
      </w:r>
    </w:p>
    <w:p w14:paraId="632469BD" w14:textId="1AB6978B" w:rsidR="00513C41" w:rsidRPr="00513C41" w:rsidRDefault="00B048BB" w:rsidP="00B56E52">
      <w:pPr>
        <w:spacing w:before="120" w:after="0" w:line="240" w:lineRule="auto"/>
        <w:jc w:val="both"/>
        <w:rPr>
          <w:rFonts w:ascii="Calibri" w:eastAsia="Times New Roman" w:hAnsi="Calibri" w:cs="Calibri"/>
          <w:sz w:val="20"/>
          <w:szCs w:val="20"/>
          <w:lang w:eastAsia="fr-FR"/>
        </w:rPr>
      </w:pPr>
      <w:r>
        <w:rPr>
          <w:rFonts w:ascii="Calibri" w:eastAsia="Times New Roman" w:hAnsi="Calibri" w:cs="Calibri"/>
          <w:sz w:val="20"/>
          <w:szCs w:val="24"/>
          <w:lang w:eastAsia="fr-FR"/>
        </w:rPr>
        <w:t>En revanche, si l’OS</w:t>
      </w:r>
      <w:r w:rsidR="00513C41" w:rsidRPr="00513C41">
        <w:rPr>
          <w:rFonts w:ascii="Calibri" w:eastAsia="Times New Roman" w:hAnsi="Calibri" w:cs="Calibri"/>
          <w:sz w:val="20"/>
          <w:szCs w:val="24"/>
          <w:lang w:eastAsia="fr-FR"/>
        </w:rPr>
        <w:t xml:space="preserve"> signé est remis par le </w:t>
      </w:r>
      <w:r>
        <w:rPr>
          <w:rFonts w:ascii="Calibri" w:eastAsia="Times New Roman" w:hAnsi="Calibri" w:cs="Calibri"/>
          <w:sz w:val="20"/>
          <w:szCs w:val="24"/>
          <w:lang w:eastAsia="fr-FR"/>
        </w:rPr>
        <w:t>MO</w:t>
      </w:r>
      <w:r w:rsidR="00513C41" w:rsidRPr="00513C41">
        <w:rPr>
          <w:rFonts w:ascii="Calibri" w:eastAsia="Times New Roman" w:hAnsi="Calibri" w:cs="Calibri"/>
          <w:sz w:val="20"/>
          <w:szCs w:val="24"/>
          <w:lang w:eastAsia="fr-FR"/>
        </w:rPr>
        <w:t xml:space="preserve"> au </w:t>
      </w:r>
      <w:r w:rsidR="004946E4">
        <w:rPr>
          <w:rFonts w:ascii="Calibri" w:eastAsia="Times New Roman" w:hAnsi="Calibri" w:cs="Calibri"/>
          <w:sz w:val="20"/>
          <w:szCs w:val="24"/>
          <w:lang w:eastAsia="fr-FR"/>
        </w:rPr>
        <w:t>Titulaire</w:t>
      </w:r>
      <w:r w:rsidR="00513C41" w:rsidRPr="00513C41">
        <w:rPr>
          <w:rFonts w:ascii="Calibri" w:eastAsia="Times New Roman" w:hAnsi="Calibri" w:cs="Calibri"/>
          <w:sz w:val="20"/>
          <w:szCs w:val="24"/>
          <w:lang w:eastAsia="fr-FR"/>
        </w:rPr>
        <w:t xml:space="preserve"> dans le délai fixé à l’alinéa précédent, </w:t>
      </w:r>
      <w:r w:rsidR="00513C41" w:rsidRPr="00513C41">
        <w:rPr>
          <w:rFonts w:ascii="Calibri" w:eastAsia="Times New Roman" w:hAnsi="Calibri" w:cs="Calibri"/>
          <w:sz w:val="20"/>
          <w:szCs w:val="20"/>
          <w:lang w:eastAsia="fr-FR"/>
        </w:rPr>
        <w:t xml:space="preserve">les travaux et prestations devront être exécutés </w:t>
      </w:r>
      <w:r w:rsidR="00513C41" w:rsidRPr="00B56E52">
        <w:rPr>
          <w:rFonts w:ascii="Calibri" w:eastAsia="Times New Roman" w:hAnsi="Calibri" w:cs="Calibri"/>
          <w:bCs/>
          <w:sz w:val="20"/>
          <w:szCs w:val="20"/>
          <w:lang w:eastAsia="fr-FR"/>
        </w:rPr>
        <w:t>dans le</w:t>
      </w:r>
      <w:r w:rsidR="00513C41" w:rsidRPr="00513C41">
        <w:rPr>
          <w:rFonts w:ascii="Calibri" w:eastAsia="Times New Roman" w:hAnsi="Calibri" w:cs="Calibri"/>
          <w:b/>
          <w:bCs/>
          <w:sz w:val="20"/>
          <w:szCs w:val="20"/>
          <w:lang w:eastAsia="fr-FR"/>
        </w:rPr>
        <w:t xml:space="preserve"> </w:t>
      </w:r>
      <w:r w:rsidR="00513C41" w:rsidRPr="00F20F44">
        <w:rPr>
          <w:rFonts w:ascii="Calibri" w:eastAsia="Times New Roman" w:hAnsi="Calibri" w:cs="Calibri"/>
          <w:b/>
          <w:bCs/>
          <w:sz w:val="20"/>
          <w:szCs w:val="20"/>
          <w:lang w:eastAsia="fr-FR"/>
        </w:rPr>
        <w:t xml:space="preserve">délai global de réalisation de </w:t>
      </w:r>
      <w:r w:rsidR="00F20F44">
        <w:rPr>
          <w:rFonts w:ascii="Calibri" w:eastAsia="Times New Roman" w:hAnsi="Calibri" w:cs="Calibri"/>
          <w:b/>
          <w:bCs/>
          <w:color w:val="548DD4"/>
          <w:sz w:val="20"/>
          <w:szCs w:val="20"/>
          <w:lang w:eastAsia="fr-FR"/>
        </w:rPr>
        <w:t>[à compléter]</w:t>
      </w:r>
      <w:r w:rsidR="00513C41" w:rsidRPr="00B56E52">
        <w:rPr>
          <w:rFonts w:ascii="Calibri" w:eastAsia="Times New Roman" w:hAnsi="Calibri" w:cs="Calibri"/>
          <w:b/>
          <w:bCs/>
          <w:color w:val="548DD4"/>
          <w:sz w:val="20"/>
          <w:szCs w:val="20"/>
          <w:lang w:eastAsia="fr-FR"/>
        </w:rPr>
        <w:t xml:space="preserve"> </w:t>
      </w:r>
      <w:r w:rsidR="00513C41" w:rsidRPr="00F20F44">
        <w:rPr>
          <w:rFonts w:ascii="Calibri" w:eastAsia="Times New Roman" w:hAnsi="Calibri" w:cs="Calibri"/>
          <w:b/>
          <w:bCs/>
          <w:sz w:val="20"/>
          <w:szCs w:val="20"/>
          <w:lang w:eastAsia="fr-FR"/>
        </w:rPr>
        <w:t xml:space="preserve">mois maximum, y compris la période de préparation d’une durée de </w:t>
      </w:r>
      <w:r w:rsidR="00EA5CA1" w:rsidRPr="00F20F44">
        <w:rPr>
          <w:rFonts w:ascii="Calibri" w:eastAsia="Times New Roman" w:hAnsi="Calibri" w:cs="Calibri"/>
          <w:b/>
          <w:bCs/>
          <w:sz w:val="20"/>
          <w:szCs w:val="20"/>
          <w:lang w:eastAsia="fr-FR"/>
        </w:rPr>
        <w:t xml:space="preserve">quinze (15) </w:t>
      </w:r>
      <w:r w:rsidR="00513C41" w:rsidRPr="00F20F44">
        <w:rPr>
          <w:rFonts w:ascii="Calibri" w:eastAsia="Times New Roman" w:hAnsi="Calibri" w:cs="Calibri"/>
          <w:b/>
          <w:bCs/>
          <w:sz w:val="20"/>
          <w:szCs w:val="20"/>
          <w:lang w:eastAsia="fr-FR"/>
        </w:rPr>
        <w:t>jours</w:t>
      </w:r>
      <w:r w:rsidR="00513C41" w:rsidRPr="00F20F44">
        <w:rPr>
          <w:rFonts w:ascii="Calibri" w:eastAsia="Times New Roman" w:hAnsi="Calibri" w:cs="Calibri"/>
          <w:sz w:val="20"/>
          <w:szCs w:val="20"/>
          <w:lang w:eastAsia="fr-FR"/>
        </w:rPr>
        <w:t xml:space="preserve"> à</w:t>
      </w:r>
      <w:r w:rsidR="00513C41" w:rsidRPr="00513C41">
        <w:rPr>
          <w:rFonts w:ascii="Calibri" w:eastAsia="Times New Roman" w:hAnsi="Calibri" w:cs="Calibri"/>
          <w:sz w:val="20"/>
          <w:szCs w:val="20"/>
          <w:lang w:eastAsia="fr-FR"/>
        </w:rPr>
        <w:t xml:space="preserve"> compter de la date de rem</w:t>
      </w:r>
      <w:r>
        <w:rPr>
          <w:rFonts w:ascii="Calibri" w:eastAsia="Times New Roman" w:hAnsi="Calibri" w:cs="Calibri"/>
          <w:sz w:val="20"/>
          <w:szCs w:val="20"/>
          <w:lang w:eastAsia="fr-FR"/>
        </w:rPr>
        <w:t>ise de l’OS</w:t>
      </w:r>
      <w:r w:rsidR="00513C41" w:rsidRPr="00513C41">
        <w:rPr>
          <w:rFonts w:ascii="Calibri" w:eastAsia="Times New Roman" w:hAnsi="Calibri" w:cs="Calibri"/>
          <w:sz w:val="20"/>
          <w:szCs w:val="20"/>
          <w:lang w:eastAsia="fr-FR"/>
        </w:rPr>
        <w:t xml:space="preserve"> par le </w:t>
      </w:r>
      <w:r>
        <w:rPr>
          <w:rFonts w:ascii="Calibri" w:eastAsia="Times New Roman" w:hAnsi="Calibri" w:cs="Calibri"/>
          <w:sz w:val="20"/>
          <w:szCs w:val="20"/>
          <w:lang w:eastAsia="fr-FR"/>
        </w:rPr>
        <w:t>MO</w:t>
      </w:r>
      <w:r w:rsidR="00513C41" w:rsidRPr="00513C41">
        <w:rPr>
          <w:rFonts w:ascii="Calibri" w:eastAsia="Times New Roman" w:hAnsi="Calibri" w:cs="Calibri"/>
          <w:sz w:val="20"/>
          <w:szCs w:val="20"/>
          <w:lang w:eastAsia="fr-FR"/>
        </w:rPr>
        <w:t>.</w:t>
      </w:r>
    </w:p>
    <w:p w14:paraId="06F96283" w14:textId="77777777" w:rsidR="00513C41" w:rsidRPr="00B56E52" w:rsidRDefault="00513C41" w:rsidP="00513C41">
      <w:pPr>
        <w:spacing w:after="0" w:line="240" w:lineRule="auto"/>
        <w:jc w:val="both"/>
        <w:rPr>
          <w:rFonts w:ascii="Calibri" w:eastAsia="Times New Roman" w:hAnsi="Calibri" w:cs="Calibri"/>
          <w:b/>
          <w:sz w:val="20"/>
          <w:szCs w:val="20"/>
          <w:lang w:eastAsia="fr-FR"/>
        </w:rPr>
      </w:pPr>
    </w:p>
    <w:p w14:paraId="59E2F120" w14:textId="7585F7FF" w:rsidR="00513C41" w:rsidRPr="00231248" w:rsidRDefault="00513C41" w:rsidP="00231248">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5 – PRIX</w:t>
      </w:r>
    </w:p>
    <w:p w14:paraId="206D2B45" w14:textId="77777777" w:rsidR="00B56E52" w:rsidRDefault="00B56E52" w:rsidP="00513C41">
      <w:pPr>
        <w:spacing w:after="0" w:line="240" w:lineRule="auto"/>
        <w:jc w:val="both"/>
        <w:rPr>
          <w:rFonts w:ascii="Calibri" w:eastAsia="Times New Roman" w:hAnsi="Calibri" w:cs="Calibri"/>
          <w:sz w:val="20"/>
          <w:szCs w:val="24"/>
          <w:lang w:eastAsia="fr-FR"/>
        </w:rPr>
      </w:pPr>
    </w:p>
    <w:p w14:paraId="72495108" w14:textId="482722C1"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modalités de variatio</w:t>
      </w:r>
      <w:r w:rsidR="00687773">
        <w:rPr>
          <w:rFonts w:ascii="Calibri" w:eastAsia="Times New Roman" w:hAnsi="Calibri" w:cs="Calibri"/>
          <w:sz w:val="20"/>
          <w:szCs w:val="24"/>
          <w:lang w:eastAsia="fr-FR"/>
        </w:rPr>
        <w:t>n des prix de prix sont fixées à l’article 3.4 du CCAP</w:t>
      </w:r>
      <w:r w:rsidRPr="00513C41">
        <w:rPr>
          <w:rFonts w:ascii="Calibri" w:eastAsia="Times New Roman" w:hAnsi="Calibri" w:cs="Calibri"/>
          <w:sz w:val="20"/>
          <w:szCs w:val="24"/>
          <w:lang w:eastAsia="fr-FR"/>
        </w:rPr>
        <w:t>.</w:t>
      </w:r>
    </w:p>
    <w:p w14:paraId="01B69C24" w14:textId="5D1FA583" w:rsidR="00513C41" w:rsidRPr="00F179D4" w:rsidRDefault="00513C41" w:rsidP="00B56E52">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mois d’origine d’établissement des prix (m0), tel que défi</w:t>
      </w:r>
      <w:r w:rsidR="00B048BB">
        <w:rPr>
          <w:rFonts w:ascii="Calibri" w:eastAsia="Times New Roman" w:hAnsi="Calibri" w:cs="Calibri"/>
          <w:sz w:val="20"/>
          <w:szCs w:val="24"/>
          <w:lang w:eastAsia="fr-FR"/>
        </w:rPr>
        <w:t>nit au CCAP, est fixé au mois de</w:t>
      </w:r>
      <w:r w:rsidR="00B048BB">
        <w:rPr>
          <w:rFonts w:ascii="Calibri" w:eastAsia="Times New Roman" w:hAnsi="Calibri" w:cs="Calibri"/>
          <w:b/>
          <w:color w:val="548DD4"/>
          <w:sz w:val="20"/>
          <w:szCs w:val="24"/>
          <w:lang w:eastAsia="fr-FR"/>
        </w:rPr>
        <w:t xml:space="preserve"> </w:t>
      </w:r>
      <w:r w:rsidR="00F179D4">
        <w:rPr>
          <w:rFonts w:ascii="Calibri" w:eastAsia="Times New Roman" w:hAnsi="Calibri" w:cs="Calibri"/>
          <w:b/>
          <w:color w:val="548DD4"/>
          <w:sz w:val="20"/>
          <w:szCs w:val="24"/>
          <w:lang w:eastAsia="fr-FR"/>
        </w:rPr>
        <w:t>Juin 2022</w:t>
      </w:r>
      <w:r w:rsidRPr="00F179D4">
        <w:rPr>
          <w:rFonts w:ascii="Calibri" w:eastAsia="Times New Roman" w:hAnsi="Calibri" w:cs="Calibri"/>
          <w:sz w:val="20"/>
          <w:szCs w:val="24"/>
          <w:lang w:eastAsia="fr-FR"/>
        </w:rPr>
        <w:t>.</w:t>
      </w:r>
    </w:p>
    <w:p w14:paraId="3087DD05" w14:textId="2F8A9724" w:rsidR="004946E4" w:rsidRPr="00EA5CA1" w:rsidRDefault="004946E4" w:rsidP="00B56E52">
      <w:pPr>
        <w:spacing w:before="120" w:after="0" w:line="240" w:lineRule="auto"/>
        <w:jc w:val="both"/>
        <w:rPr>
          <w:rFonts w:ascii="Calibri" w:eastAsia="Times New Roman" w:hAnsi="Calibri" w:cs="Calibri"/>
          <w:sz w:val="18"/>
          <w:szCs w:val="18"/>
          <w:lang w:eastAsia="fr-FR"/>
        </w:rPr>
      </w:pPr>
      <w:r w:rsidRPr="00EA5CA1">
        <w:rPr>
          <w:rFonts w:ascii="Calibri" w:eastAsia="Times New Roman" w:hAnsi="Calibri" w:cs="Calibri"/>
          <w:sz w:val="20"/>
          <w:szCs w:val="24"/>
          <w:lang w:eastAsia="fr-FR"/>
        </w:rPr>
        <w:t>Le prix des travaux est fixé TTC conformément aux dispositions de l’Article 3.3.1 du CCAP</w:t>
      </w:r>
      <w:r w:rsidRPr="00EA5CA1">
        <w:rPr>
          <w:rFonts w:ascii="Calibri" w:eastAsia="Times New Roman" w:hAnsi="Calibri" w:cs="Calibri"/>
          <w:sz w:val="18"/>
          <w:szCs w:val="18"/>
          <w:lang w:eastAsia="fr-FR"/>
        </w:rPr>
        <w:t>.</w:t>
      </w:r>
    </w:p>
    <w:p w14:paraId="2EC2C266" w14:textId="6DA86ACF" w:rsidR="00513C41" w:rsidRPr="00513C41" w:rsidRDefault="00B048BB" w:rsidP="00B56E52">
      <w:pPr>
        <w:spacing w:before="120" w:after="0" w:line="240" w:lineRule="auto"/>
        <w:jc w:val="both"/>
        <w:rPr>
          <w:rFonts w:ascii="Calibri" w:eastAsia="Times New Roman" w:hAnsi="Calibri" w:cs="Calibri"/>
          <w:b/>
          <w:i/>
          <w:color w:val="C45911" w:themeColor="accent2" w:themeShade="BF"/>
          <w:sz w:val="20"/>
          <w:szCs w:val="24"/>
          <w:lang w:eastAsia="fr-FR"/>
        </w:rPr>
      </w:pPr>
      <w:r w:rsidRPr="00B048BB">
        <w:rPr>
          <w:rFonts w:ascii="Calibri" w:eastAsia="Times New Roman" w:hAnsi="Calibri" w:cs="Calibri"/>
          <w:b/>
          <w:i/>
          <w:color w:val="C45911" w:themeColor="accent2" w:themeShade="BF"/>
          <w:sz w:val="20"/>
          <w:szCs w:val="24"/>
          <w:lang w:eastAsia="fr-FR"/>
        </w:rPr>
        <w:t>Pour les travaux forfaitaires </w:t>
      </w:r>
    </w:p>
    <w:p w14:paraId="26523DD6" w14:textId="77777777" w:rsidR="004946E4"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forfaitairement, en application des prix forfaitaires dont le libellé est donné dans le cadre de la Décomposition du Prix Global et Forfaitaire (D</w:t>
      </w:r>
      <w:r w:rsidR="00B048BB">
        <w:rPr>
          <w:rFonts w:ascii="Calibri" w:eastAsia="Times New Roman" w:hAnsi="Calibri" w:cs="Calibri"/>
          <w:sz w:val="20"/>
          <w:szCs w:val="24"/>
          <w:lang w:eastAsia="fr-FR"/>
        </w:rPr>
        <w:t>PGF</w:t>
      </w:r>
      <w:r w:rsidRPr="00513C41">
        <w:rPr>
          <w:rFonts w:ascii="Calibri" w:eastAsia="Times New Roman" w:hAnsi="Calibri" w:cs="Calibri"/>
          <w:sz w:val="20"/>
          <w:szCs w:val="24"/>
          <w:lang w:eastAsia="fr-FR"/>
        </w:rPr>
        <w:t xml:space="preserve">) pour l’ensemble des ouvrages ou prestations définis au CCTP. </w:t>
      </w:r>
    </w:p>
    <w:p w14:paraId="00A88C30" w14:textId="4BFAA38F" w:rsid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Les quantités apparaissant au </w:t>
      </w:r>
      <w:r w:rsidR="00B048BB">
        <w:rPr>
          <w:rFonts w:ascii="Calibri" w:eastAsia="Times New Roman" w:hAnsi="Calibri" w:cs="Calibri"/>
          <w:sz w:val="20"/>
          <w:szCs w:val="24"/>
          <w:lang w:eastAsia="fr-FR"/>
        </w:rPr>
        <w:t>DPGF</w:t>
      </w:r>
      <w:r w:rsidR="004946E4">
        <w:rPr>
          <w:rFonts w:ascii="Calibri" w:eastAsia="Times New Roman" w:hAnsi="Calibri" w:cs="Calibri"/>
          <w:sz w:val="20"/>
          <w:szCs w:val="24"/>
          <w:lang w:eastAsia="fr-FR"/>
        </w:rPr>
        <w:t>, une fois acceptées par l’entrepreneur</w:t>
      </w:r>
      <w:r w:rsidRPr="00513C41">
        <w:rPr>
          <w:rFonts w:ascii="Calibri" w:eastAsia="Times New Roman" w:hAnsi="Calibri" w:cs="Calibri"/>
          <w:sz w:val="20"/>
          <w:szCs w:val="24"/>
          <w:lang w:eastAsia="fr-FR"/>
        </w:rPr>
        <w:t xml:space="preserve">, constituent le métré forfaitaire définitif non modifiable, sauf en cas de modification du projet ordonnée par le </w:t>
      </w:r>
      <w:r w:rsidR="00B048BB">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w:t>
      </w:r>
    </w:p>
    <w:p w14:paraId="6961812F" w14:textId="77777777" w:rsidR="00F20F44" w:rsidRPr="00513C41" w:rsidRDefault="00F20F44" w:rsidP="00513C41">
      <w:pPr>
        <w:spacing w:after="0" w:line="240" w:lineRule="auto"/>
        <w:jc w:val="both"/>
        <w:rPr>
          <w:rFonts w:ascii="Calibri" w:eastAsia="Times New Roman" w:hAnsi="Calibri" w:cs="Calibri"/>
          <w:sz w:val="20"/>
          <w:szCs w:val="24"/>
          <w:lang w:eastAsia="fr-FR"/>
        </w:rPr>
      </w:pPr>
    </w:p>
    <w:p w14:paraId="4E91900F" w14:textId="075E174A" w:rsidR="00513C41" w:rsidRPr="00513C41" w:rsidRDefault="00B048BB" w:rsidP="00B56E52">
      <w:pPr>
        <w:spacing w:before="120" w:after="0" w:line="240" w:lineRule="auto"/>
        <w:jc w:val="both"/>
        <w:rPr>
          <w:rFonts w:ascii="Calibri" w:eastAsia="Times New Roman" w:hAnsi="Calibri" w:cs="Calibri"/>
          <w:b/>
          <w:i/>
          <w:color w:val="C45911" w:themeColor="accent2" w:themeShade="BF"/>
          <w:sz w:val="20"/>
          <w:szCs w:val="24"/>
          <w:lang w:eastAsia="fr-FR"/>
        </w:rPr>
      </w:pPr>
      <w:r w:rsidRPr="00B048BB">
        <w:rPr>
          <w:rFonts w:ascii="Calibri" w:eastAsia="Times New Roman" w:hAnsi="Calibri" w:cs="Calibri"/>
          <w:b/>
          <w:i/>
          <w:color w:val="C45911" w:themeColor="accent2" w:themeShade="BF"/>
          <w:sz w:val="20"/>
          <w:szCs w:val="24"/>
          <w:lang w:eastAsia="fr-FR"/>
        </w:rPr>
        <w:lastRenderedPageBreak/>
        <w:t>Pour les travaux au métré </w:t>
      </w:r>
    </w:p>
    <w:p w14:paraId="41506252" w14:textId="05E0689A"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aux quantités réellement exécutées en application des prix unitaires don</w:t>
      </w:r>
      <w:r w:rsidR="00B048BB">
        <w:rPr>
          <w:rFonts w:ascii="Calibri" w:eastAsia="Times New Roman" w:hAnsi="Calibri" w:cs="Calibri"/>
          <w:sz w:val="20"/>
          <w:szCs w:val="24"/>
          <w:lang w:eastAsia="fr-FR"/>
        </w:rPr>
        <w:t>t le libellé est donné dans le Bordereau des Prix U</w:t>
      </w:r>
      <w:r w:rsidRPr="00513C41">
        <w:rPr>
          <w:rFonts w:ascii="Calibri" w:eastAsia="Times New Roman" w:hAnsi="Calibri" w:cs="Calibri"/>
          <w:sz w:val="20"/>
          <w:szCs w:val="24"/>
          <w:lang w:eastAsia="fr-FR"/>
        </w:rPr>
        <w:t>nitaires (</w:t>
      </w:r>
      <w:r w:rsidR="00B048BB">
        <w:rPr>
          <w:rFonts w:ascii="Calibri" w:eastAsia="Times New Roman" w:hAnsi="Calibri" w:cs="Calibri"/>
          <w:sz w:val="20"/>
          <w:szCs w:val="24"/>
          <w:lang w:eastAsia="fr-FR"/>
        </w:rPr>
        <w:t>BPU</w:t>
      </w:r>
      <w:r w:rsidRPr="00513C41">
        <w:rPr>
          <w:rFonts w:ascii="Calibri" w:eastAsia="Times New Roman" w:hAnsi="Calibri" w:cs="Calibri"/>
          <w:sz w:val="20"/>
          <w:szCs w:val="24"/>
          <w:lang w:eastAsia="fr-FR"/>
        </w:rPr>
        <w:t>).</w:t>
      </w:r>
    </w:p>
    <w:p w14:paraId="3590F291" w14:textId="77777777" w:rsidR="00C128FB" w:rsidRPr="00B56E52" w:rsidRDefault="00C128FB" w:rsidP="00513C41">
      <w:pPr>
        <w:spacing w:after="0" w:line="240" w:lineRule="auto"/>
        <w:jc w:val="both"/>
        <w:rPr>
          <w:rFonts w:ascii="Calibri" w:eastAsia="Times New Roman" w:hAnsi="Calibri" w:cs="Calibri"/>
          <w:b/>
          <w:sz w:val="20"/>
          <w:szCs w:val="18"/>
          <w:lang w:eastAsia="fr-FR"/>
        </w:rPr>
      </w:pPr>
    </w:p>
    <w:p w14:paraId="6D4E53A6" w14:textId="59D30EE6" w:rsidR="00513C41" w:rsidRPr="00C128FB" w:rsidRDefault="00513C41" w:rsidP="00C128FB">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6 – MONTANT du marche</w:t>
      </w:r>
    </w:p>
    <w:p w14:paraId="257B2865" w14:textId="77777777" w:rsidR="001D43DB" w:rsidRDefault="001D43DB" w:rsidP="00513C41">
      <w:pPr>
        <w:spacing w:after="0" w:line="240" w:lineRule="auto"/>
        <w:jc w:val="both"/>
        <w:rPr>
          <w:rFonts w:ascii="Calibri" w:eastAsia="Times New Roman" w:hAnsi="Calibri" w:cs="Calibri"/>
          <w:sz w:val="20"/>
          <w:szCs w:val="24"/>
          <w:lang w:eastAsia="fr-FR"/>
        </w:rPr>
      </w:pPr>
    </w:p>
    <w:bookmarkStart w:id="4" w:name="_MON_1610964804"/>
    <w:bookmarkEnd w:id="4"/>
    <w:p w14:paraId="70EC0615" w14:textId="20624CE0" w:rsidR="00513C41" w:rsidRPr="00513C41" w:rsidRDefault="001C2792" w:rsidP="005F3078">
      <w:pPr>
        <w:spacing w:after="0" w:line="240" w:lineRule="auto"/>
        <w:jc w:val="center"/>
        <w:rPr>
          <w:rFonts w:ascii="Calibri" w:eastAsia="Times New Roman" w:hAnsi="Calibri" w:cs="Calibri"/>
          <w:sz w:val="20"/>
          <w:szCs w:val="24"/>
          <w:lang w:eastAsia="fr-FR"/>
        </w:rPr>
      </w:pPr>
      <w:r w:rsidRPr="00513C41">
        <w:rPr>
          <w:rFonts w:ascii="Calibri" w:eastAsia="Times New Roman" w:hAnsi="Calibri" w:cs="Calibri"/>
          <w:sz w:val="20"/>
          <w:szCs w:val="24"/>
          <w:lang w:eastAsia="fr-FR"/>
        </w:rPr>
        <w:object w:dxaOrig="8953" w:dyaOrig="1759" w14:anchorId="6386D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4pt;height:88.2pt" o:ole="">
            <v:imagedata r:id="rId11" o:title=""/>
          </v:shape>
          <o:OLEObject Type="Embed" ProgID="Excel.Sheet.12" ShapeID="_x0000_i1025" DrawAspect="Content" ObjectID="_1716269443" r:id="rId12"/>
        </w:object>
      </w:r>
    </w:p>
    <w:p w14:paraId="29B23A5B" w14:textId="77777777" w:rsidR="00513C41" w:rsidRPr="00513C41" w:rsidRDefault="00513C41" w:rsidP="005F3078">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Soit, en lettres :</w:t>
      </w:r>
    </w:p>
    <w:p w14:paraId="7A25DD27" w14:textId="0943D0FA" w:rsidR="00513C41" w:rsidRPr="00CA1BF8" w:rsidRDefault="005F3078" w:rsidP="00513C41">
      <w:p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b/>
          <w:color w:val="548DD4"/>
          <w:sz w:val="20"/>
          <w:szCs w:val="24"/>
          <w:lang w:eastAsia="fr-FR"/>
        </w:rPr>
        <w:t>[</w:t>
      </w:r>
      <w:r w:rsidR="00C10BD5">
        <w:rPr>
          <w:rFonts w:ascii="Calibri" w:eastAsia="Times New Roman" w:hAnsi="Calibri" w:cs="Calibri"/>
          <w:b/>
          <w:color w:val="548DD4"/>
          <w:sz w:val="20"/>
          <w:szCs w:val="24"/>
          <w:lang w:eastAsia="fr-FR"/>
        </w:rPr>
        <w:t>Montant</w:t>
      </w:r>
      <w:r>
        <w:rPr>
          <w:rFonts w:ascii="Calibri" w:eastAsia="Times New Roman" w:hAnsi="Calibri" w:cs="Calibri"/>
          <w:b/>
          <w:color w:val="548DD4"/>
          <w:sz w:val="20"/>
          <w:szCs w:val="24"/>
          <w:lang w:eastAsia="fr-FR"/>
        </w:rPr>
        <w:t xml:space="preserve"> en lettres] </w:t>
      </w:r>
      <w:r w:rsidR="00513C41" w:rsidRPr="00513C41">
        <w:rPr>
          <w:rFonts w:ascii="Calibri" w:eastAsia="Times New Roman" w:hAnsi="Calibri" w:cs="Calibri"/>
          <w:b/>
          <w:color w:val="548DD4"/>
          <w:sz w:val="20"/>
          <w:szCs w:val="24"/>
          <w:lang w:eastAsia="fr-FR"/>
        </w:rPr>
        <w:t xml:space="preserve">francs CFP </w:t>
      </w:r>
      <w:r>
        <w:rPr>
          <w:rFonts w:ascii="Calibri" w:eastAsia="Times New Roman" w:hAnsi="Calibri" w:cs="Calibri"/>
          <w:b/>
          <w:color w:val="548DD4"/>
          <w:sz w:val="20"/>
          <w:szCs w:val="24"/>
          <w:lang w:eastAsia="fr-FR"/>
        </w:rPr>
        <w:t>TTC</w:t>
      </w:r>
      <w:r w:rsidR="007F60D1">
        <w:rPr>
          <w:rFonts w:ascii="Calibri" w:eastAsia="Times New Roman" w:hAnsi="Calibri" w:cs="Calibri"/>
          <w:b/>
          <w:color w:val="548DD4"/>
          <w:sz w:val="20"/>
          <w:szCs w:val="24"/>
          <w:lang w:eastAsia="fr-FR"/>
        </w:rPr>
        <w:t>.</w:t>
      </w:r>
    </w:p>
    <w:p w14:paraId="5B9CD83F"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227F2F62" w14:textId="413218C0"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7 SOUS – TRAITANCE / NANTISSEMENT</w:t>
      </w:r>
    </w:p>
    <w:p w14:paraId="0449866A" w14:textId="77777777" w:rsidR="00513C41" w:rsidRPr="00513C41" w:rsidRDefault="00513C41" w:rsidP="00513C41">
      <w:pPr>
        <w:spacing w:after="0" w:line="240" w:lineRule="auto"/>
        <w:ind w:firstLine="142"/>
        <w:jc w:val="both"/>
        <w:rPr>
          <w:rFonts w:ascii="Calibri" w:eastAsia="Times New Roman" w:hAnsi="Calibri" w:cs="Calibri"/>
          <w:sz w:val="20"/>
          <w:szCs w:val="20"/>
          <w:lang w:eastAsia="fr-FR"/>
        </w:rPr>
      </w:pPr>
    </w:p>
    <w:p w14:paraId="13B652BF" w14:textId="006BC61D" w:rsidR="00513C41" w:rsidRPr="00C94866" w:rsidRDefault="00513C41" w:rsidP="00C94866">
      <w:pPr>
        <w:keepLines/>
        <w:spacing w:after="0" w:line="240" w:lineRule="auto"/>
        <w:jc w:val="both"/>
        <w:rPr>
          <w:rFonts w:ascii="Calibri" w:eastAsia="Times New Roman" w:hAnsi="Calibri" w:cs="Calibri"/>
          <w:b/>
          <w:sz w:val="20"/>
          <w:szCs w:val="20"/>
          <w:lang w:eastAsia="fr-FR"/>
        </w:rPr>
      </w:pPr>
      <w:r w:rsidRPr="00C94866">
        <w:rPr>
          <w:rFonts w:ascii="Calibri" w:eastAsia="Times New Roman" w:hAnsi="Calibri" w:cs="Calibri"/>
          <w:b/>
          <w:sz w:val="20"/>
          <w:szCs w:val="20"/>
          <w:lang w:eastAsia="fr-FR"/>
        </w:rPr>
        <w:t xml:space="preserve">7.1 - </w:t>
      </w:r>
      <w:r w:rsidR="00C94866">
        <w:rPr>
          <w:rFonts w:ascii="Calibri" w:eastAsia="Times New Roman" w:hAnsi="Calibri" w:cs="Calibri"/>
          <w:b/>
          <w:sz w:val="20"/>
          <w:szCs w:val="20"/>
          <w:lang w:eastAsia="fr-FR"/>
        </w:rPr>
        <w:t>Sous-</w:t>
      </w:r>
      <w:r w:rsidR="00CA1BF8">
        <w:rPr>
          <w:rFonts w:ascii="Calibri" w:eastAsia="Times New Roman" w:hAnsi="Calibri" w:cs="Calibri"/>
          <w:b/>
          <w:sz w:val="20"/>
          <w:szCs w:val="20"/>
          <w:lang w:eastAsia="fr-FR"/>
        </w:rPr>
        <w:t>traitance envisagée avant la passation du marché</w:t>
      </w:r>
    </w:p>
    <w:p w14:paraId="549132BE" w14:textId="5B14AF6B" w:rsidR="00513C41" w:rsidRPr="00513C41" w:rsidRDefault="00513C41" w:rsidP="00C10BD5">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annexes au présent acte d'engagement indiquent la nature et le m</w:t>
      </w:r>
      <w:r w:rsidR="00C128FB">
        <w:rPr>
          <w:rFonts w:ascii="Calibri" w:eastAsia="Times New Roman" w:hAnsi="Calibri" w:cs="Calibri"/>
          <w:sz w:val="20"/>
          <w:szCs w:val="24"/>
          <w:lang w:eastAsia="fr-FR"/>
        </w:rPr>
        <w:t>ontant des prestations que l’Entrepreneur envisage</w:t>
      </w:r>
      <w:r w:rsidRPr="00513C41">
        <w:rPr>
          <w:rFonts w:ascii="Calibri" w:eastAsia="Times New Roman" w:hAnsi="Calibri" w:cs="Calibri"/>
          <w:sz w:val="20"/>
          <w:szCs w:val="24"/>
          <w:lang w:eastAsia="fr-FR"/>
        </w:rPr>
        <w:t xml:space="preserve"> de faire exécuter par des sous-traitants, les noms de ces sous-traitants et les conditions de paiement des contrats de sous-traitance. </w:t>
      </w:r>
    </w:p>
    <w:p w14:paraId="00472779" w14:textId="77777777" w:rsidR="00513C41" w:rsidRPr="00513C41" w:rsidRDefault="00513C41" w:rsidP="00C10BD5">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montant </w:t>
      </w:r>
      <w:r w:rsidRPr="00CA1BF8">
        <w:rPr>
          <w:rFonts w:ascii="Calibri" w:eastAsia="Times New Roman" w:hAnsi="Calibri" w:cs="Calibri"/>
          <w:sz w:val="20"/>
          <w:szCs w:val="24"/>
          <w:lang w:eastAsia="fr-FR"/>
        </w:rPr>
        <w:t>TTC</w:t>
      </w:r>
      <w:r w:rsidRPr="00513C41">
        <w:rPr>
          <w:rFonts w:ascii="Calibri" w:eastAsia="Times New Roman" w:hAnsi="Calibri" w:cs="Calibri"/>
          <w:sz w:val="20"/>
          <w:szCs w:val="24"/>
          <w:lang w:eastAsia="fr-FR"/>
        </w:rPr>
        <w:t xml:space="preserve"> des prestations sous-traitées indiqué dans chaque annexe constitue le montant maximal, non révisable ni actualisable, de la créance que le sous-traitant concerné pourra présenter en nantissement.</w:t>
      </w:r>
    </w:p>
    <w:p w14:paraId="5EFF71DF" w14:textId="77777777" w:rsidR="00513C41" w:rsidRPr="00513C41" w:rsidRDefault="00513C41" w:rsidP="00C10BD5">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Chaque annexe constitue une demande d'acceptation du sous-traitant concerné et d'agrément des conditions de paiement du contrat de sous-traitance, demande qui est réputée prendre effet à la date de notification du marché; cette notification est réputée emporter acceptation du sous-traitant et agrément des conditions de paiement du contrat de sous-traitance.</w:t>
      </w:r>
    </w:p>
    <w:p w14:paraId="2205A739" w14:textId="1CDEF110" w:rsidR="004414E4" w:rsidRPr="00513C41" w:rsidRDefault="00513C41" w:rsidP="00C10BD5">
      <w:pPr>
        <w:spacing w:before="120" w:after="12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montant total des prestations sous-traitées conformément à ces annexes est :</w:t>
      </w:r>
    </w:p>
    <w:tbl>
      <w:tblPr>
        <w:tblStyle w:val="Grilledutableau1"/>
        <w:tblW w:w="10030" w:type="dxa"/>
        <w:tblInd w:w="108" w:type="dxa"/>
        <w:tblLook w:val="04A0" w:firstRow="1" w:lastRow="0" w:firstColumn="1" w:lastColumn="0" w:noHBand="0" w:noVBand="1"/>
      </w:tblPr>
      <w:tblGrid>
        <w:gridCol w:w="1211"/>
        <w:gridCol w:w="1259"/>
        <w:gridCol w:w="1074"/>
        <w:gridCol w:w="1134"/>
        <w:gridCol w:w="1134"/>
        <w:gridCol w:w="4218"/>
      </w:tblGrid>
      <w:tr w:rsidR="00727D79" w:rsidRPr="00727D79" w14:paraId="7429D3B6" w14:textId="77777777" w:rsidTr="00587A99">
        <w:tc>
          <w:tcPr>
            <w:tcW w:w="1211" w:type="dxa"/>
            <w:vMerge w:val="restart"/>
            <w:shd w:val="clear" w:color="auto" w:fill="auto"/>
          </w:tcPr>
          <w:p w14:paraId="1385172B"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Titulaires</w:t>
            </w:r>
          </w:p>
        </w:tc>
        <w:tc>
          <w:tcPr>
            <w:tcW w:w="1259" w:type="dxa"/>
            <w:vMerge w:val="restart"/>
            <w:shd w:val="clear" w:color="auto" w:fill="auto"/>
          </w:tcPr>
          <w:p w14:paraId="73D6795A"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Sous-traitants</w:t>
            </w:r>
          </w:p>
        </w:tc>
        <w:tc>
          <w:tcPr>
            <w:tcW w:w="7560" w:type="dxa"/>
            <w:gridSpan w:val="4"/>
          </w:tcPr>
          <w:p w14:paraId="05FA7366" w14:textId="1A3744F6"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Montant des travaux sous-traités</w:t>
            </w:r>
            <w:r w:rsidR="00F179D4">
              <w:rPr>
                <w:rFonts w:ascii="Calibri" w:hAnsi="Calibri" w:cs="Calibri"/>
                <w:b/>
                <w:bCs/>
                <w:color w:val="C45911"/>
              </w:rPr>
              <w:t xml:space="preserve"> (en F CFP)</w:t>
            </w:r>
          </w:p>
        </w:tc>
      </w:tr>
      <w:tr w:rsidR="00727D79" w:rsidRPr="00727D79" w14:paraId="1EF4ADDA" w14:textId="77777777" w:rsidTr="00587A99">
        <w:tc>
          <w:tcPr>
            <w:tcW w:w="1211" w:type="dxa"/>
            <w:vMerge/>
            <w:shd w:val="clear" w:color="auto" w:fill="auto"/>
          </w:tcPr>
          <w:p w14:paraId="03ABEE26" w14:textId="77777777" w:rsidR="00727D79" w:rsidRPr="00727D79" w:rsidRDefault="00727D79" w:rsidP="00727D79">
            <w:pPr>
              <w:jc w:val="center"/>
              <w:rPr>
                <w:rFonts w:ascii="Calibri" w:hAnsi="Calibri" w:cs="Calibri"/>
                <w:b/>
                <w:bCs/>
                <w:i/>
                <w:color w:val="C45911"/>
              </w:rPr>
            </w:pPr>
          </w:p>
        </w:tc>
        <w:tc>
          <w:tcPr>
            <w:tcW w:w="1259" w:type="dxa"/>
            <w:vMerge/>
            <w:shd w:val="clear" w:color="auto" w:fill="auto"/>
          </w:tcPr>
          <w:p w14:paraId="75DBD32F" w14:textId="77777777" w:rsidR="00727D79" w:rsidRPr="00727D79" w:rsidRDefault="00727D79" w:rsidP="00727D79">
            <w:pPr>
              <w:jc w:val="center"/>
              <w:rPr>
                <w:rFonts w:ascii="Calibri" w:hAnsi="Calibri" w:cs="Calibri"/>
                <w:b/>
                <w:bCs/>
                <w:i/>
                <w:color w:val="C45911"/>
              </w:rPr>
            </w:pPr>
          </w:p>
        </w:tc>
        <w:tc>
          <w:tcPr>
            <w:tcW w:w="3342" w:type="dxa"/>
            <w:gridSpan w:val="3"/>
          </w:tcPr>
          <w:p w14:paraId="0D41B8CC"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chiffres</w:t>
            </w:r>
          </w:p>
        </w:tc>
        <w:tc>
          <w:tcPr>
            <w:tcW w:w="4218" w:type="dxa"/>
            <w:shd w:val="clear" w:color="auto" w:fill="auto"/>
          </w:tcPr>
          <w:p w14:paraId="2D5B345D"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lettres</w:t>
            </w:r>
          </w:p>
        </w:tc>
      </w:tr>
      <w:tr w:rsidR="00727D79" w:rsidRPr="00727D79" w14:paraId="36C8B22C" w14:textId="77777777" w:rsidTr="00587A99">
        <w:tc>
          <w:tcPr>
            <w:tcW w:w="1211" w:type="dxa"/>
          </w:tcPr>
          <w:p w14:paraId="2BBE4469"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259" w:type="dxa"/>
          </w:tcPr>
          <w:p w14:paraId="3D533D2C"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074" w:type="dxa"/>
          </w:tcPr>
          <w:p w14:paraId="3D5E9055"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HT</w:t>
            </w:r>
          </w:p>
        </w:tc>
        <w:tc>
          <w:tcPr>
            <w:tcW w:w="1134" w:type="dxa"/>
          </w:tcPr>
          <w:p w14:paraId="6FD3F46D"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TGC</w:t>
            </w:r>
          </w:p>
        </w:tc>
        <w:tc>
          <w:tcPr>
            <w:tcW w:w="1134" w:type="dxa"/>
          </w:tcPr>
          <w:p w14:paraId="3154FADA"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TTC</w:t>
            </w:r>
          </w:p>
        </w:tc>
        <w:tc>
          <w:tcPr>
            <w:tcW w:w="4218" w:type="dxa"/>
          </w:tcPr>
          <w:p w14:paraId="24283D69"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r>
      <w:tr w:rsidR="00727D79" w:rsidRPr="00727D79" w14:paraId="01DF1A62" w14:textId="77777777" w:rsidTr="00587A99">
        <w:tc>
          <w:tcPr>
            <w:tcW w:w="1211" w:type="dxa"/>
          </w:tcPr>
          <w:p w14:paraId="4C681155"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w:t>
            </w:r>
          </w:p>
        </w:tc>
        <w:tc>
          <w:tcPr>
            <w:tcW w:w="1259" w:type="dxa"/>
          </w:tcPr>
          <w:p w14:paraId="4F6DD16E"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w:t>
            </w:r>
          </w:p>
        </w:tc>
        <w:tc>
          <w:tcPr>
            <w:tcW w:w="1074" w:type="dxa"/>
          </w:tcPr>
          <w:p w14:paraId="430843D9"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XXXXX</w:t>
            </w:r>
          </w:p>
        </w:tc>
        <w:tc>
          <w:tcPr>
            <w:tcW w:w="1134" w:type="dxa"/>
          </w:tcPr>
          <w:p w14:paraId="2F1FC256"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w:t>
            </w:r>
          </w:p>
        </w:tc>
        <w:tc>
          <w:tcPr>
            <w:tcW w:w="1134" w:type="dxa"/>
          </w:tcPr>
          <w:p w14:paraId="706F234C"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XXXXX</w:t>
            </w:r>
          </w:p>
        </w:tc>
        <w:tc>
          <w:tcPr>
            <w:tcW w:w="4218" w:type="dxa"/>
          </w:tcPr>
          <w:p w14:paraId="72AA1471"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Nombre Francs CFP</w:t>
            </w:r>
          </w:p>
        </w:tc>
      </w:tr>
      <w:tr w:rsidR="00727D79" w:rsidRPr="00727D79" w14:paraId="013334B5" w14:textId="77777777" w:rsidTr="00587A99">
        <w:tc>
          <w:tcPr>
            <w:tcW w:w="1211" w:type="dxa"/>
          </w:tcPr>
          <w:p w14:paraId="6703C14B" w14:textId="77777777" w:rsidR="00727D79" w:rsidRPr="00727D79" w:rsidRDefault="00727D79" w:rsidP="00727D79">
            <w:pPr>
              <w:rPr>
                <w:rFonts w:ascii="Calibri" w:hAnsi="Calibri" w:cs="Calibri"/>
                <w:b/>
                <w:color w:val="5B9BD5"/>
              </w:rPr>
            </w:pPr>
          </w:p>
        </w:tc>
        <w:tc>
          <w:tcPr>
            <w:tcW w:w="1259" w:type="dxa"/>
          </w:tcPr>
          <w:p w14:paraId="161B5416" w14:textId="77777777" w:rsidR="00727D79" w:rsidRPr="00727D79" w:rsidRDefault="00727D79" w:rsidP="00727D79">
            <w:pPr>
              <w:jc w:val="both"/>
              <w:rPr>
                <w:rFonts w:ascii="Calibri" w:hAnsi="Calibri" w:cs="Calibri"/>
                <w:b/>
                <w:bCs/>
                <w:color w:val="5B9BD5"/>
              </w:rPr>
            </w:pPr>
          </w:p>
        </w:tc>
        <w:tc>
          <w:tcPr>
            <w:tcW w:w="1074" w:type="dxa"/>
          </w:tcPr>
          <w:p w14:paraId="31758172" w14:textId="77777777" w:rsidR="00727D79" w:rsidRPr="00727D79" w:rsidRDefault="00727D79" w:rsidP="00727D79">
            <w:pPr>
              <w:jc w:val="right"/>
              <w:rPr>
                <w:rFonts w:ascii="Calibri" w:hAnsi="Calibri" w:cs="Calibri"/>
                <w:b/>
                <w:bCs/>
                <w:color w:val="5B9BD5"/>
              </w:rPr>
            </w:pPr>
          </w:p>
        </w:tc>
        <w:tc>
          <w:tcPr>
            <w:tcW w:w="1134" w:type="dxa"/>
          </w:tcPr>
          <w:p w14:paraId="03F3C7C3" w14:textId="77777777" w:rsidR="00727D79" w:rsidRPr="00727D79" w:rsidRDefault="00727D79" w:rsidP="00727D79">
            <w:pPr>
              <w:jc w:val="right"/>
              <w:rPr>
                <w:rFonts w:ascii="Calibri" w:hAnsi="Calibri" w:cs="Calibri"/>
                <w:b/>
                <w:bCs/>
                <w:color w:val="5B9BD5"/>
              </w:rPr>
            </w:pPr>
          </w:p>
        </w:tc>
        <w:tc>
          <w:tcPr>
            <w:tcW w:w="1134" w:type="dxa"/>
          </w:tcPr>
          <w:p w14:paraId="3A43330C" w14:textId="77777777" w:rsidR="00727D79" w:rsidRPr="00727D79" w:rsidRDefault="00727D79" w:rsidP="00727D79">
            <w:pPr>
              <w:jc w:val="right"/>
              <w:rPr>
                <w:rFonts w:ascii="Calibri" w:hAnsi="Calibri" w:cs="Calibri"/>
                <w:b/>
                <w:bCs/>
                <w:color w:val="5B9BD5"/>
              </w:rPr>
            </w:pPr>
          </w:p>
        </w:tc>
        <w:tc>
          <w:tcPr>
            <w:tcW w:w="4218" w:type="dxa"/>
          </w:tcPr>
          <w:p w14:paraId="3F0A1778" w14:textId="77777777" w:rsidR="00727D79" w:rsidRPr="00727D79" w:rsidRDefault="00727D79" w:rsidP="00727D79">
            <w:pPr>
              <w:jc w:val="both"/>
              <w:rPr>
                <w:rFonts w:ascii="Calibri" w:hAnsi="Calibri" w:cs="Calibri"/>
                <w:b/>
                <w:bCs/>
                <w:color w:val="5B9BD5"/>
              </w:rPr>
            </w:pPr>
          </w:p>
        </w:tc>
      </w:tr>
      <w:tr w:rsidR="00727D79" w:rsidRPr="00727D79" w14:paraId="32768393" w14:textId="77777777" w:rsidTr="00587A99">
        <w:tc>
          <w:tcPr>
            <w:tcW w:w="1211" w:type="dxa"/>
          </w:tcPr>
          <w:p w14:paraId="2479BCA0" w14:textId="77777777" w:rsidR="00727D79" w:rsidRPr="00727D79" w:rsidRDefault="00727D79" w:rsidP="00727D79">
            <w:pPr>
              <w:rPr>
                <w:rFonts w:ascii="Calibri" w:hAnsi="Calibri" w:cs="Calibri"/>
                <w:b/>
                <w:color w:val="5B9BD5"/>
              </w:rPr>
            </w:pPr>
          </w:p>
        </w:tc>
        <w:tc>
          <w:tcPr>
            <w:tcW w:w="1259" w:type="dxa"/>
          </w:tcPr>
          <w:p w14:paraId="6D461ACB" w14:textId="77777777" w:rsidR="00727D79" w:rsidRPr="00727D79" w:rsidRDefault="00727D79" w:rsidP="00727D79">
            <w:pPr>
              <w:jc w:val="both"/>
              <w:rPr>
                <w:rFonts w:ascii="Calibri" w:hAnsi="Calibri" w:cs="Calibri"/>
                <w:b/>
                <w:bCs/>
                <w:color w:val="5B9BD5"/>
              </w:rPr>
            </w:pPr>
          </w:p>
        </w:tc>
        <w:tc>
          <w:tcPr>
            <w:tcW w:w="1074" w:type="dxa"/>
          </w:tcPr>
          <w:p w14:paraId="357ECCD4" w14:textId="77777777" w:rsidR="00727D79" w:rsidRPr="00727D79" w:rsidRDefault="00727D79" w:rsidP="00727D79">
            <w:pPr>
              <w:jc w:val="right"/>
              <w:rPr>
                <w:rFonts w:ascii="Calibri" w:hAnsi="Calibri" w:cs="Calibri"/>
                <w:b/>
                <w:bCs/>
                <w:color w:val="5B9BD5"/>
              </w:rPr>
            </w:pPr>
          </w:p>
        </w:tc>
        <w:tc>
          <w:tcPr>
            <w:tcW w:w="1134" w:type="dxa"/>
          </w:tcPr>
          <w:p w14:paraId="5C84B29C" w14:textId="77777777" w:rsidR="00727D79" w:rsidRPr="00727D79" w:rsidRDefault="00727D79" w:rsidP="00727D79">
            <w:pPr>
              <w:jc w:val="right"/>
              <w:rPr>
                <w:rFonts w:ascii="Calibri" w:hAnsi="Calibri" w:cs="Calibri"/>
                <w:b/>
                <w:bCs/>
                <w:color w:val="5B9BD5"/>
              </w:rPr>
            </w:pPr>
          </w:p>
        </w:tc>
        <w:tc>
          <w:tcPr>
            <w:tcW w:w="1134" w:type="dxa"/>
          </w:tcPr>
          <w:p w14:paraId="69C50374" w14:textId="77777777" w:rsidR="00727D79" w:rsidRPr="00727D79" w:rsidRDefault="00727D79" w:rsidP="00727D79">
            <w:pPr>
              <w:jc w:val="right"/>
              <w:rPr>
                <w:rFonts w:ascii="Calibri" w:hAnsi="Calibri" w:cs="Calibri"/>
                <w:b/>
                <w:bCs/>
                <w:color w:val="5B9BD5"/>
              </w:rPr>
            </w:pPr>
          </w:p>
        </w:tc>
        <w:tc>
          <w:tcPr>
            <w:tcW w:w="4218" w:type="dxa"/>
          </w:tcPr>
          <w:p w14:paraId="462271DA" w14:textId="77777777" w:rsidR="00727D79" w:rsidRPr="00727D79" w:rsidRDefault="00727D79" w:rsidP="00727D79">
            <w:pPr>
              <w:jc w:val="both"/>
              <w:rPr>
                <w:rFonts w:ascii="Calibri" w:hAnsi="Calibri" w:cs="Calibri"/>
                <w:b/>
                <w:bCs/>
                <w:color w:val="5B9BD5"/>
              </w:rPr>
            </w:pPr>
          </w:p>
        </w:tc>
      </w:tr>
      <w:tr w:rsidR="00727D79" w:rsidRPr="00727D79" w14:paraId="76B5E12F" w14:textId="77777777" w:rsidTr="00587A99">
        <w:tc>
          <w:tcPr>
            <w:tcW w:w="1211" w:type="dxa"/>
          </w:tcPr>
          <w:p w14:paraId="07A26DE8" w14:textId="77777777" w:rsidR="00727D79" w:rsidRPr="00727D79" w:rsidRDefault="00727D79" w:rsidP="00727D79">
            <w:pPr>
              <w:rPr>
                <w:rFonts w:ascii="Calibri" w:hAnsi="Calibri" w:cs="Calibri"/>
                <w:b/>
                <w:color w:val="5B9BD5"/>
              </w:rPr>
            </w:pPr>
          </w:p>
        </w:tc>
        <w:tc>
          <w:tcPr>
            <w:tcW w:w="1259" w:type="dxa"/>
          </w:tcPr>
          <w:p w14:paraId="7D5F060A" w14:textId="77777777" w:rsidR="00727D79" w:rsidRPr="00727D79" w:rsidRDefault="00727D79" w:rsidP="00727D79">
            <w:pPr>
              <w:jc w:val="both"/>
              <w:rPr>
                <w:rFonts w:ascii="Calibri" w:hAnsi="Calibri" w:cs="Calibri"/>
                <w:b/>
                <w:bCs/>
                <w:color w:val="5B9BD5"/>
              </w:rPr>
            </w:pPr>
          </w:p>
        </w:tc>
        <w:tc>
          <w:tcPr>
            <w:tcW w:w="1074" w:type="dxa"/>
          </w:tcPr>
          <w:p w14:paraId="4177A6A4" w14:textId="77777777" w:rsidR="00727D79" w:rsidRPr="00727D79" w:rsidRDefault="00727D79" w:rsidP="00727D79">
            <w:pPr>
              <w:jc w:val="right"/>
              <w:rPr>
                <w:rFonts w:ascii="Calibri" w:hAnsi="Calibri" w:cs="Calibri"/>
                <w:b/>
                <w:bCs/>
                <w:color w:val="5B9BD5"/>
              </w:rPr>
            </w:pPr>
          </w:p>
        </w:tc>
        <w:tc>
          <w:tcPr>
            <w:tcW w:w="1134" w:type="dxa"/>
          </w:tcPr>
          <w:p w14:paraId="2640C8E8" w14:textId="77777777" w:rsidR="00727D79" w:rsidRPr="00727D79" w:rsidRDefault="00727D79" w:rsidP="00727D79">
            <w:pPr>
              <w:jc w:val="right"/>
              <w:rPr>
                <w:rFonts w:ascii="Calibri" w:hAnsi="Calibri" w:cs="Calibri"/>
                <w:b/>
                <w:bCs/>
                <w:color w:val="5B9BD5"/>
              </w:rPr>
            </w:pPr>
          </w:p>
        </w:tc>
        <w:tc>
          <w:tcPr>
            <w:tcW w:w="1134" w:type="dxa"/>
          </w:tcPr>
          <w:p w14:paraId="1E683244" w14:textId="77777777" w:rsidR="00727D79" w:rsidRPr="00727D79" w:rsidRDefault="00727D79" w:rsidP="00727D79">
            <w:pPr>
              <w:jc w:val="right"/>
              <w:rPr>
                <w:rFonts w:ascii="Calibri" w:hAnsi="Calibri" w:cs="Calibri"/>
                <w:b/>
                <w:bCs/>
                <w:color w:val="5B9BD5"/>
              </w:rPr>
            </w:pPr>
          </w:p>
        </w:tc>
        <w:tc>
          <w:tcPr>
            <w:tcW w:w="4218" w:type="dxa"/>
          </w:tcPr>
          <w:p w14:paraId="1E5D2735" w14:textId="77777777" w:rsidR="00727D79" w:rsidRPr="00727D79" w:rsidRDefault="00727D79" w:rsidP="00727D79">
            <w:pPr>
              <w:jc w:val="both"/>
              <w:rPr>
                <w:rFonts w:ascii="Calibri" w:hAnsi="Calibri" w:cs="Calibri"/>
                <w:b/>
                <w:bCs/>
                <w:color w:val="5B9BD5"/>
              </w:rPr>
            </w:pPr>
          </w:p>
        </w:tc>
      </w:tr>
      <w:tr w:rsidR="00727D79" w:rsidRPr="00727D79" w14:paraId="1C1F92BD" w14:textId="77777777" w:rsidTr="00587A99">
        <w:tc>
          <w:tcPr>
            <w:tcW w:w="1211" w:type="dxa"/>
            <w:shd w:val="clear" w:color="auto" w:fill="auto"/>
          </w:tcPr>
          <w:p w14:paraId="3A8CCC79" w14:textId="77777777" w:rsidR="00727D79" w:rsidRPr="00727D79" w:rsidRDefault="00727D79" w:rsidP="00727D79">
            <w:pPr>
              <w:rPr>
                <w:rFonts w:ascii="Calibri" w:hAnsi="Calibri" w:cs="Calibri"/>
                <w:b/>
                <w:color w:val="C45911"/>
              </w:rPr>
            </w:pPr>
            <w:r w:rsidRPr="00727D79">
              <w:rPr>
                <w:rFonts w:ascii="Calibri" w:hAnsi="Calibri" w:cs="Calibri"/>
                <w:b/>
                <w:bCs/>
                <w:color w:val="C45911"/>
              </w:rPr>
              <w:t xml:space="preserve">Total </w:t>
            </w:r>
          </w:p>
        </w:tc>
        <w:tc>
          <w:tcPr>
            <w:tcW w:w="1259" w:type="dxa"/>
            <w:shd w:val="clear" w:color="auto" w:fill="auto"/>
          </w:tcPr>
          <w:p w14:paraId="468D164C" w14:textId="77777777" w:rsidR="00727D79" w:rsidRPr="00727D79" w:rsidRDefault="00727D79" w:rsidP="00727D79">
            <w:pPr>
              <w:jc w:val="both"/>
              <w:rPr>
                <w:rFonts w:ascii="Calibri" w:hAnsi="Calibri" w:cs="Calibri"/>
                <w:b/>
                <w:bCs/>
                <w:color w:val="C45911"/>
              </w:rPr>
            </w:pPr>
          </w:p>
        </w:tc>
        <w:tc>
          <w:tcPr>
            <w:tcW w:w="1074" w:type="dxa"/>
          </w:tcPr>
          <w:p w14:paraId="2D9D415F"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XXXXX</w:t>
            </w:r>
          </w:p>
        </w:tc>
        <w:tc>
          <w:tcPr>
            <w:tcW w:w="1134" w:type="dxa"/>
          </w:tcPr>
          <w:p w14:paraId="04E1923D"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w:t>
            </w:r>
          </w:p>
        </w:tc>
        <w:tc>
          <w:tcPr>
            <w:tcW w:w="1134" w:type="dxa"/>
            <w:shd w:val="clear" w:color="auto" w:fill="auto"/>
          </w:tcPr>
          <w:p w14:paraId="5CB3CE87"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XXXXX</w:t>
            </w:r>
          </w:p>
        </w:tc>
        <w:tc>
          <w:tcPr>
            <w:tcW w:w="4218" w:type="dxa"/>
            <w:shd w:val="clear" w:color="auto" w:fill="auto"/>
          </w:tcPr>
          <w:p w14:paraId="7906FCDD" w14:textId="77777777" w:rsidR="00727D79" w:rsidRPr="00727D79" w:rsidRDefault="00727D79" w:rsidP="00727D79">
            <w:pPr>
              <w:jc w:val="both"/>
              <w:rPr>
                <w:rFonts w:ascii="Calibri" w:hAnsi="Calibri" w:cs="Calibri"/>
                <w:b/>
                <w:bCs/>
                <w:color w:val="C45911"/>
              </w:rPr>
            </w:pPr>
            <w:r w:rsidRPr="00727D79">
              <w:rPr>
                <w:rFonts w:ascii="Calibri" w:hAnsi="Calibri" w:cs="Calibri"/>
                <w:b/>
                <w:bCs/>
                <w:color w:val="C45911"/>
              </w:rPr>
              <w:t>Nombre Francs CFP</w:t>
            </w:r>
          </w:p>
        </w:tc>
      </w:tr>
    </w:tbl>
    <w:p w14:paraId="62F67A27" w14:textId="5E14FE12" w:rsidR="00513C41" w:rsidRPr="00F458D0" w:rsidRDefault="00F458D0" w:rsidP="00C10BD5">
      <w:pPr>
        <w:keepNext/>
        <w:keepLines/>
        <w:spacing w:before="120" w:after="0" w:line="240" w:lineRule="auto"/>
        <w:ind w:firstLine="142"/>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t>7.2</w:t>
      </w:r>
      <w:r w:rsidR="004414E4" w:rsidRPr="00F458D0">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 xml:space="preserve">Nantissement </w:t>
      </w:r>
      <w:r w:rsidR="00E855B4">
        <w:rPr>
          <w:rFonts w:ascii="Calibri" w:eastAsia="Times New Roman" w:hAnsi="Calibri" w:cs="Calibri"/>
          <w:b/>
          <w:sz w:val="20"/>
          <w:szCs w:val="20"/>
          <w:lang w:eastAsia="fr-FR"/>
        </w:rPr>
        <w:t>du Titulaire</w:t>
      </w:r>
    </w:p>
    <w:p w14:paraId="24B91FBC" w14:textId="5700DCC6" w:rsidR="00513C41" w:rsidRPr="00513C41" w:rsidRDefault="00513C41" w:rsidP="00F179D4">
      <w:pPr>
        <w:spacing w:before="120" w:after="120" w:line="240" w:lineRule="auto"/>
        <w:jc w:val="both"/>
        <w:rPr>
          <w:rFonts w:ascii="Calibri" w:eastAsia="Times New Roman" w:hAnsi="Calibri" w:cs="Calibri"/>
          <w:sz w:val="20"/>
          <w:szCs w:val="20"/>
          <w:lang w:eastAsia="fr-FR"/>
        </w:rPr>
      </w:pPr>
      <w:r w:rsidRPr="00513C41">
        <w:rPr>
          <w:rFonts w:ascii="Calibri" w:eastAsia="Times New Roman" w:hAnsi="Calibri" w:cs="Calibri"/>
          <w:sz w:val="20"/>
          <w:szCs w:val="20"/>
          <w:lang w:eastAsia="fr-FR"/>
        </w:rPr>
        <w:t xml:space="preserve">Par différence entre le </w:t>
      </w:r>
      <w:r w:rsidRPr="00C10BD5">
        <w:rPr>
          <w:rFonts w:ascii="Calibri" w:eastAsia="Times New Roman" w:hAnsi="Calibri" w:cs="Calibri"/>
          <w:sz w:val="20"/>
          <w:szCs w:val="20"/>
          <w:lang w:eastAsia="fr-FR"/>
        </w:rPr>
        <w:t xml:space="preserve">montant </w:t>
      </w:r>
      <w:r w:rsidR="001D43DB" w:rsidRPr="00C10BD5">
        <w:rPr>
          <w:rFonts w:ascii="Calibri" w:eastAsia="Times New Roman" w:hAnsi="Calibri" w:cs="Calibri"/>
          <w:sz w:val="20"/>
          <w:szCs w:val="20"/>
          <w:lang w:eastAsia="fr-FR"/>
        </w:rPr>
        <w:t>TTC</w:t>
      </w:r>
      <w:r w:rsidR="00F458D0" w:rsidRPr="00C10BD5">
        <w:rPr>
          <w:rFonts w:ascii="Calibri" w:eastAsia="Times New Roman" w:hAnsi="Calibri" w:cs="Calibri"/>
          <w:sz w:val="20"/>
          <w:szCs w:val="20"/>
          <w:lang w:eastAsia="fr-FR"/>
        </w:rPr>
        <w:t xml:space="preserve"> </w:t>
      </w:r>
      <w:r w:rsidR="00E855B4" w:rsidRPr="00C10BD5">
        <w:rPr>
          <w:rFonts w:ascii="Calibri" w:eastAsia="Times New Roman" w:hAnsi="Calibri" w:cs="Calibri"/>
          <w:sz w:val="20"/>
          <w:szCs w:val="20"/>
          <w:lang w:eastAsia="fr-FR"/>
        </w:rPr>
        <w:t xml:space="preserve">du </w:t>
      </w:r>
      <w:r w:rsidR="00E855B4">
        <w:rPr>
          <w:rFonts w:ascii="Calibri" w:eastAsia="Times New Roman" w:hAnsi="Calibri" w:cs="Calibri"/>
          <w:sz w:val="20"/>
          <w:szCs w:val="20"/>
          <w:lang w:eastAsia="fr-FR"/>
        </w:rPr>
        <w:t>Titulaire</w:t>
      </w:r>
      <w:r w:rsidRPr="00513C41">
        <w:rPr>
          <w:rFonts w:ascii="Calibri" w:eastAsia="Times New Roman" w:hAnsi="Calibri" w:cs="Calibri"/>
          <w:sz w:val="20"/>
          <w:szCs w:val="20"/>
          <w:lang w:eastAsia="fr-FR"/>
        </w:rPr>
        <w:t xml:space="preserve"> t</w:t>
      </w:r>
      <w:r w:rsidR="00F458D0">
        <w:rPr>
          <w:rFonts w:ascii="Calibri" w:eastAsia="Times New Roman" w:hAnsi="Calibri" w:cs="Calibri"/>
          <w:sz w:val="20"/>
          <w:szCs w:val="20"/>
          <w:lang w:eastAsia="fr-FR"/>
        </w:rPr>
        <w:t xml:space="preserve">el que noté en l’article 6, et </w:t>
      </w:r>
      <w:r w:rsidRPr="00513C41">
        <w:rPr>
          <w:rFonts w:ascii="Calibri" w:eastAsia="Times New Roman" w:hAnsi="Calibri" w:cs="Calibri"/>
          <w:sz w:val="20"/>
          <w:szCs w:val="20"/>
          <w:lang w:eastAsia="fr-FR"/>
        </w:rPr>
        <w:t>le mont</w:t>
      </w:r>
      <w:r w:rsidR="00F458D0">
        <w:rPr>
          <w:rFonts w:ascii="Calibri" w:eastAsia="Times New Roman" w:hAnsi="Calibri" w:cs="Calibri"/>
          <w:sz w:val="20"/>
          <w:szCs w:val="20"/>
          <w:lang w:eastAsia="fr-FR"/>
        </w:rPr>
        <w:t xml:space="preserve">ant des travaux Toutes Taxes Comprises sous-traités </w:t>
      </w:r>
      <w:r w:rsidRPr="00513C41">
        <w:rPr>
          <w:rFonts w:ascii="Calibri" w:eastAsia="Times New Roman" w:hAnsi="Calibri" w:cs="Calibri"/>
          <w:sz w:val="20"/>
          <w:szCs w:val="20"/>
          <w:lang w:eastAsia="fr-FR"/>
        </w:rPr>
        <w:t>tel que noté en l’article 7</w:t>
      </w:r>
      <w:r w:rsidR="00F458D0">
        <w:rPr>
          <w:rFonts w:ascii="Calibri" w:eastAsia="Times New Roman" w:hAnsi="Calibri" w:cs="Calibri"/>
          <w:sz w:val="20"/>
          <w:szCs w:val="20"/>
          <w:lang w:eastAsia="fr-FR"/>
        </w:rPr>
        <w:t>.1</w:t>
      </w:r>
      <w:r w:rsidRPr="00513C41">
        <w:rPr>
          <w:rFonts w:ascii="Calibri" w:eastAsia="Times New Roman" w:hAnsi="Calibri" w:cs="Calibri"/>
          <w:sz w:val="20"/>
          <w:szCs w:val="20"/>
          <w:lang w:eastAsia="fr-FR"/>
        </w:rPr>
        <w:t>, il en résulte que le montant ma</w:t>
      </w:r>
      <w:r w:rsidR="00E855B4">
        <w:rPr>
          <w:rFonts w:ascii="Calibri" w:eastAsia="Times New Roman" w:hAnsi="Calibri" w:cs="Calibri"/>
          <w:sz w:val="20"/>
          <w:szCs w:val="20"/>
          <w:lang w:eastAsia="fr-FR"/>
        </w:rPr>
        <w:t>ximal de la créance que l’E</w:t>
      </w:r>
      <w:r w:rsidRPr="00513C41">
        <w:rPr>
          <w:rFonts w:ascii="Calibri" w:eastAsia="Times New Roman" w:hAnsi="Calibri" w:cs="Calibri"/>
          <w:sz w:val="20"/>
          <w:szCs w:val="20"/>
          <w:lang w:eastAsia="fr-FR"/>
        </w:rPr>
        <w:t>ntrepreneur pourra présenter en nantissement est de :</w:t>
      </w:r>
    </w:p>
    <w:tbl>
      <w:tblPr>
        <w:tblStyle w:val="Grilledutableau1"/>
        <w:tblW w:w="0" w:type="auto"/>
        <w:jc w:val="center"/>
        <w:tblLook w:val="04A0" w:firstRow="1" w:lastRow="0" w:firstColumn="1" w:lastColumn="0" w:noHBand="0" w:noVBand="1"/>
      </w:tblPr>
      <w:tblGrid>
        <w:gridCol w:w="4140"/>
        <w:gridCol w:w="3685"/>
      </w:tblGrid>
      <w:tr w:rsidR="00513C41" w:rsidRPr="00513C41" w14:paraId="51B788BB" w14:textId="77777777" w:rsidTr="00C10BD5">
        <w:trPr>
          <w:trHeight w:val="284"/>
          <w:jc w:val="center"/>
        </w:trPr>
        <w:tc>
          <w:tcPr>
            <w:tcW w:w="4140" w:type="dxa"/>
            <w:shd w:val="clear" w:color="auto" w:fill="auto"/>
            <w:vAlign w:val="center"/>
          </w:tcPr>
          <w:p w14:paraId="2C5137FE" w14:textId="2081AE48"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TITULAIRE</w:t>
            </w:r>
          </w:p>
        </w:tc>
        <w:tc>
          <w:tcPr>
            <w:tcW w:w="3685" w:type="dxa"/>
            <w:shd w:val="clear" w:color="auto" w:fill="auto"/>
            <w:vAlign w:val="center"/>
          </w:tcPr>
          <w:p w14:paraId="42DDCABD" w14:textId="3DB991EE" w:rsidR="00513C41" w:rsidRPr="00512486" w:rsidRDefault="00E855B4" w:rsidP="00C10BD5">
            <w:pPr>
              <w:jc w:val="center"/>
              <w:rPr>
                <w:rFonts w:ascii="Calibri" w:hAnsi="Calibri" w:cs="Calibri"/>
                <w:b/>
                <w:bCs/>
                <w:color w:val="C45911" w:themeColor="accent2" w:themeShade="BF"/>
              </w:rPr>
            </w:pPr>
            <w:r>
              <w:rPr>
                <w:rFonts w:ascii="Calibri" w:hAnsi="Calibri" w:cs="Calibri"/>
                <w:b/>
                <w:bCs/>
                <w:color w:val="C45911" w:themeColor="accent2" w:themeShade="BF"/>
              </w:rPr>
              <w:t>MONTANT</w:t>
            </w:r>
            <w:r w:rsidR="00512486" w:rsidRPr="00512486">
              <w:rPr>
                <w:rFonts w:ascii="Calibri" w:hAnsi="Calibri" w:cs="Calibri"/>
                <w:b/>
                <w:bCs/>
                <w:color w:val="C45911" w:themeColor="accent2" w:themeShade="BF"/>
              </w:rPr>
              <w:t xml:space="preserve"> NANTISSEMENT </w:t>
            </w:r>
            <w:r w:rsidR="00C10BD5">
              <w:rPr>
                <w:rFonts w:ascii="Calibri" w:hAnsi="Calibri" w:cs="Calibri"/>
                <w:b/>
                <w:bCs/>
                <w:color w:val="C45911" w:themeColor="accent2" w:themeShade="BF"/>
              </w:rPr>
              <w:t>TTC</w:t>
            </w:r>
          </w:p>
        </w:tc>
      </w:tr>
      <w:tr w:rsidR="00513C41" w:rsidRPr="00513C41" w14:paraId="4BA2E47D" w14:textId="77777777" w:rsidTr="00C10BD5">
        <w:trPr>
          <w:trHeight w:val="284"/>
          <w:jc w:val="center"/>
        </w:trPr>
        <w:tc>
          <w:tcPr>
            <w:tcW w:w="4140" w:type="dxa"/>
            <w:vAlign w:val="center"/>
          </w:tcPr>
          <w:p w14:paraId="09054022" w14:textId="3DCF34E0" w:rsidR="00513C41" w:rsidRPr="00F458D0" w:rsidRDefault="00F458D0" w:rsidP="00513C41">
            <w:pPr>
              <w:jc w:val="both"/>
              <w:rPr>
                <w:rFonts w:ascii="Calibri" w:hAnsi="Calibri" w:cs="Calibri"/>
                <w:b/>
                <w:color w:val="5B9BD5" w:themeColor="accent1"/>
              </w:rPr>
            </w:pPr>
            <w:r>
              <w:rPr>
                <w:rFonts w:ascii="Calibri" w:hAnsi="Calibri" w:cs="Calibri"/>
                <w:b/>
                <w:color w:val="5B9BD5" w:themeColor="accent1"/>
              </w:rPr>
              <w:t>Nom</w:t>
            </w:r>
          </w:p>
        </w:tc>
        <w:tc>
          <w:tcPr>
            <w:tcW w:w="3685" w:type="dxa"/>
            <w:vAlign w:val="center"/>
          </w:tcPr>
          <w:p w14:paraId="297A15CB" w14:textId="0215BED4" w:rsidR="00513C41" w:rsidRPr="00512486" w:rsidRDefault="00512486" w:rsidP="00512486">
            <w:pPr>
              <w:jc w:val="right"/>
              <w:rPr>
                <w:rFonts w:ascii="Calibri" w:hAnsi="Calibri" w:cs="Calibri"/>
                <w:b/>
                <w:bCs/>
                <w:color w:val="5B9BD5" w:themeColor="accent1"/>
              </w:rPr>
            </w:pPr>
            <w:r>
              <w:rPr>
                <w:rFonts w:ascii="Calibri" w:hAnsi="Calibri" w:cs="Calibri"/>
                <w:b/>
                <w:bCs/>
                <w:color w:val="5B9BD5" w:themeColor="accent1"/>
              </w:rPr>
              <w:t>XXX</w:t>
            </w:r>
            <w:r w:rsidR="00E855B4">
              <w:rPr>
                <w:rFonts w:ascii="Calibri" w:hAnsi="Calibri" w:cs="Calibri"/>
                <w:b/>
                <w:bCs/>
                <w:color w:val="5B9BD5" w:themeColor="accent1"/>
              </w:rPr>
              <w:t xml:space="preserve"> francs CFP</w:t>
            </w:r>
          </w:p>
        </w:tc>
      </w:tr>
    </w:tbl>
    <w:p w14:paraId="1F35788D" w14:textId="77777777" w:rsidR="00513C41" w:rsidRPr="00C10BD5" w:rsidRDefault="00513C41" w:rsidP="00513C41">
      <w:pPr>
        <w:spacing w:after="0" w:line="240" w:lineRule="auto"/>
        <w:jc w:val="both"/>
        <w:outlineLvl w:val="0"/>
        <w:rPr>
          <w:rFonts w:ascii="Calibri" w:eastAsia="Times New Roman" w:hAnsi="Calibri" w:cs="Calibri"/>
          <w:b/>
          <w:bCs/>
          <w:caps/>
          <w:sz w:val="20"/>
          <w:szCs w:val="32"/>
          <w:u w:val="single"/>
          <w:lang w:eastAsia="fr-FR"/>
        </w:rPr>
      </w:pPr>
    </w:p>
    <w:p w14:paraId="615E8E44"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8 – PAIEMENTS</w:t>
      </w:r>
    </w:p>
    <w:p w14:paraId="0384A6C4"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12FE5B70" w14:textId="2DCA8F1F" w:rsidR="00513C41" w:rsidRPr="00513C41" w:rsidRDefault="00513C41" w:rsidP="00C10BD5">
      <w:pPr>
        <w:spacing w:after="12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F458D0">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 titre du présent marché en faisant</w:t>
      </w:r>
      <w:r w:rsidR="00E855B4">
        <w:rPr>
          <w:rFonts w:ascii="Calibri" w:eastAsia="Times New Roman" w:hAnsi="Calibri" w:cs="Calibri"/>
          <w:sz w:val="20"/>
          <w:szCs w:val="24"/>
          <w:lang w:eastAsia="fr-FR"/>
        </w:rPr>
        <w:t xml:space="preserve"> porter le montant au crédit du compte bancaire suivant</w:t>
      </w:r>
      <w:r w:rsidRPr="00513C41">
        <w:rPr>
          <w:rFonts w:ascii="Calibri" w:eastAsia="Times New Roman" w:hAnsi="Calibri" w:cs="Calibri"/>
          <w:sz w:val="20"/>
          <w:szCs w:val="24"/>
          <w:lang w:eastAsia="fr-FR"/>
        </w:rPr>
        <w:t> :</w:t>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13C41" w:rsidRPr="00513C41" w14:paraId="4C7E2235" w14:textId="77777777" w:rsidTr="00512486">
        <w:trPr>
          <w:trHeight w:val="340"/>
        </w:trPr>
        <w:tc>
          <w:tcPr>
            <w:tcW w:w="1840" w:type="dxa"/>
            <w:shd w:val="clear" w:color="auto" w:fill="auto"/>
            <w:vAlign w:val="center"/>
          </w:tcPr>
          <w:p w14:paraId="6D7FF724" w14:textId="5DCBA52E" w:rsidR="00513C41" w:rsidRPr="00512486" w:rsidRDefault="00E855B4"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Pr>
                <w:rFonts w:ascii="Calibri" w:eastAsia="Times New Roman" w:hAnsi="Calibri" w:cs="Calibri"/>
                <w:b/>
                <w:color w:val="C45911" w:themeColor="accent2" w:themeShade="BF"/>
                <w:sz w:val="18"/>
                <w:szCs w:val="18"/>
                <w:lang w:eastAsia="fr-FR"/>
              </w:rPr>
              <w:t>TITULAIRE</w:t>
            </w:r>
          </w:p>
        </w:tc>
        <w:tc>
          <w:tcPr>
            <w:tcW w:w="1840" w:type="dxa"/>
            <w:shd w:val="clear" w:color="auto" w:fill="auto"/>
            <w:vAlign w:val="center"/>
          </w:tcPr>
          <w:p w14:paraId="613920CE"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67AC5B12"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5A2EB261"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N° COMPTE (23 chiffres)</w:t>
            </w:r>
          </w:p>
        </w:tc>
      </w:tr>
      <w:tr w:rsidR="00513C41" w:rsidRPr="00513C41" w14:paraId="77E67422" w14:textId="77777777" w:rsidTr="00512486">
        <w:trPr>
          <w:trHeight w:val="340"/>
        </w:trPr>
        <w:tc>
          <w:tcPr>
            <w:tcW w:w="1840" w:type="dxa"/>
            <w:vAlign w:val="center"/>
          </w:tcPr>
          <w:p w14:paraId="1DF32578" w14:textId="7F5732A9"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13F13ABF" w14:textId="5268E0D4"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2867762C" w14:textId="5B35CD3D"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4119" w:type="dxa"/>
            <w:vAlign w:val="center"/>
          </w:tcPr>
          <w:p w14:paraId="242D4616" w14:textId="58F47351" w:rsidR="00513C41" w:rsidRPr="00512486" w:rsidRDefault="00512486" w:rsidP="00513C41">
            <w:pPr>
              <w:spacing w:after="0" w:line="240" w:lineRule="auto"/>
              <w:ind w:firstLine="142"/>
              <w:jc w:val="both"/>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XXXXX-XXXXX-XXXXXXXXXXX-XX</w:t>
            </w:r>
          </w:p>
        </w:tc>
      </w:tr>
    </w:tbl>
    <w:p w14:paraId="7783B940" w14:textId="7A1F2722" w:rsidR="00513C41" w:rsidRPr="00513C41" w:rsidRDefault="00513C41" w:rsidP="00C10BD5">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lastRenderedPageBreak/>
        <w:t xml:space="preserve">Le </w:t>
      </w:r>
      <w:r w:rsidR="004003D2">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 ultérieurs.</w:t>
      </w:r>
    </w:p>
    <w:p w14:paraId="64340F25"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377F883C" w14:textId="1DB50E37" w:rsidR="00CA5A1F"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Pr="00B839D8">
        <w:rPr>
          <w:rFonts w:eastAsia="Times New Roman" w:cstheme="minorHAnsi"/>
          <w:b/>
          <w:color w:val="2E74B5" w:themeColor="accent1" w:themeShade="BF"/>
          <w:sz w:val="20"/>
          <w:szCs w:val="20"/>
          <w:lang w:eastAsia="fr-FR"/>
        </w:rPr>
        <w:t xml:space="preserve">JJ/MM/AAAA </w:t>
      </w:r>
      <w:r w:rsidRPr="009247B4">
        <w:rPr>
          <w:rFonts w:eastAsia="Times New Roman" w:cstheme="minorHAnsi"/>
          <w:sz w:val="20"/>
          <w:szCs w:val="20"/>
          <w:lang w:eastAsia="fr-FR"/>
        </w:rPr>
        <w:t>en un (1) exemplaire original</w:t>
      </w:r>
    </w:p>
    <w:p w14:paraId="163D6147"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tbl>
      <w:tblPr>
        <w:tblW w:w="5000" w:type="pct"/>
        <w:tblBorders>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738"/>
        <w:gridCol w:w="5003"/>
      </w:tblGrid>
      <w:tr w:rsidR="00C10BD5" w:rsidRPr="009247B4" w14:paraId="7EE1841B" w14:textId="77777777" w:rsidTr="008D219D">
        <w:trPr>
          <w:trHeight w:val="1835"/>
        </w:trPr>
        <w:tc>
          <w:tcPr>
            <w:tcW w:w="2432" w:type="pct"/>
          </w:tcPr>
          <w:p w14:paraId="1A33E9FB" w14:textId="05748532" w:rsidR="00C10BD5" w:rsidRPr="008D219D" w:rsidRDefault="00C10BD5" w:rsidP="00C10BD5">
            <w:pPr>
              <w:keepNext/>
              <w:keepLines/>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L’Entrepreneur</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008D219D">
              <w:rPr>
                <w:rFonts w:eastAsia="Times New Roman" w:cstheme="minorHAnsi"/>
                <w:b/>
                <w:i/>
                <w:color w:val="C45911" w:themeColor="accent2" w:themeShade="BF"/>
                <w:lang w:eastAsia="fr-FR"/>
              </w:rPr>
              <w:t> :</w:t>
            </w:r>
          </w:p>
        </w:tc>
        <w:tc>
          <w:tcPr>
            <w:tcW w:w="2568" w:type="pct"/>
            <w:tcBorders>
              <w:top w:val="single" w:sz="4" w:space="0" w:color="auto"/>
              <w:bottom w:val="single" w:sz="4" w:space="0" w:color="auto"/>
            </w:tcBorders>
          </w:tcPr>
          <w:p w14:paraId="3524B740" w14:textId="77777777" w:rsidR="00C10BD5" w:rsidRPr="009247B4" w:rsidRDefault="00C10BD5" w:rsidP="00587A99">
            <w:pPr>
              <w:spacing w:after="0" w:line="240" w:lineRule="auto"/>
              <w:jc w:val="center"/>
              <w:rPr>
                <w:rFonts w:eastAsia="Times New Roman" w:cstheme="minorHAnsi"/>
                <w:sz w:val="20"/>
                <w:szCs w:val="20"/>
                <w:lang w:eastAsia="fr-FR"/>
              </w:rPr>
            </w:pPr>
          </w:p>
          <w:p w14:paraId="5C96EFFC" w14:textId="77777777" w:rsidR="00C10BD5" w:rsidRPr="009247B4" w:rsidRDefault="00C10BD5" w:rsidP="00587A99">
            <w:pPr>
              <w:spacing w:after="0" w:line="240" w:lineRule="auto"/>
              <w:jc w:val="center"/>
              <w:rPr>
                <w:rFonts w:eastAsia="Times New Roman" w:cstheme="minorHAnsi"/>
                <w:sz w:val="20"/>
                <w:szCs w:val="20"/>
                <w:lang w:eastAsia="fr-FR"/>
              </w:rPr>
            </w:pPr>
          </w:p>
          <w:p w14:paraId="2581794E" w14:textId="77777777" w:rsidR="00C10BD5" w:rsidRPr="009247B4" w:rsidRDefault="00C10BD5" w:rsidP="00587A99">
            <w:pPr>
              <w:spacing w:after="0" w:line="240" w:lineRule="auto"/>
              <w:jc w:val="center"/>
              <w:rPr>
                <w:rFonts w:eastAsia="Times New Roman" w:cstheme="minorHAnsi"/>
                <w:sz w:val="20"/>
                <w:szCs w:val="20"/>
                <w:lang w:eastAsia="fr-FR"/>
              </w:rPr>
            </w:pPr>
          </w:p>
          <w:p w14:paraId="7317683E" w14:textId="77777777" w:rsidR="00C10BD5" w:rsidRPr="009247B4" w:rsidRDefault="00C10BD5" w:rsidP="00587A99">
            <w:pPr>
              <w:spacing w:after="0" w:line="240" w:lineRule="auto"/>
              <w:jc w:val="center"/>
              <w:rPr>
                <w:rFonts w:eastAsia="Times New Roman" w:cstheme="minorHAnsi"/>
                <w:b/>
                <w:sz w:val="20"/>
                <w:szCs w:val="20"/>
                <w:lang w:eastAsia="fr-FR"/>
              </w:rPr>
            </w:pPr>
          </w:p>
          <w:p w14:paraId="64071A97" w14:textId="77777777" w:rsidR="00C10BD5" w:rsidRPr="009247B4" w:rsidRDefault="00C10BD5" w:rsidP="00587A99">
            <w:pPr>
              <w:spacing w:after="0" w:line="240" w:lineRule="auto"/>
              <w:jc w:val="center"/>
              <w:rPr>
                <w:rFonts w:eastAsia="Times New Roman" w:cstheme="minorHAnsi"/>
                <w:sz w:val="20"/>
                <w:szCs w:val="20"/>
                <w:lang w:eastAsia="fr-FR"/>
              </w:rPr>
            </w:pPr>
          </w:p>
          <w:p w14:paraId="7F940DA9" w14:textId="77777777" w:rsidR="00C10BD5" w:rsidRPr="009247B4" w:rsidRDefault="00C10BD5" w:rsidP="00587A99">
            <w:pPr>
              <w:spacing w:after="0" w:line="240" w:lineRule="auto"/>
              <w:jc w:val="center"/>
              <w:rPr>
                <w:rFonts w:eastAsia="Times New Roman" w:cstheme="minorHAnsi"/>
                <w:sz w:val="20"/>
                <w:szCs w:val="20"/>
                <w:lang w:eastAsia="fr-FR"/>
              </w:rPr>
            </w:pPr>
          </w:p>
          <w:p w14:paraId="528CCEAC" w14:textId="4E834EF4" w:rsidR="00C10BD5" w:rsidRPr="009247B4" w:rsidRDefault="00C10BD5" w:rsidP="00587A99">
            <w:pPr>
              <w:spacing w:after="0" w:line="240" w:lineRule="auto"/>
              <w:jc w:val="center"/>
              <w:rPr>
                <w:rFonts w:eastAsia="Times New Roman" w:cstheme="minorHAnsi"/>
                <w:b/>
                <w:i/>
                <w:sz w:val="24"/>
                <w:szCs w:val="24"/>
                <w:lang w:eastAsia="fr-FR"/>
              </w:rPr>
            </w:pPr>
          </w:p>
        </w:tc>
      </w:tr>
    </w:tbl>
    <w:p w14:paraId="1FAADDB7" w14:textId="77777777" w:rsidR="00A8495D" w:rsidRPr="009247B4" w:rsidRDefault="00A8495D" w:rsidP="00C10BD5">
      <w:pPr>
        <w:numPr>
          <w:ilvl w:val="0"/>
          <w:numId w:val="5"/>
        </w:numPr>
        <w:spacing w:before="120"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329A4807" w14:textId="67A96AB3" w:rsidR="00CA5A1F" w:rsidRDefault="00CA5A1F" w:rsidP="00FE0245">
      <w:pPr>
        <w:spacing w:after="0" w:line="240" w:lineRule="auto"/>
        <w:jc w:val="both"/>
        <w:rPr>
          <w:rFonts w:eastAsia="Times New Roman" w:cstheme="minorHAnsi"/>
          <w:sz w:val="24"/>
          <w:szCs w:val="24"/>
          <w:lang w:eastAsia="fr-FR"/>
        </w:rPr>
      </w:pPr>
    </w:p>
    <w:p w14:paraId="696F457E" w14:textId="77777777" w:rsidR="00C10BD5" w:rsidRPr="009247B4" w:rsidRDefault="00C10BD5" w:rsidP="00FE0245">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738"/>
        <w:gridCol w:w="5003"/>
      </w:tblGrid>
      <w:tr w:rsidR="008D219D" w:rsidRPr="009247B4" w14:paraId="0C7D27B6" w14:textId="77777777" w:rsidTr="008D219D">
        <w:trPr>
          <w:trHeight w:val="1835"/>
        </w:trPr>
        <w:tc>
          <w:tcPr>
            <w:tcW w:w="2432" w:type="pct"/>
          </w:tcPr>
          <w:p w14:paraId="4DA23DD8" w14:textId="0525873D" w:rsidR="008D219D" w:rsidRPr="009247B4" w:rsidRDefault="008D219D" w:rsidP="008D219D">
            <w:pPr>
              <w:keepNext/>
              <w:keepLines/>
              <w:widowControl w:val="0"/>
              <w:spacing w:after="0" w:line="240" w:lineRule="auto"/>
              <w:jc w:val="both"/>
              <w:rPr>
                <w:rFonts w:eastAsia="Times New Roman" w:cstheme="minorHAnsi"/>
                <w:b/>
                <w:sz w:val="24"/>
                <w:szCs w:val="24"/>
                <w:lang w:eastAsia="fr-FR"/>
              </w:rPr>
            </w:pPr>
            <w:r w:rsidRPr="009247B4">
              <w:rPr>
                <w:rFonts w:eastAsia="Times New Roman" w:cstheme="minorHAnsi"/>
                <w:b/>
                <w:i/>
                <w:color w:val="C45911" w:themeColor="accent2" w:themeShade="BF"/>
                <w:lang w:eastAsia="fr-FR"/>
              </w:rPr>
              <w:t>Le Maître de l’Ouvrage :</w:t>
            </w:r>
          </w:p>
        </w:tc>
        <w:tc>
          <w:tcPr>
            <w:tcW w:w="2568" w:type="pct"/>
            <w:tcBorders>
              <w:top w:val="single" w:sz="4" w:space="0" w:color="auto"/>
              <w:left w:val="single" w:sz="4" w:space="0" w:color="auto"/>
              <w:bottom w:val="single" w:sz="4" w:space="0" w:color="auto"/>
              <w:right w:val="single" w:sz="4" w:space="0" w:color="auto"/>
            </w:tcBorders>
          </w:tcPr>
          <w:p w14:paraId="642B553E" w14:textId="4BBFC13A" w:rsidR="008D219D" w:rsidRPr="009247B4" w:rsidRDefault="008D219D"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8D219D" w:rsidRPr="009247B4" w:rsidRDefault="008D219D" w:rsidP="00FE0245">
            <w:pPr>
              <w:spacing w:after="0" w:line="240" w:lineRule="auto"/>
              <w:jc w:val="center"/>
              <w:rPr>
                <w:rFonts w:eastAsia="Times New Roman" w:cstheme="minorHAnsi"/>
                <w:sz w:val="20"/>
                <w:szCs w:val="20"/>
                <w:lang w:eastAsia="fr-FR"/>
              </w:rPr>
            </w:pPr>
          </w:p>
          <w:p w14:paraId="4D63AE81" w14:textId="77777777" w:rsidR="008D219D" w:rsidRPr="009247B4" w:rsidRDefault="008D219D" w:rsidP="00FE0245">
            <w:pPr>
              <w:spacing w:after="0" w:line="240" w:lineRule="auto"/>
              <w:jc w:val="center"/>
              <w:rPr>
                <w:rFonts w:eastAsia="Times New Roman" w:cstheme="minorHAnsi"/>
                <w:sz w:val="20"/>
                <w:szCs w:val="20"/>
                <w:lang w:eastAsia="fr-FR"/>
              </w:rPr>
            </w:pPr>
          </w:p>
          <w:p w14:paraId="042A6980" w14:textId="77777777" w:rsidR="008D219D" w:rsidRPr="009247B4" w:rsidRDefault="008D219D" w:rsidP="00FE0245">
            <w:pPr>
              <w:spacing w:after="0" w:line="240" w:lineRule="auto"/>
              <w:jc w:val="center"/>
              <w:rPr>
                <w:rFonts w:eastAsia="Times New Roman" w:cstheme="minorHAnsi"/>
                <w:sz w:val="20"/>
                <w:szCs w:val="20"/>
                <w:lang w:eastAsia="fr-FR"/>
              </w:rPr>
            </w:pPr>
          </w:p>
          <w:p w14:paraId="6A1E16C9" w14:textId="77777777" w:rsidR="008D219D" w:rsidRPr="009247B4" w:rsidRDefault="008D219D" w:rsidP="00FE0245">
            <w:pPr>
              <w:spacing w:after="0" w:line="240" w:lineRule="auto"/>
              <w:jc w:val="center"/>
              <w:rPr>
                <w:rFonts w:eastAsia="Times New Roman" w:cstheme="minorHAnsi"/>
                <w:b/>
                <w:sz w:val="20"/>
                <w:szCs w:val="20"/>
                <w:lang w:eastAsia="fr-FR"/>
              </w:rPr>
            </w:pPr>
          </w:p>
          <w:p w14:paraId="1F5CFB35" w14:textId="77777777" w:rsidR="008D219D" w:rsidRPr="009247B4" w:rsidRDefault="008D219D" w:rsidP="00FE0245">
            <w:pPr>
              <w:spacing w:after="0" w:line="240" w:lineRule="auto"/>
              <w:jc w:val="center"/>
              <w:rPr>
                <w:rFonts w:eastAsia="Times New Roman" w:cstheme="minorHAnsi"/>
                <w:sz w:val="20"/>
                <w:szCs w:val="20"/>
                <w:lang w:eastAsia="fr-FR"/>
              </w:rPr>
            </w:pPr>
          </w:p>
          <w:p w14:paraId="4D1DE018" w14:textId="77777777" w:rsidR="008D219D" w:rsidRPr="009247B4" w:rsidRDefault="008D219D" w:rsidP="00FE0245">
            <w:pPr>
              <w:spacing w:after="0" w:line="240" w:lineRule="auto"/>
              <w:jc w:val="center"/>
              <w:rPr>
                <w:rFonts w:eastAsia="Times New Roman" w:cstheme="minorHAnsi"/>
                <w:sz w:val="20"/>
                <w:szCs w:val="20"/>
                <w:lang w:eastAsia="fr-FR"/>
              </w:rPr>
            </w:pPr>
          </w:p>
          <w:p w14:paraId="0E2AC945" w14:textId="1664AB36" w:rsidR="008D219D" w:rsidRPr="009247B4" w:rsidRDefault="008D219D"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8D219D" w:rsidRPr="009247B4" w:rsidRDefault="008D219D" w:rsidP="00FE0245">
            <w:pPr>
              <w:spacing w:after="0" w:line="240" w:lineRule="auto"/>
              <w:jc w:val="center"/>
              <w:rPr>
                <w:rFonts w:eastAsia="Times New Roman" w:cstheme="minorHAnsi"/>
                <w:b/>
                <w:i/>
                <w:sz w:val="24"/>
                <w:szCs w:val="24"/>
                <w:lang w:eastAsia="fr-FR"/>
              </w:rPr>
            </w:pPr>
            <w:r w:rsidRPr="009247B4">
              <w:rPr>
                <w:rFonts w:eastAsia="Times New Roman" w:cstheme="minorHAnsi"/>
                <w:b/>
                <w:i/>
                <w:color w:val="5B9BD5" w:themeColor="accent1"/>
                <w:sz w:val="20"/>
                <w:szCs w:val="20"/>
                <w:lang w:eastAsia="fr-FR"/>
              </w:rPr>
              <w:t>Etienne VELUT</w:t>
            </w:r>
          </w:p>
        </w:tc>
      </w:tr>
    </w:tbl>
    <w:p w14:paraId="20EDD927" w14:textId="5F21424B" w:rsidR="00D42AA0" w:rsidRPr="000C22EF" w:rsidRDefault="00D42AA0" w:rsidP="00C10BD5">
      <w:pPr>
        <w:rPr>
          <w:rFonts w:cstheme="minorHAnsi"/>
        </w:rPr>
      </w:pPr>
    </w:p>
    <w:sectPr w:rsidR="00D42AA0" w:rsidRPr="000C22EF" w:rsidSect="001D43DB">
      <w:headerReference w:type="even" r:id="rId13"/>
      <w:headerReference w:type="default" r:id="rId14"/>
      <w:footerReference w:type="default" r:id="rId15"/>
      <w:headerReference w:type="first" r:id="rId16"/>
      <w:type w:val="continuous"/>
      <w:pgSz w:w="11906" w:h="16838"/>
      <w:pgMar w:top="1134" w:right="1080" w:bottom="993" w:left="1080" w:header="567"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commentsIds.xml><?xml version="1.0" encoding="utf-8"?>
<w16cid:commentsIds xmlns:mc="http://schemas.openxmlformats.org/markup-compatibility/2006" xmlns:w16cid="http://schemas.microsoft.com/office/word/2016/wordml/cid" mc:Ignorable="w16cid">
  <w16cid:commentId w16cid:paraId="384C6D2D" w16cid:durableId="3D9D109A"/>
  <w16cid:commentId w16cid:paraId="1BC0D8FE" w16cid:durableId="6B47989C"/>
  <w16cid:commentId w16cid:paraId="5E6DC1C9" w16cid:durableId="4A4B98CE"/>
  <w16cid:commentId w16cid:paraId="370D2136" w16cid:durableId="4387FE2E"/>
  <w16cid:commentId w16cid:paraId="0DBFDB94" w16cid:durableId="698C3AD2"/>
  <w16cid:commentId w16cid:paraId="78513189" w16cid:durableId="4AC51D77"/>
  <w16cid:commentId w16cid:paraId="145770C5" w16cid:durableId="7B252802"/>
  <w16cid:commentId w16cid:paraId="798DEB49" w16cid:durableId="6643E348"/>
  <w16cid:commentId w16cid:paraId="2B65AA9E" w16cid:durableId="67EFB509"/>
  <w16cid:commentId w16cid:paraId="2882D0D1" w16cid:durableId="50AAC333"/>
  <w16cid:commentId w16cid:paraId="63043B3C" w16cid:durableId="7C9E6477"/>
  <w16cid:commentId w16cid:paraId="331D28D3" w16cid:durableId="046892BF"/>
  <w16cid:commentId w16cid:paraId="701D8250" w16cid:durableId="6862CC59"/>
  <w16cid:commentId w16cid:paraId="2C05A046" w16cid:durableId="3DE53BE3"/>
  <w16cid:commentId w16cid:paraId="7795A9F5" w16cid:durableId="0FD40C27"/>
  <w16cid:commentId w16cid:paraId="12C53E25" w16cid:durableId="0D1708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54727" w14:textId="77777777" w:rsidR="00751924" w:rsidRDefault="00751924" w:rsidP="00752797">
      <w:pPr>
        <w:spacing w:after="0" w:line="240" w:lineRule="auto"/>
      </w:pPr>
      <w:r>
        <w:separator/>
      </w:r>
    </w:p>
  </w:endnote>
  <w:endnote w:type="continuationSeparator" w:id="0">
    <w:p w14:paraId="46BC1675" w14:textId="77777777" w:rsidR="00751924" w:rsidRDefault="00751924"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6199" w14:textId="7607430D" w:rsidR="00751924" w:rsidRDefault="00751924" w:rsidP="00C10BD5">
    <w:pPr>
      <w:pStyle w:val="Pieddepage"/>
      <w:spacing w:after="360"/>
    </w:pPr>
    <w:r w:rsidRPr="001D43DB">
      <w:rPr>
        <w:rFonts w:cstheme="minorHAnsi"/>
        <w:sz w:val="16"/>
        <w:szCs w:val="16"/>
      </w:rPr>
      <w:t xml:space="preserve">Marché de Travaux n° </w:t>
    </w:r>
    <w:r w:rsidRPr="00C10BD5">
      <w:rPr>
        <w:rFonts w:cstheme="minorHAnsi"/>
        <w:sz w:val="16"/>
        <w:szCs w:val="16"/>
      </w:rPr>
      <w:t>20636 / 2022 / Tr</w:t>
    </w:r>
    <w:r>
      <w:rPr>
        <w:rFonts w:cstheme="minorHAnsi"/>
        <w:sz w:val="16"/>
        <w:szCs w:val="16"/>
      </w:rPr>
      <w:t>2</w:t>
    </w:r>
    <w:r w:rsidRPr="00C10BD5">
      <w:rPr>
        <w:rFonts w:cstheme="minorHAnsi"/>
        <w:sz w:val="16"/>
        <w:szCs w:val="16"/>
      </w:rPr>
      <w:t xml:space="preserve"> – 335-01 </w:t>
    </w:r>
    <w:r w:rsidRPr="001D43DB">
      <w:rPr>
        <w:rFonts w:cstheme="minorHAnsi"/>
        <w:sz w:val="16"/>
        <w:szCs w:val="16"/>
      </w:rPr>
      <w:t xml:space="preserve">– Pièce n°1 / AE - </w:t>
    </w:r>
    <w:r w:rsidRPr="001D43DB">
      <w:rPr>
        <w:rFonts w:cstheme="minorHAnsi"/>
        <w:b/>
        <w:color w:val="4F81BD"/>
        <w:sz w:val="16"/>
        <w:szCs w:val="16"/>
      </w:rPr>
      <w:t>Titulaire</w:t>
    </w:r>
    <w:r w:rsidRPr="001D43DB">
      <w:rPr>
        <w:rFonts w:cstheme="minorHAnsi"/>
        <w:sz w:val="16"/>
        <w:szCs w:val="16"/>
      </w:rPr>
      <w:tab/>
    </w:r>
    <w:r w:rsidRPr="00C10BD5">
      <w:rPr>
        <w:rFonts w:cstheme="minorHAnsi"/>
        <w:sz w:val="16"/>
        <w:szCs w:val="16"/>
      </w:rPr>
      <w:t xml:space="preserve">Page </w:t>
    </w:r>
    <w:r w:rsidRPr="00C10BD5">
      <w:rPr>
        <w:rFonts w:cstheme="minorHAnsi"/>
        <w:b/>
        <w:bCs/>
        <w:sz w:val="16"/>
        <w:szCs w:val="16"/>
      </w:rPr>
      <w:fldChar w:fldCharType="begin"/>
    </w:r>
    <w:r w:rsidRPr="00C10BD5">
      <w:rPr>
        <w:rFonts w:cstheme="minorHAnsi"/>
        <w:b/>
        <w:bCs/>
        <w:sz w:val="16"/>
        <w:szCs w:val="16"/>
      </w:rPr>
      <w:instrText>PAGE  \* Arabic  \* MERGEFORMAT</w:instrText>
    </w:r>
    <w:r w:rsidRPr="00C10BD5">
      <w:rPr>
        <w:rFonts w:cstheme="minorHAnsi"/>
        <w:b/>
        <w:bCs/>
        <w:sz w:val="16"/>
        <w:szCs w:val="16"/>
      </w:rPr>
      <w:fldChar w:fldCharType="separate"/>
    </w:r>
    <w:r w:rsidR="00B2516E">
      <w:rPr>
        <w:rFonts w:cstheme="minorHAnsi"/>
        <w:b/>
        <w:bCs/>
        <w:noProof/>
        <w:sz w:val="16"/>
        <w:szCs w:val="16"/>
      </w:rPr>
      <w:t>5</w:t>
    </w:r>
    <w:r w:rsidRPr="00C10BD5">
      <w:rPr>
        <w:rFonts w:cstheme="minorHAnsi"/>
        <w:b/>
        <w:bCs/>
        <w:sz w:val="16"/>
        <w:szCs w:val="16"/>
      </w:rPr>
      <w:fldChar w:fldCharType="end"/>
    </w:r>
    <w:r w:rsidRPr="00C10BD5">
      <w:rPr>
        <w:rFonts w:cstheme="minorHAnsi"/>
        <w:sz w:val="16"/>
        <w:szCs w:val="16"/>
      </w:rPr>
      <w:t xml:space="preserve"> sur </w:t>
    </w:r>
    <w:r w:rsidRPr="00C10BD5">
      <w:rPr>
        <w:rFonts w:cstheme="minorHAnsi"/>
        <w:b/>
        <w:bCs/>
        <w:sz w:val="16"/>
        <w:szCs w:val="16"/>
      </w:rPr>
      <w:fldChar w:fldCharType="begin"/>
    </w:r>
    <w:r w:rsidRPr="00C10BD5">
      <w:rPr>
        <w:rFonts w:cstheme="minorHAnsi"/>
        <w:b/>
        <w:bCs/>
        <w:sz w:val="16"/>
        <w:szCs w:val="16"/>
      </w:rPr>
      <w:instrText>NUMPAGES  \* Arabic  \* MERGEFORMAT</w:instrText>
    </w:r>
    <w:r w:rsidRPr="00C10BD5">
      <w:rPr>
        <w:rFonts w:cstheme="minorHAnsi"/>
        <w:b/>
        <w:bCs/>
        <w:sz w:val="16"/>
        <w:szCs w:val="16"/>
      </w:rPr>
      <w:fldChar w:fldCharType="separate"/>
    </w:r>
    <w:r w:rsidR="00B2516E">
      <w:rPr>
        <w:rFonts w:cstheme="minorHAnsi"/>
        <w:b/>
        <w:bCs/>
        <w:noProof/>
        <w:sz w:val="16"/>
        <w:szCs w:val="16"/>
      </w:rPr>
      <w:t>5</w:t>
    </w:r>
    <w:r w:rsidRPr="00C10BD5">
      <w:rPr>
        <w:rFonts w:cstheme="min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84E50" w14:textId="77777777" w:rsidR="00751924" w:rsidRDefault="00751924" w:rsidP="00752797">
      <w:pPr>
        <w:spacing w:after="0" w:line="240" w:lineRule="auto"/>
      </w:pPr>
      <w:r>
        <w:separator/>
      </w:r>
    </w:p>
  </w:footnote>
  <w:footnote w:type="continuationSeparator" w:id="0">
    <w:p w14:paraId="789F89A6" w14:textId="77777777" w:rsidR="00751924" w:rsidRDefault="00751924"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6072" w14:textId="4276CDCC" w:rsidR="00751924" w:rsidRDefault="00B2516E">
    <w:pPr>
      <w:pStyle w:val="En-tte"/>
    </w:pPr>
    <w:r>
      <w:rPr>
        <w:noProof/>
      </w:rPr>
      <w:pict w14:anchorId="4034B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663422" o:spid="_x0000_s2053" type="#_x0000_t136" style="position:absolute;margin-left:0;margin-top:0;width:610.7pt;height:76.3pt;rotation:315;z-index:-251637760;mso-position-horizontal:center;mso-position-horizontal-relative:margin;mso-position-vertical:center;mso-position-vertical-relative:margin" o:allowincell="f" fillcolor="silver" stroked="f">
          <v:fill opacity=".5"/>
          <v:textpath style="font-family:&quot;Calibri&quot;;font-size:1pt" string="Exemplaire FCH non nantissab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9FE1" w14:textId="4FB6D094" w:rsidR="00751924" w:rsidRPr="001D43DB" w:rsidRDefault="00B2516E" w:rsidP="00465CFD">
    <w:pPr>
      <w:pStyle w:val="En-tte"/>
      <w:tabs>
        <w:tab w:val="clear" w:pos="4536"/>
      </w:tabs>
      <w:rPr>
        <w:b/>
        <w:color w:val="4F81BD"/>
        <w:sz w:val="16"/>
        <w:szCs w:val="16"/>
      </w:rPr>
    </w:pPr>
    <w:r>
      <w:rPr>
        <w:noProof/>
        <w:sz w:val="16"/>
        <w:szCs w:val="16"/>
      </w:rPr>
      <w:pict w14:anchorId="49234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663423" o:spid="_x0000_s2054" type="#_x0000_t136" style="position:absolute;margin-left:0;margin-top:0;width:623.5pt;height:76.3pt;rotation:315;z-index:-251635712;mso-position-horizontal:center;mso-position-horizontal-relative:margin;mso-position-vertical:center;mso-position-vertical-relative:margin" o:allowincell="f" fillcolor="silver" stroked="f">
          <v:fill opacity=".5"/>
          <v:textpath style="font-family:&quot;Calibri&quot;;font-size:1pt" string="Exemplaire FCH non nantissable"/>
          <w10:wrap anchorx="margin" anchory="margin"/>
        </v:shape>
      </w:pict>
    </w:r>
    <w:r w:rsidR="00751924">
      <w:rPr>
        <w:b/>
        <w:color w:val="4F81BD"/>
        <w:sz w:val="16"/>
        <w:szCs w:val="16"/>
      </w:rPr>
      <w:t xml:space="preserve">Réfection de la </w:t>
    </w:r>
    <w:r>
      <w:rPr>
        <w:b/>
        <w:color w:val="4F81BD"/>
        <w:sz w:val="16"/>
        <w:szCs w:val="16"/>
      </w:rPr>
      <w:t>voirie</w:t>
    </w:r>
    <w:r w:rsidR="00751924">
      <w:rPr>
        <w:b/>
        <w:color w:val="4F81BD"/>
        <w:sz w:val="16"/>
        <w:szCs w:val="16"/>
      </w:rPr>
      <w:t xml:space="preserve"> et du parking – Résidence les Terrasses du Lagon – Mont-Dore </w:t>
    </w:r>
    <w:r w:rsidR="00751924" w:rsidRPr="001D43DB">
      <w:rPr>
        <w:b/>
        <w:color w:val="4F81BD"/>
        <w:sz w:val="16"/>
        <w:szCs w:val="16"/>
      </w:rPr>
      <w:tab/>
    </w:r>
    <w:r w:rsidR="00751924" w:rsidRPr="001D43DB">
      <w:rPr>
        <w:b/>
        <w:color w:val="4F81BD"/>
        <w:sz w:val="16"/>
        <w:szCs w:val="16"/>
      </w:rPr>
      <w:tab/>
      <w:t>FCH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24A1" w14:textId="52DD36A6" w:rsidR="00751924" w:rsidRDefault="00B2516E" w:rsidP="00926122">
    <w:pPr>
      <w:pStyle w:val="En-tte"/>
    </w:pPr>
    <w:r>
      <w:rPr>
        <w:noProof/>
      </w:rPr>
      <w:pict w14:anchorId="261DD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663421" o:spid="_x0000_s2052" type="#_x0000_t136" style="position:absolute;margin-left:0;margin-top:0;width:623.5pt;height:76.3pt;rotation:315;z-index:-251639808;mso-position-horizontal:center;mso-position-horizontal-relative:margin;mso-position-vertical:center;mso-position-vertical-relative:margin" o:allowincell="f" fillcolor="silver" stroked="f">
          <v:fill opacity=".5"/>
          <v:textpath style="font-family:&quot;Calibri&quot;;font-size:1pt" string="Exemplaire FCH non nantissable"/>
          <w10:wrap anchorx="margin" anchory="margin"/>
        </v:shape>
      </w:pict>
    </w:r>
    <w:r w:rsidR="00751924">
      <w:rPr>
        <w:noProof/>
        <w:lang w:eastAsia="fr-FR"/>
      </w:rPr>
      <w:drawing>
        <wp:anchor distT="0" distB="0" distL="114300" distR="114300" simplePos="0" relativeHeight="251658752" behindDoc="1" locked="1" layoutInCell="1" allowOverlap="1" wp14:anchorId="63EAB1A7" wp14:editId="1246D3CF">
          <wp:simplePos x="0" y="0"/>
          <wp:positionH relativeFrom="page">
            <wp:posOffset>228600</wp:posOffset>
          </wp:positionH>
          <wp:positionV relativeFrom="paragraph">
            <wp:posOffset>401955</wp:posOffset>
          </wp:positionV>
          <wp:extent cx="7311390" cy="998220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311390" cy="9982200"/>
                  </a:xfrm>
                  <a:prstGeom prst="rect">
                    <a:avLst/>
                  </a:prstGeom>
                </pic:spPr>
              </pic:pic>
            </a:graphicData>
          </a:graphic>
          <wp14:sizeRelH relativeFrom="margin">
            <wp14:pctWidth>0</wp14:pctWidth>
          </wp14:sizeRelH>
          <wp14:sizeRelV relativeFrom="margin">
            <wp14:pctHeight>0</wp14:pctHeight>
          </wp14:sizeRelV>
        </wp:anchor>
      </w:drawing>
    </w:r>
    <w:r w:rsidR="00751924">
      <w:rPr>
        <w:sz w:val="16"/>
        <w:szCs w:val="16"/>
      </w:rPr>
      <w:t xml:space="preserve">IMP-59a / PIF – </w:t>
    </w:r>
    <w:proofErr w:type="spellStart"/>
    <w:r w:rsidR="00751924">
      <w:rPr>
        <w:sz w:val="16"/>
        <w:szCs w:val="16"/>
      </w:rPr>
      <w:t>Rév</w:t>
    </w:r>
    <w:proofErr w:type="spellEnd"/>
    <w:r w:rsidR="00751924">
      <w:rPr>
        <w:sz w:val="16"/>
        <w:szCs w:val="16"/>
      </w:rPr>
      <w:t>. E du 08/07/2021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5"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0"/>
  </w:num>
  <w:num w:numId="5">
    <w:abstractNumId w:val="9"/>
  </w:num>
  <w:num w:numId="6">
    <w:abstractNumId w:val="19"/>
  </w:num>
  <w:num w:numId="7">
    <w:abstractNumId w:val="18"/>
  </w:num>
  <w:num w:numId="8">
    <w:abstractNumId w:val="15"/>
  </w:num>
  <w:num w:numId="9">
    <w:abstractNumId w:val="23"/>
  </w:num>
  <w:num w:numId="10">
    <w:abstractNumId w:val="5"/>
  </w:num>
  <w:num w:numId="11">
    <w:abstractNumId w:val="3"/>
  </w:num>
  <w:num w:numId="12">
    <w:abstractNumId w:val="20"/>
  </w:num>
  <w:num w:numId="13">
    <w:abstractNumId w:val="4"/>
  </w:num>
  <w:num w:numId="14">
    <w:abstractNumId w:val="10"/>
  </w:num>
  <w:num w:numId="15">
    <w:abstractNumId w:val="13"/>
  </w:num>
  <w:num w:numId="16">
    <w:abstractNumId w:val="16"/>
  </w:num>
  <w:num w:numId="17">
    <w:abstractNumId w:val="7"/>
  </w:num>
  <w:num w:numId="18">
    <w:abstractNumId w:val="11"/>
  </w:num>
  <w:num w:numId="19">
    <w:abstractNumId w:val="6"/>
  </w:num>
  <w:num w:numId="20">
    <w:abstractNumId w:val="21"/>
  </w:num>
  <w:num w:numId="21">
    <w:abstractNumId w:val="22"/>
  </w:num>
  <w:num w:numId="22">
    <w:abstractNumId w:val="12"/>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97"/>
    <w:rsid w:val="0006117F"/>
    <w:rsid w:val="00081052"/>
    <w:rsid w:val="00093F9D"/>
    <w:rsid w:val="00094B0A"/>
    <w:rsid w:val="000A6D9F"/>
    <w:rsid w:val="000C0FAF"/>
    <w:rsid w:val="000C22EF"/>
    <w:rsid w:val="000C6AA3"/>
    <w:rsid w:val="00101774"/>
    <w:rsid w:val="00102C6F"/>
    <w:rsid w:val="00110202"/>
    <w:rsid w:val="00152E26"/>
    <w:rsid w:val="00173991"/>
    <w:rsid w:val="001A11F4"/>
    <w:rsid w:val="001C2792"/>
    <w:rsid w:val="001D43DB"/>
    <w:rsid w:val="00231248"/>
    <w:rsid w:val="002650D6"/>
    <w:rsid w:val="00270A33"/>
    <w:rsid w:val="00286A69"/>
    <w:rsid w:val="002971C5"/>
    <w:rsid w:val="002C13D4"/>
    <w:rsid w:val="002C52C6"/>
    <w:rsid w:val="002C5EAB"/>
    <w:rsid w:val="002C7820"/>
    <w:rsid w:val="003062B5"/>
    <w:rsid w:val="003077E8"/>
    <w:rsid w:val="00373295"/>
    <w:rsid w:val="00392CC9"/>
    <w:rsid w:val="003B1B75"/>
    <w:rsid w:val="003C1745"/>
    <w:rsid w:val="003D181A"/>
    <w:rsid w:val="004003D2"/>
    <w:rsid w:val="004414E4"/>
    <w:rsid w:val="004606EC"/>
    <w:rsid w:val="004657FF"/>
    <w:rsid w:val="00465CFD"/>
    <w:rsid w:val="004946E4"/>
    <w:rsid w:val="0049502A"/>
    <w:rsid w:val="004A27C4"/>
    <w:rsid w:val="004A4FDC"/>
    <w:rsid w:val="004B1DC1"/>
    <w:rsid w:val="004D5FF5"/>
    <w:rsid w:val="004E5AB2"/>
    <w:rsid w:val="004F4BC8"/>
    <w:rsid w:val="004F5A3C"/>
    <w:rsid w:val="005059CF"/>
    <w:rsid w:val="00512486"/>
    <w:rsid w:val="00513C41"/>
    <w:rsid w:val="00533205"/>
    <w:rsid w:val="00571710"/>
    <w:rsid w:val="00574EBC"/>
    <w:rsid w:val="00587A99"/>
    <w:rsid w:val="005900D2"/>
    <w:rsid w:val="00595B30"/>
    <w:rsid w:val="005A081A"/>
    <w:rsid w:val="005E77DB"/>
    <w:rsid w:val="005F3078"/>
    <w:rsid w:val="005F5760"/>
    <w:rsid w:val="005F6A1A"/>
    <w:rsid w:val="00605F71"/>
    <w:rsid w:val="00647514"/>
    <w:rsid w:val="0068684E"/>
    <w:rsid w:val="00687773"/>
    <w:rsid w:val="006B0DDF"/>
    <w:rsid w:val="006B17AF"/>
    <w:rsid w:val="006E04C4"/>
    <w:rsid w:val="00721B1D"/>
    <w:rsid w:val="00726945"/>
    <w:rsid w:val="00727D79"/>
    <w:rsid w:val="00734A32"/>
    <w:rsid w:val="0074565B"/>
    <w:rsid w:val="00751924"/>
    <w:rsid w:val="00752797"/>
    <w:rsid w:val="00752FB2"/>
    <w:rsid w:val="00777207"/>
    <w:rsid w:val="00792926"/>
    <w:rsid w:val="0079643F"/>
    <w:rsid w:val="007A34F8"/>
    <w:rsid w:val="007A4955"/>
    <w:rsid w:val="007A77D3"/>
    <w:rsid w:val="007B4A80"/>
    <w:rsid w:val="007F60D1"/>
    <w:rsid w:val="0080635F"/>
    <w:rsid w:val="00847EAA"/>
    <w:rsid w:val="00857219"/>
    <w:rsid w:val="00861F98"/>
    <w:rsid w:val="00862780"/>
    <w:rsid w:val="008A7DC2"/>
    <w:rsid w:val="008C77D6"/>
    <w:rsid w:val="008D219D"/>
    <w:rsid w:val="00902E81"/>
    <w:rsid w:val="009247B4"/>
    <w:rsid w:val="00924C6C"/>
    <w:rsid w:val="00926122"/>
    <w:rsid w:val="0097271D"/>
    <w:rsid w:val="0097298A"/>
    <w:rsid w:val="00993BFD"/>
    <w:rsid w:val="009A2C9B"/>
    <w:rsid w:val="00A02814"/>
    <w:rsid w:val="00A140F5"/>
    <w:rsid w:val="00A15378"/>
    <w:rsid w:val="00A34EDF"/>
    <w:rsid w:val="00A525BC"/>
    <w:rsid w:val="00A62172"/>
    <w:rsid w:val="00A82272"/>
    <w:rsid w:val="00A8495D"/>
    <w:rsid w:val="00AA6968"/>
    <w:rsid w:val="00AB45FD"/>
    <w:rsid w:val="00B048BB"/>
    <w:rsid w:val="00B06130"/>
    <w:rsid w:val="00B06284"/>
    <w:rsid w:val="00B0639D"/>
    <w:rsid w:val="00B2516E"/>
    <w:rsid w:val="00B3455A"/>
    <w:rsid w:val="00B52ECC"/>
    <w:rsid w:val="00B56E52"/>
    <w:rsid w:val="00B701A1"/>
    <w:rsid w:val="00B70A7E"/>
    <w:rsid w:val="00B839D8"/>
    <w:rsid w:val="00B90F4E"/>
    <w:rsid w:val="00BD27E1"/>
    <w:rsid w:val="00C10BD5"/>
    <w:rsid w:val="00C128FB"/>
    <w:rsid w:val="00C33DAF"/>
    <w:rsid w:val="00C34ED3"/>
    <w:rsid w:val="00C53F97"/>
    <w:rsid w:val="00C94866"/>
    <w:rsid w:val="00C97278"/>
    <w:rsid w:val="00CA1BF8"/>
    <w:rsid w:val="00CA5A1F"/>
    <w:rsid w:val="00CA783F"/>
    <w:rsid w:val="00CB7FDE"/>
    <w:rsid w:val="00CC5B79"/>
    <w:rsid w:val="00CD115B"/>
    <w:rsid w:val="00CD56B9"/>
    <w:rsid w:val="00CE767B"/>
    <w:rsid w:val="00D21813"/>
    <w:rsid w:val="00D2599B"/>
    <w:rsid w:val="00D37DCB"/>
    <w:rsid w:val="00D42AA0"/>
    <w:rsid w:val="00D55A21"/>
    <w:rsid w:val="00D569B7"/>
    <w:rsid w:val="00D63578"/>
    <w:rsid w:val="00D77DDD"/>
    <w:rsid w:val="00D927B6"/>
    <w:rsid w:val="00D9292F"/>
    <w:rsid w:val="00D96262"/>
    <w:rsid w:val="00DA1375"/>
    <w:rsid w:val="00DE4BFC"/>
    <w:rsid w:val="00DF04E1"/>
    <w:rsid w:val="00E021ED"/>
    <w:rsid w:val="00E02647"/>
    <w:rsid w:val="00E266A7"/>
    <w:rsid w:val="00E27140"/>
    <w:rsid w:val="00E46F7E"/>
    <w:rsid w:val="00E47695"/>
    <w:rsid w:val="00E53D26"/>
    <w:rsid w:val="00E855B4"/>
    <w:rsid w:val="00EA5CA1"/>
    <w:rsid w:val="00EB2388"/>
    <w:rsid w:val="00EE43AA"/>
    <w:rsid w:val="00EF0D13"/>
    <w:rsid w:val="00EF29B7"/>
    <w:rsid w:val="00EF7260"/>
    <w:rsid w:val="00F07C84"/>
    <w:rsid w:val="00F13DE5"/>
    <w:rsid w:val="00F179D4"/>
    <w:rsid w:val="00F20F44"/>
    <w:rsid w:val="00F42CE9"/>
    <w:rsid w:val="00F458D0"/>
    <w:rsid w:val="00F55B66"/>
    <w:rsid w:val="00F86A12"/>
    <w:rsid w:val="00FA203F"/>
    <w:rsid w:val="00FC14C3"/>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Feuille_de_calcul_Microsoft_Excel.xlsx"/><Relationship Id="rId17" Type="http://schemas.openxmlformats.org/officeDocument/2006/relationships/fontTable" Target="fontTable.xml"/><Relationship Id="R6413cc01089d47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cf9c2bc8b4c44129"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3.xml><?xml version="1.0" encoding="utf-8"?>
<ds:datastoreItem xmlns:ds="http://schemas.openxmlformats.org/officeDocument/2006/customXml" ds:itemID="{63A40718-96A5-4F18-A1C3-8714C9CD3FB8}">
  <ds:schemaRefs>
    <ds:schemaRef ds:uri="http://purl.org/dc/elements/1.1/"/>
    <ds:schemaRef ds:uri="http://schemas.microsoft.com/office/2006/metadata/properties"/>
    <ds:schemaRef ds:uri="02ada104-823b-4448-a484-06bff61b75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1D0656A-7D94-40B1-9CC3-A359D58E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1376</Words>
  <Characters>7571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Camille Stephan-Perrey</cp:lastModifiedBy>
  <cp:revision>4</cp:revision>
  <cp:lastPrinted>2021-07-08T06:33:00Z</cp:lastPrinted>
  <dcterms:created xsi:type="dcterms:W3CDTF">2022-06-08T02:34:00Z</dcterms:created>
  <dcterms:modified xsi:type="dcterms:W3CDTF">2022-06-08T21:44:00Z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