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4A18" w14:textId="77777777" w:rsidR="00714467" w:rsidRPr="00714467" w:rsidRDefault="00714467" w:rsidP="00714467">
      <w:pPr>
        <w:jc w:val="center"/>
        <w:rPr>
          <w:noProof/>
          <w:lang w:eastAsia="fr-FR"/>
        </w:rPr>
      </w:pPr>
      <w:r w:rsidRPr="00434EF5">
        <w:rPr>
          <w:noProof/>
          <w:u w:val="none"/>
          <w:lang w:eastAsia="fr-FR"/>
        </w:rPr>
        <w:drawing>
          <wp:inline distT="0" distB="0" distL="0" distR="0" wp14:anchorId="5316B71B" wp14:editId="297B6598">
            <wp:extent cx="2433600" cy="1609200"/>
            <wp:effectExtent l="0" t="0" r="508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348" b="16768"/>
                    <a:stretch/>
                  </pic:blipFill>
                  <pic:spPr bwMode="auto">
                    <a:xfrm>
                      <a:off x="0" y="0"/>
                      <a:ext cx="2433600" cy="160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371A1" w14:textId="77777777" w:rsidR="00714467" w:rsidRPr="00714467" w:rsidRDefault="00714467" w:rsidP="00714467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ABB1184" w14:textId="77777777" w:rsidR="00714467" w:rsidRDefault="00714467" w:rsidP="0071446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655"/>
        </w:tabs>
        <w:ind w:left="0" w:right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AVIS A</w:t>
      </w:r>
      <w:r w:rsidRPr="00714467">
        <w:rPr>
          <w:rFonts w:asciiTheme="minorHAnsi" w:hAnsiTheme="minorHAnsi" w:cstheme="minorHAnsi"/>
          <w:sz w:val="44"/>
          <w:szCs w:val="44"/>
        </w:rPr>
        <w:t>ppel d’offres</w:t>
      </w:r>
    </w:p>
    <w:p w14:paraId="759BE1AC" w14:textId="77777777" w:rsidR="00714467" w:rsidRPr="00714467" w:rsidRDefault="00714467" w:rsidP="007A22BB">
      <w:pPr>
        <w:jc w:val="center"/>
        <w:rPr>
          <w:b/>
          <w:sz w:val="28"/>
          <w:szCs w:val="28"/>
          <w:u w:val="none"/>
          <w:lang w:eastAsia="fr-FR"/>
        </w:rPr>
      </w:pPr>
      <w:r w:rsidRPr="00714467">
        <w:rPr>
          <w:b/>
          <w:sz w:val="28"/>
          <w:szCs w:val="28"/>
          <w:u w:val="none"/>
          <w:lang w:eastAsia="fr-FR"/>
        </w:rPr>
        <w:t>Marchés privés</w:t>
      </w:r>
    </w:p>
    <w:p w14:paraId="782D72E6" w14:textId="77777777" w:rsidR="00714467" w:rsidRDefault="00714467" w:rsidP="00714467">
      <w:pPr>
        <w:pStyle w:val="Titre"/>
        <w:jc w:val="left"/>
        <w:rPr>
          <w:rFonts w:asciiTheme="minorHAnsi" w:hAnsiTheme="minorHAnsi" w:cstheme="minorHAnsi"/>
          <w:bCs/>
          <w:color w:val="2E74B5"/>
          <w:sz w:val="28"/>
          <w:szCs w:val="28"/>
        </w:rPr>
      </w:pPr>
    </w:p>
    <w:p w14:paraId="7C84F31D" w14:textId="77777777" w:rsidR="00C60CFA" w:rsidRDefault="00C60CFA" w:rsidP="00C60CFA">
      <w:pPr>
        <w:pStyle w:val="Titre"/>
        <w:rPr>
          <w:rFonts w:asciiTheme="minorHAnsi" w:hAnsiTheme="minorHAnsi" w:cstheme="minorHAnsi"/>
          <w:bCs/>
          <w:color w:val="2E74B5"/>
          <w:sz w:val="28"/>
          <w:szCs w:val="28"/>
        </w:rPr>
      </w:pPr>
      <w:r>
        <w:rPr>
          <w:rFonts w:asciiTheme="minorHAnsi" w:hAnsiTheme="minorHAnsi" w:cstheme="minorHAnsi"/>
          <w:bCs/>
          <w:color w:val="2E74B5"/>
          <w:sz w:val="28"/>
          <w:szCs w:val="28"/>
        </w:rPr>
        <w:t>Requalification en site occupé des espaces communs de la résidence Anse de la Mission</w:t>
      </w:r>
    </w:p>
    <w:p w14:paraId="136F96D3" w14:textId="77777777" w:rsidR="00C60CFA" w:rsidRPr="00714467" w:rsidRDefault="00C60CFA" w:rsidP="00C60CFA">
      <w:pPr>
        <w:pStyle w:val="Titre"/>
        <w:rPr>
          <w:rFonts w:asciiTheme="minorHAnsi" w:hAnsiTheme="minorHAnsi" w:cstheme="minorHAnsi"/>
          <w:bCs/>
          <w:color w:val="2E74B5"/>
          <w:sz w:val="28"/>
          <w:szCs w:val="28"/>
        </w:rPr>
      </w:pPr>
      <w:r>
        <w:rPr>
          <w:rFonts w:asciiTheme="minorHAnsi" w:hAnsiTheme="minorHAnsi" w:cstheme="minorHAnsi"/>
          <w:bCs/>
          <w:color w:val="2E74B5"/>
          <w:sz w:val="28"/>
          <w:szCs w:val="28"/>
        </w:rPr>
        <w:t>Commune du Mont-Dore</w:t>
      </w:r>
    </w:p>
    <w:p w14:paraId="3AF9D6B9" w14:textId="77777777" w:rsidR="00C60CFA" w:rsidRPr="00714467" w:rsidRDefault="00C60CFA" w:rsidP="00C60CFA">
      <w:pPr>
        <w:spacing w:after="0" w:line="240" w:lineRule="auto"/>
        <w:jc w:val="center"/>
        <w:rPr>
          <w:rFonts w:asciiTheme="minorHAnsi" w:hAnsiTheme="minorHAnsi"/>
          <w:sz w:val="24"/>
        </w:rPr>
      </w:pPr>
    </w:p>
    <w:p w14:paraId="1DAF4848" w14:textId="77777777" w:rsidR="00C60CFA" w:rsidRPr="0023542D" w:rsidRDefault="00C60CFA" w:rsidP="00C60CFA">
      <w:pPr>
        <w:spacing w:after="0" w:line="240" w:lineRule="auto"/>
        <w:jc w:val="both"/>
        <w:rPr>
          <w:rFonts w:asciiTheme="minorHAnsi" w:hAnsiTheme="minorHAnsi"/>
          <w:szCs w:val="18"/>
          <w:u w:val="none"/>
        </w:rPr>
      </w:pPr>
      <w:r w:rsidRPr="0023542D">
        <w:rPr>
          <w:rFonts w:asciiTheme="minorHAnsi" w:hAnsiTheme="minorHAnsi"/>
          <w:bCs/>
          <w:szCs w:val="18"/>
          <w:u w:val="none"/>
        </w:rPr>
        <w:t xml:space="preserve">Le </w:t>
      </w:r>
      <w:r w:rsidRPr="007D1DCC">
        <w:rPr>
          <w:rFonts w:asciiTheme="minorHAnsi" w:hAnsiTheme="minorHAnsi"/>
          <w:b/>
          <w:bCs/>
          <w:color w:val="5B9BD5" w:themeColor="accent1"/>
          <w:szCs w:val="18"/>
          <w:u w:val="none"/>
        </w:rPr>
        <w:t>Fonds Calédonien de l’Habitat</w:t>
      </w:r>
      <w:r w:rsidRPr="0023542D">
        <w:rPr>
          <w:rFonts w:asciiTheme="minorHAnsi" w:hAnsiTheme="minorHAnsi"/>
          <w:szCs w:val="18"/>
          <w:u w:val="none"/>
        </w:rPr>
        <w:t xml:space="preserve"> informe les entrepreneurs qu'il lance un appel d'offres ouvert</w:t>
      </w:r>
      <w:r w:rsidRPr="0023542D">
        <w:rPr>
          <w:rFonts w:asciiTheme="minorHAnsi" w:hAnsiTheme="minorHAnsi"/>
          <w:color w:val="0000FF"/>
          <w:szCs w:val="18"/>
          <w:u w:val="none"/>
        </w:rPr>
        <w:t xml:space="preserve"> </w:t>
      </w:r>
      <w:r w:rsidRPr="0023542D">
        <w:rPr>
          <w:rFonts w:asciiTheme="minorHAnsi" w:hAnsiTheme="minorHAnsi"/>
          <w:szCs w:val="18"/>
          <w:u w:val="none"/>
        </w:rPr>
        <w:t>pour</w:t>
      </w:r>
      <w:r w:rsidRPr="0023542D">
        <w:rPr>
          <w:rFonts w:asciiTheme="minorHAnsi" w:hAnsiTheme="minorHAnsi"/>
          <w:bCs/>
          <w:szCs w:val="18"/>
          <w:u w:val="none"/>
        </w:rPr>
        <w:t xml:space="preserve"> </w:t>
      </w:r>
      <w:r>
        <w:rPr>
          <w:rFonts w:asciiTheme="minorHAnsi" w:hAnsiTheme="minorHAnsi"/>
          <w:bCs/>
          <w:color w:val="2E74B5"/>
          <w:szCs w:val="18"/>
          <w:u w:val="none"/>
        </w:rPr>
        <w:t>les travaux de requalification en site occupé des espaces communs de la résidence Anse de la Mission sur la commune du Mont-Dore.</w:t>
      </w:r>
    </w:p>
    <w:p w14:paraId="0857A78A" w14:textId="77777777" w:rsidR="00714467" w:rsidRPr="0023542D" w:rsidRDefault="00714467" w:rsidP="00714467">
      <w:pPr>
        <w:tabs>
          <w:tab w:val="left" w:pos="2268"/>
          <w:tab w:val="left" w:pos="2694"/>
        </w:tabs>
        <w:spacing w:after="0" w:line="240" w:lineRule="auto"/>
        <w:jc w:val="both"/>
        <w:rPr>
          <w:rFonts w:asciiTheme="minorHAnsi" w:hAnsiTheme="minorHAnsi"/>
          <w:szCs w:val="18"/>
          <w:u w:val="none"/>
        </w:rPr>
      </w:pPr>
    </w:p>
    <w:p w14:paraId="25C300D9" w14:textId="5F404DEF" w:rsidR="00714467" w:rsidRPr="0023542D" w:rsidRDefault="00E959D1" w:rsidP="00714467">
      <w:pPr>
        <w:tabs>
          <w:tab w:val="left" w:pos="2268"/>
          <w:tab w:val="left" w:pos="2694"/>
        </w:tabs>
        <w:spacing w:after="0" w:line="240" w:lineRule="auto"/>
        <w:jc w:val="both"/>
        <w:rPr>
          <w:rFonts w:asciiTheme="minorHAnsi" w:hAnsiTheme="minorHAnsi"/>
          <w:i/>
          <w:iCs/>
          <w:szCs w:val="18"/>
          <w:u w:val="none"/>
        </w:rPr>
      </w:pPr>
      <w:r>
        <w:rPr>
          <w:rFonts w:asciiTheme="minorHAnsi" w:hAnsiTheme="minorHAnsi"/>
          <w:b/>
          <w:iCs/>
          <w:szCs w:val="18"/>
          <w:u w:val="none"/>
        </w:rPr>
        <w:t>1</w:t>
      </w:r>
      <w:r w:rsidR="00714467" w:rsidRPr="0023542D">
        <w:rPr>
          <w:rFonts w:asciiTheme="minorHAnsi" w:hAnsiTheme="minorHAnsi"/>
          <w:b/>
          <w:iCs/>
          <w:szCs w:val="18"/>
          <w:u w:val="none"/>
        </w:rPr>
        <w:t xml:space="preserve"> – Consultation et retrait du dossier</w:t>
      </w:r>
    </w:p>
    <w:p w14:paraId="239D2AD1" w14:textId="678A6BCC" w:rsidR="00714467" w:rsidRPr="00E959D1" w:rsidRDefault="00714467" w:rsidP="00E959D1">
      <w:pPr>
        <w:spacing w:after="0" w:line="240" w:lineRule="auto"/>
        <w:jc w:val="both"/>
        <w:rPr>
          <w:rFonts w:asciiTheme="minorHAnsi" w:hAnsiTheme="minorHAnsi"/>
          <w:szCs w:val="18"/>
        </w:rPr>
      </w:pPr>
      <w:r w:rsidRPr="0023542D">
        <w:rPr>
          <w:rFonts w:asciiTheme="minorHAnsi" w:hAnsiTheme="minorHAnsi"/>
          <w:color w:val="000000"/>
          <w:szCs w:val="18"/>
          <w:u w:val="none"/>
        </w:rPr>
        <w:t xml:space="preserve">Le dossier d’appel d’offres </w:t>
      </w:r>
      <w:r w:rsidR="00E959D1">
        <w:rPr>
          <w:rFonts w:asciiTheme="minorHAnsi" w:hAnsiTheme="minorHAnsi"/>
          <w:color w:val="000000"/>
          <w:szCs w:val="18"/>
          <w:u w:val="none"/>
        </w:rPr>
        <w:t>ainsi que l’avis d’appel d’offres complet peuvent</w:t>
      </w:r>
      <w:r w:rsidRPr="0023542D">
        <w:rPr>
          <w:rFonts w:asciiTheme="minorHAnsi" w:hAnsiTheme="minorHAnsi"/>
          <w:color w:val="000000"/>
          <w:szCs w:val="18"/>
          <w:u w:val="none"/>
        </w:rPr>
        <w:t xml:space="preserve"> être consulté ou téléchargé</w:t>
      </w:r>
      <w:r w:rsidR="00E959D1">
        <w:rPr>
          <w:rFonts w:asciiTheme="minorHAnsi" w:hAnsiTheme="minorHAnsi"/>
          <w:color w:val="000000"/>
          <w:szCs w:val="18"/>
          <w:u w:val="none"/>
        </w:rPr>
        <w:t xml:space="preserve"> </w:t>
      </w:r>
      <w:r w:rsidR="00E959D1" w:rsidRPr="00E959D1">
        <w:rPr>
          <w:rFonts w:asciiTheme="minorHAnsi" w:hAnsiTheme="minorHAnsi"/>
          <w:color w:val="000000"/>
          <w:szCs w:val="18"/>
          <w:u w:val="none"/>
        </w:rPr>
        <w:t>s</w:t>
      </w:r>
      <w:r w:rsidR="0023542D" w:rsidRPr="00E959D1">
        <w:rPr>
          <w:rFonts w:asciiTheme="minorHAnsi" w:hAnsiTheme="minorHAnsi"/>
          <w:color w:val="000000"/>
          <w:szCs w:val="18"/>
          <w:u w:val="none"/>
        </w:rPr>
        <w:t>ur le site internet</w:t>
      </w:r>
      <w:r w:rsidR="00E959D1" w:rsidRPr="00E959D1">
        <w:rPr>
          <w:u w:val="none"/>
        </w:rPr>
        <w:t xml:space="preserve"> du FSH</w:t>
      </w:r>
      <w:r w:rsidRPr="00E959D1">
        <w:t xml:space="preserve"> </w:t>
      </w:r>
      <w:hyperlink r:id="rId8" w:history="1">
        <w:r w:rsidRPr="007D1DCC">
          <w:rPr>
            <w:rStyle w:val="Lienhypertexte"/>
            <w:rFonts w:asciiTheme="minorHAnsi" w:hAnsiTheme="minorHAnsi" w:cstheme="minorHAnsi"/>
            <w:b/>
            <w:color w:val="ED7D31" w:themeColor="accent2"/>
            <w:szCs w:val="18"/>
            <w:u w:val="none"/>
          </w:rPr>
          <w:t>www.fsh.nc</w:t>
        </w:r>
      </w:hyperlink>
      <w:r w:rsidR="00E959D1" w:rsidRPr="00E959D1">
        <w:rPr>
          <w:rStyle w:val="Lienhypertexte"/>
          <w:rFonts w:asciiTheme="minorHAnsi" w:hAnsiTheme="minorHAnsi" w:cstheme="minorHAnsi"/>
          <w:color w:val="auto"/>
          <w:szCs w:val="18"/>
          <w:u w:val="none"/>
        </w:rPr>
        <w:t>.</w:t>
      </w:r>
    </w:p>
    <w:p w14:paraId="5F804920" w14:textId="77777777" w:rsidR="00714467" w:rsidRPr="0023542D" w:rsidRDefault="00714467" w:rsidP="00714467">
      <w:pPr>
        <w:pStyle w:val="Paragraphedeliste"/>
        <w:ind w:left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782291D" w14:textId="6C9BC8F3" w:rsidR="00714467" w:rsidRPr="0023542D" w:rsidRDefault="00E959D1" w:rsidP="00714467">
      <w:pPr>
        <w:spacing w:after="0" w:line="240" w:lineRule="auto"/>
        <w:jc w:val="both"/>
        <w:rPr>
          <w:rFonts w:asciiTheme="minorHAnsi" w:hAnsiTheme="minorHAnsi"/>
          <w:b/>
          <w:bCs/>
          <w:szCs w:val="18"/>
          <w:u w:val="none"/>
        </w:rPr>
      </w:pPr>
      <w:r>
        <w:rPr>
          <w:rFonts w:asciiTheme="minorHAnsi" w:hAnsiTheme="minorHAnsi"/>
          <w:b/>
          <w:bCs/>
          <w:szCs w:val="18"/>
          <w:u w:val="none"/>
        </w:rPr>
        <w:t>2</w:t>
      </w:r>
      <w:r w:rsidR="00714467" w:rsidRPr="0023542D">
        <w:rPr>
          <w:rFonts w:asciiTheme="minorHAnsi" w:hAnsiTheme="minorHAnsi"/>
          <w:b/>
          <w:bCs/>
          <w:szCs w:val="18"/>
          <w:u w:val="none"/>
        </w:rPr>
        <w:t xml:space="preserve"> - Remise des offres</w:t>
      </w:r>
    </w:p>
    <w:p w14:paraId="47570E91" w14:textId="0310C250" w:rsidR="00190E68" w:rsidRPr="00D53A51" w:rsidRDefault="00714467" w:rsidP="00714467">
      <w:pPr>
        <w:tabs>
          <w:tab w:val="center" w:pos="4536"/>
        </w:tabs>
        <w:spacing w:after="0" w:line="240" w:lineRule="auto"/>
        <w:jc w:val="both"/>
        <w:rPr>
          <w:rFonts w:asciiTheme="minorHAnsi" w:hAnsiTheme="minorHAnsi"/>
          <w:bCs/>
          <w:szCs w:val="18"/>
          <w:u w:val="none"/>
        </w:rPr>
      </w:pPr>
      <w:r w:rsidRPr="0023542D">
        <w:rPr>
          <w:rFonts w:asciiTheme="minorHAnsi" w:hAnsiTheme="minorHAnsi"/>
          <w:bCs/>
          <w:szCs w:val="18"/>
          <w:u w:val="none"/>
        </w:rPr>
        <w:t xml:space="preserve">Les offres devront être remises au plus tard, </w:t>
      </w:r>
      <w:r w:rsidR="00376CB6">
        <w:rPr>
          <w:rFonts w:asciiTheme="minorHAnsi" w:hAnsiTheme="minorHAnsi"/>
          <w:b/>
          <w:bCs/>
          <w:color w:val="ED7D31" w:themeColor="accent2"/>
          <w:szCs w:val="18"/>
          <w:u w:val="none"/>
        </w:rPr>
        <w:t xml:space="preserve">le vendredi </w:t>
      </w:r>
      <w:r w:rsidR="00284640">
        <w:rPr>
          <w:rFonts w:asciiTheme="minorHAnsi" w:hAnsiTheme="minorHAnsi"/>
          <w:b/>
          <w:bCs/>
          <w:color w:val="ED7D31" w:themeColor="accent2"/>
          <w:szCs w:val="18"/>
          <w:u w:val="none"/>
        </w:rPr>
        <w:t>4 août 2023</w:t>
      </w:r>
      <w:r w:rsidR="00190E68">
        <w:rPr>
          <w:rFonts w:asciiTheme="minorHAnsi" w:hAnsiTheme="minorHAnsi"/>
          <w:b/>
          <w:bCs/>
          <w:color w:val="ED7D31" w:themeColor="accent2"/>
          <w:szCs w:val="18"/>
          <w:u w:val="none"/>
        </w:rPr>
        <w:t xml:space="preserve"> avant 11h00 </w:t>
      </w:r>
      <w:r w:rsidR="00190E68" w:rsidRPr="00D53A51">
        <w:rPr>
          <w:rFonts w:asciiTheme="minorHAnsi" w:hAnsiTheme="minorHAnsi"/>
          <w:bCs/>
          <w:szCs w:val="18"/>
          <w:u w:val="none"/>
        </w:rPr>
        <w:t xml:space="preserve">: </w:t>
      </w:r>
    </w:p>
    <w:p w14:paraId="3894548D" w14:textId="77777777" w:rsidR="00190E68" w:rsidRPr="001D59C2" w:rsidRDefault="00190E68" w:rsidP="00190E68">
      <w:pPr>
        <w:spacing w:after="0"/>
        <w:jc w:val="both"/>
        <w:rPr>
          <w:rFonts w:cs="Calibri"/>
          <w:b/>
          <w:u w:val="none"/>
        </w:rPr>
      </w:pPr>
      <w:r w:rsidRPr="001D59C2">
        <w:rPr>
          <w:rFonts w:cs="Calibri"/>
          <w:bCs/>
          <w:u w:val="none"/>
        </w:rPr>
        <w:t xml:space="preserve">- soit déposées contre récépissé, </w:t>
      </w:r>
      <w:r w:rsidRPr="001D59C2">
        <w:rPr>
          <w:rFonts w:cs="Calibri"/>
          <w:u w:val="none"/>
        </w:rPr>
        <w:t xml:space="preserve">au </w:t>
      </w:r>
      <w:r w:rsidRPr="001D59C2">
        <w:rPr>
          <w:rFonts w:cs="Calibri"/>
          <w:b/>
          <w:u w:val="none"/>
        </w:rPr>
        <w:t>Service Technique du Fonds Calédonien de l’Habitat</w:t>
      </w:r>
      <w:r w:rsidRPr="001D59C2">
        <w:rPr>
          <w:rFonts w:cs="Calibri"/>
          <w:u w:val="none"/>
        </w:rPr>
        <w:t xml:space="preserve"> </w:t>
      </w:r>
      <w:r w:rsidRPr="001D59C2">
        <w:rPr>
          <w:rFonts w:cs="Calibri"/>
          <w:b/>
          <w:u w:val="none"/>
        </w:rPr>
        <w:t>–1, rue de la Somme – Immeuble LE JULES FERRY - 1</w:t>
      </w:r>
      <w:r w:rsidRPr="001D59C2">
        <w:rPr>
          <w:rFonts w:cs="Calibri"/>
          <w:b/>
          <w:u w:val="none"/>
          <w:vertAlign w:val="superscript"/>
        </w:rPr>
        <w:t>er</w:t>
      </w:r>
      <w:r w:rsidRPr="001D59C2">
        <w:rPr>
          <w:rFonts w:cs="Calibri"/>
          <w:b/>
          <w:u w:val="none"/>
        </w:rPr>
        <w:t xml:space="preserve"> étage - NOUMEA.</w:t>
      </w:r>
    </w:p>
    <w:p w14:paraId="1B3D64D5" w14:textId="77777777" w:rsidR="00190E68" w:rsidRPr="001D59C2" w:rsidRDefault="00190E68" w:rsidP="00190E68">
      <w:pPr>
        <w:spacing w:after="0"/>
        <w:jc w:val="both"/>
        <w:rPr>
          <w:rFonts w:cs="Calibri"/>
          <w:b/>
          <w:bCs/>
          <w:u w:val="none"/>
        </w:rPr>
      </w:pPr>
      <w:r w:rsidRPr="001D59C2">
        <w:rPr>
          <w:rFonts w:cs="Calibri"/>
          <w:bCs/>
          <w:u w:val="none"/>
        </w:rPr>
        <w:t xml:space="preserve">- soit envoyées par courrier recommandé avec accusé de réception à </w:t>
      </w:r>
      <w:r w:rsidRPr="001D59C2">
        <w:rPr>
          <w:rFonts w:cs="Calibri"/>
          <w:b/>
          <w:u w:val="none"/>
        </w:rPr>
        <w:t>Monsieur le Directeur du Fonds Social de l'Habitat</w:t>
      </w:r>
      <w:r w:rsidRPr="001D59C2">
        <w:rPr>
          <w:rFonts w:cs="Calibri"/>
          <w:b/>
          <w:bCs/>
          <w:u w:val="none"/>
        </w:rPr>
        <w:t xml:space="preserve"> - BP 241 – 98845 Nouméa Cedex. </w:t>
      </w:r>
      <w:bookmarkStart w:id="0" w:name="_GoBack"/>
      <w:bookmarkEnd w:id="0"/>
    </w:p>
    <w:sectPr w:rsidR="00190E68" w:rsidRPr="001D59C2" w:rsidSect="00D251AE">
      <w:pgSz w:w="11906" w:h="16838"/>
      <w:pgMar w:top="851" w:right="70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4E87" w14:textId="77777777" w:rsidR="001A3D9E" w:rsidRDefault="001A3D9E" w:rsidP="00434EF5">
      <w:pPr>
        <w:spacing w:after="0" w:line="240" w:lineRule="auto"/>
      </w:pPr>
      <w:r>
        <w:separator/>
      </w:r>
    </w:p>
  </w:endnote>
  <w:endnote w:type="continuationSeparator" w:id="0">
    <w:p w14:paraId="5B040117" w14:textId="77777777" w:rsidR="001A3D9E" w:rsidRDefault="001A3D9E" w:rsidP="0043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145E" w14:textId="77777777" w:rsidR="001A3D9E" w:rsidRDefault="001A3D9E" w:rsidP="00434EF5">
      <w:pPr>
        <w:spacing w:after="0" w:line="240" w:lineRule="auto"/>
      </w:pPr>
      <w:r>
        <w:separator/>
      </w:r>
    </w:p>
  </w:footnote>
  <w:footnote w:type="continuationSeparator" w:id="0">
    <w:p w14:paraId="1CBE6B1B" w14:textId="77777777" w:rsidR="001A3D9E" w:rsidRDefault="001A3D9E" w:rsidP="0043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2D79"/>
    <w:multiLevelType w:val="hybridMultilevel"/>
    <w:tmpl w:val="7DDA97EC"/>
    <w:lvl w:ilvl="0" w:tplc="806A0112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5C0B7B"/>
    <w:multiLevelType w:val="hybridMultilevel"/>
    <w:tmpl w:val="56E6308E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45"/>
    <w:rsid w:val="00012EC1"/>
    <w:rsid w:val="00061A32"/>
    <w:rsid w:val="000A148B"/>
    <w:rsid w:val="000F2CC3"/>
    <w:rsid w:val="001053D9"/>
    <w:rsid w:val="00112544"/>
    <w:rsid w:val="00190E68"/>
    <w:rsid w:val="001A3D9E"/>
    <w:rsid w:val="001D59C2"/>
    <w:rsid w:val="001F7510"/>
    <w:rsid w:val="00207F40"/>
    <w:rsid w:val="0023542D"/>
    <w:rsid w:val="00284640"/>
    <w:rsid w:val="00332D19"/>
    <w:rsid w:val="00376CB6"/>
    <w:rsid w:val="003B0411"/>
    <w:rsid w:val="004262D5"/>
    <w:rsid w:val="004339BC"/>
    <w:rsid w:val="00434EF5"/>
    <w:rsid w:val="004F12C0"/>
    <w:rsid w:val="00593664"/>
    <w:rsid w:val="005D50B7"/>
    <w:rsid w:val="005F4B41"/>
    <w:rsid w:val="006210F2"/>
    <w:rsid w:val="00714467"/>
    <w:rsid w:val="007A22BB"/>
    <w:rsid w:val="007D1DCC"/>
    <w:rsid w:val="00800B08"/>
    <w:rsid w:val="008960C2"/>
    <w:rsid w:val="008A735C"/>
    <w:rsid w:val="008C274E"/>
    <w:rsid w:val="00927AD1"/>
    <w:rsid w:val="00A31EA6"/>
    <w:rsid w:val="00A6320F"/>
    <w:rsid w:val="00AF25BF"/>
    <w:rsid w:val="00B020BC"/>
    <w:rsid w:val="00BF31DA"/>
    <w:rsid w:val="00BF76A4"/>
    <w:rsid w:val="00C01427"/>
    <w:rsid w:val="00C60CFA"/>
    <w:rsid w:val="00C7546A"/>
    <w:rsid w:val="00D251AE"/>
    <w:rsid w:val="00D53A51"/>
    <w:rsid w:val="00D84817"/>
    <w:rsid w:val="00DB7209"/>
    <w:rsid w:val="00DD1434"/>
    <w:rsid w:val="00DE0CF6"/>
    <w:rsid w:val="00E66C83"/>
    <w:rsid w:val="00E8080E"/>
    <w:rsid w:val="00E959D1"/>
    <w:rsid w:val="00EE6CCE"/>
    <w:rsid w:val="00EF0126"/>
    <w:rsid w:val="00F24C45"/>
    <w:rsid w:val="00F37FA8"/>
    <w:rsid w:val="00F45328"/>
    <w:rsid w:val="00F57C15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0A7960F"/>
  <w15:chartTrackingRefBased/>
  <w15:docId w15:val="{474979B4-2994-41A1-9E27-1A49A58F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18"/>
        <w:szCs w:val="22"/>
        <w:u w:val="single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14467"/>
    <w:pPr>
      <w:keepNext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pacing w:after="0" w:line="240" w:lineRule="auto"/>
      <w:ind w:left="2790" w:right="286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non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EF5"/>
  </w:style>
  <w:style w:type="paragraph" w:styleId="Pieddepage">
    <w:name w:val="footer"/>
    <w:basedOn w:val="Normal"/>
    <w:link w:val="PieddepageCar"/>
    <w:uiPriority w:val="99"/>
    <w:unhideWhenUsed/>
    <w:rsid w:val="0043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EF5"/>
  </w:style>
  <w:style w:type="character" w:customStyle="1" w:styleId="Titre1Car">
    <w:name w:val="Titre 1 Car"/>
    <w:basedOn w:val="Policepardfaut"/>
    <w:link w:val="Titre1"/>
    <w:rsid w:val="00714467"/>
    <w:rPr>
      <w:rFonts w:ascii="Arial" w:eastAsia="Times New Roman" w:hAnsi="Arial" w:cs="Times New Roman"/>
      <w:b/>
      <w:bCs/>
      <w:sz w:val="24"/>
      <w:szCs w:val="24"/>
      <w:u w:val="none"/>
      <w:lang w:eastAsia="fr-FR"/>
    </w:rPr>
  </w:style>
  <w:style w:type="paragraph" w:styleId="Corpsdetexte">
    <w:name w:val="Body Text"/>
    <w:basedOn w:val="Normal"/>
    <w:link w:val="CorpsdetexteCar"/>
    <w:rsid w:val="007144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u w:val="non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14467"/>
    <w:rPr>
      <w:rFonts w:ascii="Arial" w:eastAsia="Times New Roman" w:hAnsi="Arial" w:cs="Times New Roman"/>
      <w:sz w:val="24"/>
      <w:szCs w:val="20"/>
      <w:u w:val="none"/>
      <w:lang w:eastAsia="fr-FR"/>
    </w:rPr>
  </w:style>
  <w:style w:type="paragraph" w:styleId="Titre">
    <w:name w:val="Title"/>
    <w:basedOn w:val="Normal"/>
    <w:link w:val="TitreCar"/>
    <w:qFormat/>
    <w:rsid w:val="0071446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u w:val="none"/>
      <w:lang w:eastAsia="fr-FR"/>
    </w:rPr>
  </w:style>
  <w:style w:type="character" w:customStyle="1" w:styleId="TitreCar">
    <w:name w:val="Titre Car"/>
    <w:basedOn w:val="Policepardfaut"/>
    <w:link w:val="Titre"/>
    <w:rsid w:val="00714467"/>
    <w:rPr>
      <w:rFonts w:ascii="Arial" w:eastAsia="Times New Roman" w:hAnsi="Arial" w:cs="Times New Roman"/>
      <w:b/>
      <w:sz w:val="24"/>
      <w:szCs w:val="20"/>
      <w:u w:val="none"/>
      <w:lang w:eastAsia="fr-FR"/>
    </w:rPr>
  </w:style>
  <w:style w:type="paragraph" w:styleId="Sous-titre">
    <w:name w:val="Subtitle"/>
    <w:basedOn w:val="Normal"/>
    <w:link w:val="Sous-titreCar"/>
    <w:qFormat/>
    <w:rsid w:val="007144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u w:val="none"/>
      <w:lang w:eastAsia="fr-FR"/>
    </w:rPr>
  </w:style>
  <w:style w:type="character" w:customStyle="1" w:styleId="Sous-titreCar">
    <w:name w:val="Sous-titre Car"/>
    <w:basedOn w:val="Policepardfaut"/>
    <w:link w:val="Sous-titre"/>
    <w:rsid w:val="00714467"/>
    <w:rPr>
      <w:rFonts w:ascii="Arial" w:eastAsia="Times New Roman" w:hAnsi="Arial" w:cs="Arial"/>
      <w:sz w:val="28"/>
      <w:szCs w:val="28"/>
      <w:u w:val="none"/>
      <w:lang w:eastAsia="fr-FR"/>
    </w:rPr>
  </w:style>
  <w:style w:type="character" w:styleId="Lienhypertexte">
    <w:name w:val="Hyperlink"/>
    <w:uiPriority w:val="99"/>
    <w:rsid w:val="0071446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4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u w:val="non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76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76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76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76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76A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6A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6A4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h.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 Social de l'Habitat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PANUEL</dc:creator>
  <cp:keywords/>
  <dc:description/>
  <cp:lastModifiedBy>Camille STEPHAN-PERREY</cp:lastModifiedBy>
  <cp:revision>10</cp:revision>
  <cp:lastPrinted>2022-04-06T20:54:00Z</cp:lastPrinted>
  <dcterms:created xsi:type="dcterms:W3CDTF">2022-07-29T03:01:00Z</dcterms:created>
  <dcterms:modified xsi:type="dcterms:W3CDTF">2023-07-06T00:27:00Z</dcterms:modified>
</cp:coreProperties>
</file>