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224DBB64" w14:textId="10471502" w:rsidR="003871A2" w:rsidRDefault="0067114F" w:rsidP="003871A2">
      <w:pPr>
        <w:pBdr>
          <w:bottom w:val="single" w:sz="4" w:space="1" w:color="auto"/>
        </w:pBdr>
        <w:tabs>
          <w:tab w:val="left" w:pos="9000"/>
        </w:tabs>
        <w:spacing w:after="0" w:line="240" w:lineRule="auto"/>
        <w:jc w:val="right"/>
        <w:rPr>
          <w:rFonts w:eastAsia="Times New Roman" w:cstheme="minorHAnsi"/>
          <w:b/>
          <w:color w:val="5B9BD5" w:themeColor="accent1"/>
          <w:sz w:val="44"/>
          <w:szCs w:val="44"/>
          <w:lang w:eastAsia="fr-FR"/>
        </w:rPr>
      </w:pPr>
      <w:r>
        <w:rPr>
          <w:rFonts w:eastAsia="Times New Roman" w:cstheme="minorHAnsi"/>
          <w:b/>
          <w:color w:val="5B9BD5" w:themeColor="accent1"/>
          <w:sz w:val="44"/>
          <w:szCs w:val="44"/>
          <w:lang w:eastAsia="fr-FR"/>
        </w:rPr>
        <w:t xml:space="preserve">Opération </w:t>
      </w:r>
      <w:r w:rsidR="0025606B">
        <w:rPr>
          <w:rFonts w:eastAsia="Times New Roman" w:cstheme="minorHAnsi"/>
          <w:b/>
          <w:color w:val="5B9BD5" w:themeColor="accent1"/>
          <w:sz w:val="44"/>
          <w:szCs w:val="44"/>
          <w:lang w:eastAsia="fr-FR"/>
        </w:rPr>
        <w:t>ANEMONE</w:t>
      </w:r>
      <w:r w:rsidR="003871A2">
        <w:rPr>
          <w:rFonts w:eastAsia="Times New Roman" w:cstheme="minorHAnsi"/>
          <w:b/>
          <w:color w:val="5B9BD5" w:themeColor="accent1"/>
          <w:sz w:val="44"/>
          <w:szCs w:val="44"/>
          <w:lang w:eastAsia="fr-FR"/>
        </w:rPr>
        <w:t xml:space="preserve"> -</w:t>
      </w:r>
      <w:r w:rsidR="003871A2" w:rsidRPr="003871A2">
        <w:rPr>
          <w:rFonts w:eastAsia="Times New Roman" w:cstheme="minorHAnsi"/>
          <w:b/>
          <w:color w:val="5B9BD5" w:themeColor="accent1"/>
          <w:sz w:val="44"/>
          <w:szCs w:val="44"/>
          <w:lang w:eastAsia="fr-FR"/>
        </w:rPr>
        <w:t xml:space="preserve"> </w:t>
      </w:r>
      <w:r w:rsidR="00576D0F">
        <w:rPr>
          <w:rFonts w:eastAsia="Times New Roman" w:cstheme="minorHAnsi"/>
          <w:b/>
          <w:color w:val="5B9BD5" w:themeColor="accent1"/>
          <w:sz w:val="44"/>
          <w:szCs w:val="44"/>
          <w:lang w:eastAsia="fr-FR"/>
        </w:rPr>
        <w:t>R</w:t>
      </w:r>
      <w:r w:rsidR="00576D0F" w:rsidRPr="009247B4">
        <w:rPr>
          <w:rFonts w:eastAsia="Times New Roman" w:cstheme="minorHAnsi"/>
          <w:b/>
          <w:color w:val="5B9BD5" w:themeColor="accent1"/>
          <w:sz w:val="44"/>
          <w:szCs w:val="44"/>
          <w:lang w:eastAsia="fr-FR"/>
        </w:rPr>
        <w:t xml:space="preserve">éhabilitation de </w:t>
      </w:r>
      <w:r w:rsidR="00576D0F">
        <w:rPr>
          <w:rFonts w:eastAsia="Times New Roman" w:cstheme="minorHAnsi"/>
          <w:b/>
          <w:color w:val="5B9BD5" w:themeColor="accent1"/>
          <w:sz w:val="44"/>
          <w:szCs w:val="44"/>
          <w:lang w:eastAsia="fr-FR"/>
        </w:rPr>
        <w:t>16</w:t>
      </w:r>
      <w:r w:rsidR="00576D0F" w:rsidRPr="009247B4">
        <w:rPr>
          <w:rFonts w:eastAsia="Times New Roman" w:cstheme="minorHAnsi"/>
          <w:b/>
          <w:color w:val="5B9BD5" w:themeColor="accent1"/>
          <w:sz w:val="44"/>
          <w:szCs w:val="44"/>
          <w:lang w:eastAsia="fr-FR"/>
        </w:rPr>
        <w:t xml:space="preserve"> logements locatifs </w:t>
      </w:r>
      <w:r w:rsidR="00576D0F">
        <w:rPr>
          <w:rFonts w:eastAsia="Times New Roman" w:cstheme="minorHAnsi"/>
          <w:b/>
          <w:color w:val="5B9BD5" w:themeColor="accent1"/>
          <w:sz w:val="44"/>
          <w:szCs w:val="44"/>
          <w:lang w:eastAsia="fr-FR"/>
        </w:rPr>
        <w:t>– Rivière Salée - Nouméa</w:t>
      </w:r>
    </w:p>
    <w:p w14:paraId="4695DC5C" w14:textId="77777777" w:rsidR="00363854" w:rsidRPr="00363854" w:rsidRDefault="00363854" w:rsidP="00363854">
      <w:pPr>
        <w:spacing w:after="0" w:line="240" w:lineRule="auto"/>
        <w:jc w:val="right"/>
        <w:rPr>
          <w:rFonts w:ascii="Calibri" w:eastAsia="Times New Roman" w:hAnsi="Calibri" w:cs="Calibri"/>
          <w:b/>
          <w:bCs/>
          <w:color w:val="4F81BD"/>
          <w:sz w:val="36"/>
          <w:szCs w:val="36"/>
          <w:lang w:eastAsia="fr-FR"/>
        </w:rPr>
      </w:pPr>
    </w:p>
    <w:p w14:paraId="7E3387EA" w14:textId="37B896AE" w:rsid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r w:rsidRPr="00363854">
        <w:rPr>
          <w:rFonts w:ascii="Calibri" w:eastAsia="Times New Roman" w:hAnsi="Calibri" w:cs="Calibri"/>
          <w:b/>
          <w:i/>
          <w:color w:val="E36C0A"/>
          <w:sz w:val="36"/>
          <w:szCs w:val="36"/>
          <w:lang w:eastAsia="fr-FR"/>
        </w:rPr>
        <w:t>Pièce n°00 – Règlement Particulier d’Appel d’Offres</w:t>
      </w:r>
    </w:p>
    <w:p w14:paraId="3F7961E9" w14:textId="608CDD1B" w:rsidR="000A2855" w:rsidRDefault="005F4CBD"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r>
        <w:rPr>
          <w:rFonts w:ascii="Calibri" w:eastAsia="Times New Roman" w:hAnsi="Calibri" w:cs="Calibri"/>
          <w:b/>
          <w:i/>
          <w:color w:val="E36C0A"/>
          <w:sz w:val="36"/>
          <w:szCs w:val="36"/>
          <w:lang w:eastAsia="fr-FR"/>
        </w:rPr>
        <w:t>Modèle</w:t>
      </w:r>
      <w:r w:rsidR="000A2855">
        <w:rPr>
          <w:rFonts w:ascii="Calibri" w:eastAsia="Times New Roman" w:hAnsi="Calibri" w:cs="Calibri"/>
          <w:b/>
          <w:i/>
          <w:color w:val="E36C0A"/>
          <w:sz w:val="36"/>
          <w:szCs w:val="36"/>
          <w:lang w:eastAsia="fr-FR"/>
        </w:rPr>
        <w:t xml:space="preserve"> Déclaration </w:t>
      </w:r>
      <w:r w:rsidR="00C661F7">
        <w:rPr>
          <w:rFonts w:ascii="Calibri" w:eastAsia="Times New Roman" w:hAnsi="Calibri" w:cs="Calibri"/>
          <w:b/>
          <w:i/>
          <w:color w:val="E36C0A"/>
          <w:sz w:val="36"/>
          <w:szCs w:val="36"/>
          <w:lang w:eastAsia="fr-FR"/>
        </w:rPr>
        <w:t>sur l’honneur</w:t>
      </w:r>
    </w:p>
    <w:p w14:paraId="79E84094" w14:textId="770ECD9E" w:rsidR="000A2855" w:rsidRPr="00363854" w:rsidRDefault="005F4CBD"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r>
        <w:rPr>
          <w:rFonts w:ascii="Calibri" w:eastAsia="Times New Roman" w:hAnsi="Calibri" w:cs="Calibri"/>
          <w:b/>
          <w:i/>
          <w:color w:val="E36C0A"/>
          <w:sz w:val="36"/>
          <w:szCs w:val="36"/>
          <w:lang w:eastAsia="fr-FR"/>
        </w:rPr>
        <w:t>Modèle</w:t>
      </w:r>
      <w:r w:rsidR="000A2855">
        <w:rPr>
          <w:rFonts w:ascii="Calibri" w:eastAsia="Times New Roman" w:hAnsi="Calibri" w:cs="Calibri"/>
          <w:b/>
          <w:i/>
          <w:color w:val="E36C0A"/>
          <w:sz w:val="36"/>
          <w:szCs w:val="36"/>
          <w:lang w:eastAsia="fr-FR"/>
        </w:rPr>
        <w:t xml:space="preserve"> Mémoire technique</w:t>
      </w:r>
    </w:p>
    <w:p w14:paraId="19F21BB0" w14:textId="77777777" w:rsidR="00363854" w:rsidRP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p>
    <w:p w14:paraId="781CF631" w14:textId="77777777" w:rsidR="00363854" w:rsidRP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p>
    <w:p w14:paraId="0A1DAC0B" w14:textId="77777777" w:rsidR="00363854" w:rsidRP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p>
    <w:p w14:paraId="3BB6ECF1" w14:textId="4DF5C4ED" w:rsidR="00363854" w:rsidRPr="00363854" w:rsidRDefault="00363854" w:rsidP="000A2855">
      <w:pPr>
        <w:autoSpaceDE w:val="0"/>
        <w:autoSpaceDN w:val="0"/>
        <w:spacing w:after="0" w:line="240" w:lineRule="auto"/>
        <w:ind w:right="-1"/>
        <w:rPr>
          <w:rFonts w:ascii="Calibri" w:eastAsia="Times New Roman" w:hAnsi="Calibri" w:cs="Calibri"/>
          <w:b/>
          <w:i/>
          <w:color w:val="E36C0A"/>
          <w:sz w:val="36"/>
          <w:szCs w:val="36"/>
          <w:lang w:eastAsia="fr-FR"/>
        </w:rPr>
      </w:pPr>
    </w:p>
    <w:p w14:paraId="73ACBA6E" w14:textId="748305A0" w:rsidR="00363854" w:rsidRPr="00363854" w:rsidRDefault="00F92AEF"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r>
        <w:rPr>
          <w:rFonts w:ascii="Calibri" w:eastAsia="Times New Roman" w:hAnsi="Calibri" w:cs="Calibri"/>
          <w:b/>
          <w:i/>
          <w:color w:val="E36C0A"/>
          <w:sz w:val="36"/>
          <w:szCs w:val="36"/>
          <w:lang w:eastAsia="fr-FR"/>
        </w:rPr>
        <w:t>Marché privé de travaux</w:t>
      </w:r>
    </w:p>
    <w:p w14:paraId="447908D8" w14:textId="77777777" w:rsidR="00363854" w:rsidRP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p>
    <w:p w14:paraId="72551C1C" w14:textId="77777777" w:rsidR="00363854" w:rsidRP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p>
    <w:p w14:paraId="46244F9D" w14:textId="77777777" w:rsidR="00363854" w:rsidRPr="00363854" w:rsidRDefault="00363854" w:rsidP="00363854">
      <w:pPr>
        <w:autoSpaceDE w:val="0"/>
        <w:autoSpaceDN w:val="0"/>
        <w:spacing w:after="0" w:line="240" w:lineRule="auto"/>
        <w:ind w:right="-1"/>
        <w:jc w:val="right"/>
        <w:rPr>
          <w:rFonts w:ascii="Calibri" w:eastAsia="Times New Roman" w:hAnsi="Calibri" w:cs="Calibri"/>
          <w:b/>
          <w:color w:val="000000"/>
          <w:sz w:val="36"/>
          <w:szCs w:val="36"/>
          <w:lang w:eastAsia="fr-FR"/>
        </w:rPr>
      </w:pPr>
    </w:p>
    <w:p w14:paraId="7A0F142C" w14:textId="77777777" w:rsidR="00363854" w:rsidRPr="00363854" w:rsidRDefault="00363854" w:rsidP="00363854">
      <w:pPr>
        <w:autoSpaceDE w:val="0"/>
        <w:autoSpaceDN w:val="0"/>
        <w:spacing w:after="0" w:line="240" w:lineRule="auto"/>
        <w:ind w:right="-1"/>
        <w:jc w:val="right"/>
        <w:rPr>
          <w:rFonts w:ascii="Calibri" w:eastAsia="Times New Roman" w:hAnsi="Calibri" w:cs="Calibri"/>
          <w:b/>
          <w:color w:val="000000"/>
          <w:sz w:val="36"/>
          <w:szCs w:val="36"/>
          <w:lang w:eastAsia="fr-FR"/>
        </w:rPr>
      </w:pPr>
      <w:r w:rsidRPr="00363854">
        <w:rPr>
          <w:rFonts w:ascii="Calibri" w:eastAsia="Times New Roman" w:hAnsi="Calibri" w:cs="Calibri"/>
          <w:b/>
          <w:color w:val="000000"/>
          <w:sz w:val="36"/>
          <w:szCs w:val="36"/>
          <w:lang w:eastAsia="fr-FR"/>
        </w:rPr>
        <w:t>Date et heure limites de remise des offres :</w:t>
      </w:r>
    </w:p>
    <w:p w14:paraId="2F85C988" w14:textId="77777777" w:rsidR="00363854" w:rsidRPr="00363854" w:rsidRDefault="00363854" w:rsidP="00363854">
      <w:pPr>
        <w:autoSpaceDE w:val="0"/>
        <w:autoSpaceDN w:val="0"/>
        <w:spacing w:after="0" w:line="240" w:lineRule="auto"/>
        <w:ind w:right="-1"/>
        <w:jc w:val="right"/>
        <w:rPr>
          <w:rFonts w:ascii="Calibri" w:eastAsia="Times New Roman" w:hAnsi="Calibri" w:cs="Calibri"/>
          <w:b/>
          <w:color w:val="FF0000"/>
          <w:sz w:val="36"/>
          <w:szCs w:val="36"/>
          <w:lang w:eastAsia="fr-FR"/>
        </w:rPr>
      </w:pPr>
      <w:r w:rsidRPr="00363854">
        <w:rPr>
          <w:rFonts w:ascii="Calibri" w:eastAsia="Times New Roman" w:hAnsi="Calibri" w:cs="Calibri"/>
          <w:b/>
          <w:color w:val="E36C0A"/>
          <w:sz w:val="36"/>
          <w:szCs w:val="36"/>
          <w:lang w:eastAsia="fr-FR"/>
        </w:rPr>
        <w:t xml:space="preserve">Se référer au site </w:t>
      </w:r>
      <w:hyperlink r:id="rId11" w:history="1">
        <w:r w:rsidRPr="00363854">
          <w:rPr>
            <w:rFonts w:ascii="Calibri" w:eastAsia="Times New Roman" w:hAnsi="Calibri" w:cs="Calibri"/>
            <w:b/>
            <w:color w:val="0000FF"/>
            <w:sz w:val="36"/>
            <w:szCs w:val="36"/>
            <w:u w:val="single"/>
            <w:lang w:eastAsia="fr-FR"/>
          </w:rPr>
          <w:t>www.fsh.nc</w:t>
        </w:r>
      </w:hyperlink>
      <w:r w:rsidRPr="00363854">
        <w:rPr>
          <w:rFonts w:ascii="Calibri" w:eastAsia="Times New Roman" w:hAnsi="Calibri" w:cs="Calibri"/>
          <w:b/>
          <w:color w:val="FF0000"/>
          <w:sz w:val="36"/>
          <w:szCs w:val="36"/>
          <w:lang w:eastAsia="fr-FR"/>
        </w:rPr>
        <w:t xml:space="preserve"> </w:t>
      </w:r>
    </w:p>
    <w:p w14:paraId="3A912F76" w14:textId="52CEC934" w:rsidR="00363854" w:rsidRPr="00363854" w:rsidRDefault="005A5B6C" w:rsidP="00363854">
      <w:pPr>
        <w:autoSpaceDE w:val="0"/>
        <w:autoSpaceDN w:val="0"/>
        <w:spacing w:after="0" w:line="240" w:lineRule="auto"/>
        <w:ind w:right="-1"/>
        <w:jc w:val="right"/>
        <w:rPr>
          <w:rFonts w:ascii="Calibri" w:eastAsia="Times New Roman" w:hAnsi="Calibri" w:cs="Calibri"/>
          <w:b/>
          <w:color w:val="FF0000"/>
          <w:sz w:val="36"/>
          <w:szCs w:val="36"/>
          <w:lang w:eastAsia="fr-FR"/>
        </w:rPr>
      </w:pPr>
      <w:r>
        <w:rPr>
          <w:rFonts w:ascii="Calibri" w:eastAsia="Times New Roman" w:hAnsi="Calibri" w:cs="Calibri"/>
          <w:b/>
          <w:color w:val="E36C0A"/>
          <w:sz w:val="36"/>
          <w:szCs w:val="36"/>
          <w:lang w:eastAsia="fr-FR"/>
        </w:rPr>
        <w:t>R</w:t>
      </w:r>
      <w:r w:rsidR="00363854" w:rsidRPr="00363854">
        <w:rPr>
          <w:rFonts w:ascii="Calibri" w:eastAsia="Times New Roman" w:hAnsi="Calibri" w:cs="Calibri"/>
          <w:b/>
          <w:color w:val="E36C0A"/>
          <w:sz w:val="36"/>
          <w:szCs w:val="36"/>
          <w:lang w:eastAsia="fr-FR"/>
        </w:rPr>
        <w:t>ubrique « les appels d’offre du FSH »</w:t>
      </w:r>
    </w:p>
    <w:p w14:paraId="6ED69F86" w14:textId="77777777" w:rsidR="00363854" w:rsidRPr="00363854" w:rsidRDefault="00363854" w:rsidP="00363854">
      <w:pPr>
        <w:spacing w:after="0" w:line="240" w:lineRule="auto"/>
        <w:jc w:val="right"/>
        <w:rPr>
          <w:rFonts w:ascii="Calibri" w:eastAsia="Times New Roman" w:hAnsi="Calibri" w:cs="Calibri"/>
          <w:sz w:val="28"/>
          <w:szCs w:val="28"/>
          <w:lang w:val="de-DE" w:eastAsia="fr-FR"/>
        </w:rPr>
      </w:pPr>
    </w:p>
    <w:p w14:paraId="3AB2D9D5" w14:textId="77777777" w:rsidR="00363854" w:rsidRPr="00363854" w:rsidRDefault="00363854" w:rsidP="00363854">
      <w:pPr>
        <w:spacing w:after="0" w:line="240" w:lineRule="auto"/>
        <w:rPr>
          <w:rFonts w:ascii="Calibri" w:eastAsia="Times New Roman" w:hAnsi="Calibri" w:cs="Calibri"/>
          <w:sz w:val="28"/>
          <w:szCs w:val="28"/>
          <w:lang w:val="de-DE" w:eastAsia="fr-FR"/>
        </w:rPr>
      </w:pPr>
    </w:p>
    <w:p w14:paraId="7A5B877C" w14:textId="77777777" w:rsidR="00363854" w:rsidRPr="00363854" w:rsidRDefault="00363854" w:rsidP="00363854">
      <w:pPr>
        <w:spacing w:after="0" w:line="240" w:lineRule="auto"/>
        <w:rPr>
          <w:rFonts w:ascii="Calibri" w:eastAsia="Times New Roman" w:hAnsi="Calibri" w:cs="Calibri"/>
          <w:sz w:val="20"/>
          <w:szCs w:val="20"/>
          <w:lang w:val="de-DE" w:eastAsia="fr-FR"/>
        </w:rPr>
      </w:pPr>
    </w:p>
    <w:p w14:paraId="7FA0922C" w14:textId="0A157E6D" w:rsidR="00363854" w:rsidRPr="00B057C1" w:rsidRDefault="00363854" w:rsidP="00363854">
      <w:pPr>
        <w:spacing w:after="0" w:line="240" w:lineRule="auto"/>
        <w:rPr>
          <w:rFonts w:ascii="Calibri" w:eastAsia="Times New Roman" w:hAnsi="Calibri" w:cs="Calibri"/>
          <w:lang w:eastAsia="fr-FR"/>
        </w:rPr>
      </w:pPr>
    </w:p>
    <w:p w14:paraId="4E14AC00" w14:textId="77777777" w:rsidR="00363854" w:rsidRPr="00B057C1" w:rsidRDefault="00363854" w:rsidP="00363854">
      <w:pPr>
        <w:keepNext/>
        <w:keepLines/>
        <w:spacing w:after="240" w:line="276" w:lineRule="auto"/>
        <w:jc w:val="center"/>
        <w:rPr>
          <w:rFonts w:ascii="Calibri" w:eastAsia="Times New Roman" w:hAnsi="Calibri" w:cs="Calibri"/>
          <w:b/>
          <w:bCs/>
          <w:color w:val="365F91"/>
        </w:rPr>
      </w:pPr>
      <w:r w:rsidRPr="00B057C1">
        <w:rPr>
          <w:rFonts w:ascii="Calibri" w:eastAsia="Times New Roman" w:hAnsi="Calibri" w:cs="Calibri"/>
          <w:b/>
          <w:bCs/>
        </w:rPr>
        <w:t>Sommaire</w:t>
      </w:r>
    </w:p>
    <w:p w14:paraId="5306AC6D" w14:textId="1A4991D0" w:rsidR="00D07C2D" w:rsidRDefault="00363854">
      <w:pPr>
        <w:pStyle w:val="TM1"/>
        <w:rPr>
          <w:rFonts w:asciiTheme="minorHAnsi" w:eastAsiaTheme="minorEastAsia" w:hAnsiTheme="minorHAnsi" w:cstheme="minorBidi"/>
          <w:b w:val="0"/>
          <w:bCs w:val="0"/>
          <w:i w:val="0"/>
          <w:caps w:val="0"/>
          <w:lang w:eastAsia="fr-FR"/>
        </w:rPr>
      </w:pPr>
      <w:r w:rsidRPr="00B66F49">
        <w:rPr>
          <w:rFonts w:asciiTheme="minorHAnsi" w:hAnsiTheme="minorHAnsi" w:cstheme="minorHAnsi"/>
          <w:bCs w:val="0"/>
          <w:caps w:val="0"/>
          <w:sz w:val="20"/>
          <w:szCs w:val="20"/>
        </w:rPr>
        <w:fldChar w:fldCharType="begin"/>
      </w:r>
      <w:r w:rsidRPr="00B66F49">
        <w:rPr>
          <w:rFonts w:asciiTheme="minorHAnsi" w:hAnsiTheme="minorHAnsi" w:cstheme="minorHAnsi"/>
          <w:sz w:val="20"/>
          <w:szCs w:val="20"/>
        </w:rPr>
        <w:instrText xml:space="preserve"> TOC \o "1-5" \h \z \u </w:instrText>
      </w:r>
      <w:r w:rsidRPr="00B66F49">
        <w:rPr>
          <w:rFonts w:asciiTheme="minorHAnsi" w:hAnsiTheme="minorHAnsi" w:cstheme="minorHAnsi"/>
          <w:bCs w:val="0"/>
          <w:caps w:val="0"/>
          <w:sz w:val="20"/>
          <w:szCs w:val="20"/>
        </w:rPr>
        <w:fldChar w:fldCharType="separate"/>
      </w:r>
      <w:hyperlink w:anchor="_Toc173930736" w:history="1">
        <w:r w:rsidR="00D07C2D" w:rsidRPr="00FA427B">
          <w:rPr>
            <w:rStyle w:val="Lienhypertexte"/>
            <w:rFonts w:cs="Calibri"/>
            <w:lang w:eastAsia="fr-FR"/>
          </w:rPr>
          <w:t>ARTICLE 1 - OBJET et consultation DE L’APPEL D’OFFRES</w:t>
        </w:r>
        <w:r w:rsidR="00D07C2D">
          <w:rPr>
            <w:webHidden/>
          </w:rPr>
          <w:tab/>
        </w:r>
        <w:r w:rsidR="00D07C2D">
          <w:rPr>
            <w:webHidden/>
          </w:rPr>
          <w:fldChar w:fldCharType="begin"/>
        </w:r>
        <w:r w:rsidR="00D07C2D">
          <w:rPr>
            <w:webHidden/>
          </w:rPr>
          <w:instrText xml:space="preserve"> PAGEREF _Toc173930736 \h </w:instrText>
        </w:r>
        <w:r w:rsidR="00D07C2D">
          <w:rPr>
            <w:webHidden/>
          </w:rPr>
        </w:r>
        <w:r w:rsidR="00D07C2D">
          <w:rPr>
            <w:webHidden/>
          </w:rPr>
          <w:fldChar w:fldCharType="separate"/>
        </w:r>
        <w:r w:rsidR="00D07C2D">
          <w:rPr>
            <w:webHidden/>
          </w:rPr>
          <w:t>3</w:t>
        </w:r>
        <w:r w:rsidR="00D07C2D">
          <w:rPr>
            <w:webHidden/>
          </w:rPr>
          <w:fldChar w:fldCharType="end"/>
        </w:r>
      </w:hyperlink>
    </w:p>
    <w:p w14:paraId="4211B182" w14:textId="7FC6DEF0" w:rsidR="00D07C2D" w:rsidRDefault="00D07C2D">
      <w:pPr>
        <w:pStyle w:val="TM2"/>
        <w:tabs>
          <w:tab w:val="right" w:leader="underscore" w:pos="9736"/>
        </w:tabs>
        <w:rPr>
          <w:rFonts w:asciiTheme="minorHAnsi" w:eastAsiaTheme="minorEastAsia" w:hAnsiTheme="minorHAnsi" w:cstheme="minorBidi"/>
          <w:noProof/>
          <w:lang w:eastAsia="fr-FR"/>
        </w:rPr>
      </w:pPr>
      <w:hyperlink w:anchor="_Toc173930737" w:history="1">
        <w:r w:rsidRPr="00FA427B">
          <w:rPr>
            <w:rStyle w:val="Lienhypertexte"/>
            <w:rFonts w:cs="Calibri"/>
            <w:b/>
            <w:noProof/>
            <w:lang w:eastAsia="fr-FR"/>
          </w:rPr>
          <w:t>1.1 Objet</w:t>
        </w:r>
        <w:r>
          <w:rPr>
            <w:noProof/>
            <w:webHidden/>
          </w:rPr>
          <w:tab/>
        </w:r>
        <w:r>
          <w:rPr>
            <w:noProof/>
            <w:webHidden/>
          </w:rPr>
          <w:fldChar w:fldCharType="begin"/>
        </w:r>
        <w:r>
          <w:rPr>
            <w:noProof/>
            <w:webHidden/>
          </w:rPr>
          <w:instrText xml:space="preserve"> PAGEREF _Toc173930737 \h </w:instrText>
        </w:r>
        <w:r>
          <w:rPr>
            <w:noProof/>
            <w:webHidden/>
          </w:rPr>
        </w:r>
        <w:r>
          <w:rPr>
            <w:noProof/>
            <w:webHidden/>
          </w:rPr>
          <w:fldChar w:fldCharType="separate"/>
        </w:r>
        <w:r>
          <w:rPr>
            <w:noProof/>
            <w:webHidden/>
          </w:rPr>
          <w:t>3</w:t>
        </w:r>
        <w:r>
          <w:rPr>
            <w:noProof/>
            <w:webHidden/>
          </w:rPr>
          <w:fldChar w:fldCharType="end"/>
        </w:r>
      </w:hyperlink>
    </w:p>
    <w:p w14:paraId="3BD38EE2" w14:textId="16E2456D" w:rsidR="00D07C2D" w:rsidRDefault="00D07C2D">
      <w:pPr>
        <w:pStyle w:val="TM2"/>
        <w:tabs>
          <w:tab w:val="left" w:pos="880"/>
          <w:tab w:val="right" w:leader="underscore" w:pos="9736"/>
        </w:tabs>
        <w:rPr>
          <w:rFonts w:asciiTheme="minorHAnsi" w:eastAsiaTheme="minorEastAsia" w:hAnsiTheme="minorHAnsi" w:cstheme="minorBidi"/>
          <w:noProof/>
          <w:lang w:eastAsia="fr-FR"/>
        </w:rPr>
      </w:pPr>
      <w:hyperlink w:anchor="_Toc173930738" w:history="1">
        <w:r w:rsidRPr="00FA427B">
          <w:rPr>
            <w:rStyle w:val="Lienhypertexte"/>
            <w:rFonts w:cs="Calibri"/>
            <w:b/>
            <w:noProof/>
            <w:lang w:eastAsia="fr-FR"/>
          </w:rPr>
          <w:t>1.2</w:t>
        </w:r>
        <w:r>
          <w:rPr>
            <w:rFonts w:asciiTheme="minorHAnsi" w:eastAsiaTheme="minorEastAsia" w:hAnsiTheme="minorHAnsi" w:cstheme="minorBidi"/>
            <w:noProof/>
            <w:lang w:eastAsia="fr-FR"/>
          </w:rPr>
          <w:tab/>
        </w:r>
        <w:r w:rsidRPr="00FA427B">
          <w:rPr>
            <w:rStyle w:val="Lienhypertexte"/>
            <w:rFonts w:cs="Calibri"/>
            <w:b/>
            <w:noProof/>
            <w:lang w:eastAsia="fr-FR"/>
          </w:rPr>
          <w:t>Consultation et retrait du dossier</w:t>
        </w:r>
        <w:r>
          <w:rPr>
            <w:noProof/>
            <w:webHidden/>
          </w:rPr>
          <w:tab/>
        </w:r>
        <w:r>
          <w:rPr>
            <w:noProof/>
            <w:webHidden/>
          </w:rPr>
          <w:fldChar w:fldCharType="begin"/>
        </w:r>
        <w:r>
          <w:rPr>
            <w:noProof/>
            <w:webHidden/>
          </w:rPr>
          <w:instrText xml:space="preserve"> PAGEREF _Toc173930738 \h </w:instrText>
        </w:r>
        <w:r>
          <w:rPr>
            <w:noProof/>
            <w:webHidden/>
          </w:rPr>
        </w:r>
        <w:r>
          <w:rPr>
            <w:noProof/>
            <w:webHidden/>
          </w:rPr>
          <w:fldChar w:fldCharType="separate"/>
        </w:r>
        <w:r>
          <w:rPr>
            <w:noProof/>
            <w:webHidden/>
          </w:rPr>
          <w:t>3</w:t>
        </w:r>
        <w:r>
          <w:rPr>
            <w:noProof/>
            <w:webHidden/>
          </w:rPr>
          <w:fldChar w:fldCharType="end"/>
        </w:r>
      </w:hyperlink>
    </w:p>
    <w:p w14:paraId="3E1D58F5" w14:textId="537612A2" w:rsidR="00D07C2D" w:rsidRDefault="00D07C2D">
      <w:pPr>
        <w:pStyle w:val="TM1"/>
        <w:rPr>
          <w:rFonts w:asciiTheme="minorHAnsi" w:eastAsiaTheme="minorEastAsia" w:hAnsiTheme="minorHAnsi" w:cstheme="minorBidi"/>
          <w:b w:val="0"/>
          <w:bCs w:val="0"/>
          <w:i w:val="0"/>
          <w:caps w:val="0"/>
          <w:lang w:eastAsia="fr-FR"/>
        </w:rPr>
      </w:pPr>
      <w:hyperlink w:anchor="_Toc173930739" w:history="1">
        <w:r w:rsidRPr="00FA427B">
          <w:rPr>
            <w:rStyle w:val="Lienhypertexte"/>
            <w:rFonts w:cs="Calibri"/>
            <w:lang w:eastAsia="fr-FR"/>
          </w:rPr>
          <w:t>ARTICLE 2 - CONDITIONS DE L’APPEL D’OFFRES</w:t>
        </w:r>
        <w:r>
          <w:rPr>
            <w:webHidden/>
          </w:rPr>
          <w:tab/>
        </w:r>
        <w:r>
          <w:rPr>
            <w:webHidden/>
          </w:rPr>
          <w:fldChar w:fldCharType="begin"/>
        </w:r>
        <w:r>
          <w:rPr>
            <w:webHidden/>
          </w:rPr>
          <w:instrText xml:space="preserve"> PAGEREF _Toc173930739 \h </w:instrText>
        </w:r>
        <w:r>
          <w:rPr>
            <w:webHidden/>
          </w:rPr>
        </w:r>
        <w:r>
          <w:rPr>
            <w:webHidden/>
          </w:rPr>
          <w:fldChar w:fldCharType="separate"/>
        </w:r>
        <w:r>
          <w:rPr>
            <w:webHidden/>
          </w:rPr>
          <w:t>3</w:t>
        </w:r>
        <w:r>
          <w:rPr>
            <w:webHidden/>
          </w:rPr>
          <w:fldChar w:fldCharType="end"/>
        </w:r>
      </w:hyperlink>
    </w:p>
    <w:p w14:paraId="06EA7537" w14:textId="028ED92B" w:rsidR="00D07C2D" w:rsidRDefault="00D07C2D">
      <w:pPr>
        <w:pStyle w:val="TM2"/>
        <w:tabs>
          <w:tab w:val="right" w:leader="underscore" w:pos="9736"/>
        </w:tabs>
        <w:rPr>
          <w:rFonts w:asciiTheme="minorHAnsi" w:eastAsiaTheme="minorEastAsia" w:hAnsiTheme="minorHAnsi" w:cstheme="minorBidi"/>
          <w:noProof/>
          <w:lang w:eastAsia="fr-FR"/>
        </w:rPr>
      </w:pPr>
      <w:hyperlink w:anchor="_Toc173930740" w:history="1">
        <w:r w:rsidRPr="00FA427B">
          <w:rPr>
            <w:rStyle w:val="Lienhypertexte"/>
            <w:rFonts w:cs="Calibri"/>
            <w:b/>
            <w:noProof/>
            <w:lang w:eastAsia="fr-FR"/>
          </w:rPr>
          <w:t>2.1 Etendue de la consultation et mode d’appel d’offres</w:t>
        </w:r>
        <w:r>
          <w:rPr>
            <w:noProof/>
            <w:webHidden/>
          </w:rPr>
          <w:tab/>
        </w:r>
        <w:r>
          <w:rPr>
            <w:noProof/>
            <w:webHidden/>
          </w:rPr>
          <w:fldChar w:fldCharType="begin"/>
        </w:r>
        <w:r>
          <w:rPr>
            <w:noProof/>
            <w:webHidden/>
          </w:rPr>
          <w:instrText xml:space="preserve"> PAGEREF _Toc173930740 \h </w:instrText>
        </w:r>
        <w:r>
          <w:rPr>
            <w:noProof/>
            <w:webHidden/>
          </w:rPr>
        </w:r>
        <w:r>
          <w:rPr>
            <w:noProof/>
            <w:webHidden/>
          </w:rPr>
          <w:fldChar w:fldCharType="separate"/>
        </w:r>
        <w:r>
          <w:rPr>
            <w:noProof/>
            <w:webHidden/>
          </w:rPr>
          <w:t>3</w:t>
        </w:r>
        <w:r>
          <w:rPr>
            <w:noProof/>
            <w:webHidden/>
          </w:rPr>
          <w:fldChar w:fldCharType="end"/>
        </w:r>
      </w:hyperlink>
    </w:p>
    <w:p w14:paraId="6B9F7A06" w14:textId="3D57C1A0" w:rsidR="00D07C2D" w:rsidRDefault="00D07C2D">
      <w:pPr>
        <w:pStyle w:val="TM2"/>
        <w:tabs>
          <w:tab w:val="left" w:pos="880"/>
          <w:tab w:val="right" w:leader="underscore" w:pos="9736"/>
        </w:tabs>
        <w:rPr>
          <w:rFonts w:asciiTheme="minorHAnsi" w:eastAsiaTheme="minorEastAsia" w:hAnsiTheme="minorHAnsi" w:cstheme="minorBidi"/>
          <w:noProof/>
          <w:lang w:eastAsia="fr-FR"/>
        </w:rPr>
      </w:pPr>
      <w:hyperlink w:anchor="_Toc173930741" w:history="1">
        <w:r w:rsidRPr="00FA427B">
          <w:rPr>
            <w:rStyle w:val="Lienhypertexte"/>
            <w:rFonts w:cs="Calibri"/>
            <w:b/>
            <w:noProof/>
            <w:lang w:eastAsia="fr-FR"/>
          </w:rPr>
          <w:t>2.3</w:t>
        </w:r>
        <w:r>
          <w:rPr>
            <w:rFonts w:asciiTheme="minorHAnsi" w:eastAsiaTheme="minorEastAsia" w:hAnsiTheme="minorHAnsi" w:cstheme="minorBidi"/>
            <w:noProof/>
            <w:lang w:eastAsia="fr-FR"/>
          </w:rPr>
          <w:tab/>
        </w:r>
        <w:r w:rsidRPr="00FA427B">
          <w:rPr>
            <w:rStyle w:val="Lienhypertexte"/>
            <w:rFonts w:cs="Calibri"/>
            <w:b/>
            <w:noProof/>
            <w:lang w:eastAsia="fr-FR"/>
          </w:rPr>
          <w:t>Maîtrise d’œuvre, Contrôle technique, OPC et Coordination Santé Sécurité</w:t>
        </w:r>
        <w:r>
          <w:rPr>
            <w:noProof/>
            <w:webHidden/>
          </w:rPr>
          <w:tab/>
        </w:r>
        <w:r>
          <w:rPr>
            <w:noProof/>
            <w:webHidden/>
          </w:rPr>
          <w:fldChar w:fldCharType="begin"/>
        </w:r>
        <w:r>
          <w:rPr>
            <w:noProof/>
            <w:webHidden/>
          </w:rPr>
          <w:instrText xml:space="preserve"> PAGEREF _Toc173930741 \h </w:instrText>
        </w:r>
        <w:r>
          <w:rPr>
            <w:noProof/>
            <w:webHidden/>
          </w:rPr>
        </w:r>
        <w:r>
          <w:rPr>
            <w:noProof/>
            <w:webHidden/>
          </w:rPr>
          <w:fldChar w:fldCharType="separate"/>
        </w:r>
        <w:r>
          <w:rPr>
            <w:noProof/>
            <w:webHidden/>
          </w:rPr>
          <w:t>3</w:t>
        </w:r>
        <w:r>
          <w:rPr>
            <w:noProof/>
            <w:webHidden/>
          </w:rPr>
          <w:fldChar w:fldCharType="end"/>
        </w:r>
      </w:hyperlink>
    </w:p>
    <w:p w14:paraId="6019171D" w14:textId="10A413DB" w:rsidR="00D07C2D" w:rsidRDefault="00D07C2D">
      <w:pPr>
        <w:pStyle w:val="TM2"/>
        <w:tabs>
          <w:tab w:val="left" w:pos="880"/>
          <w:tab w:val="right" w:leader="underscore" w:pos="9736"/>
        </w:tabs>
        <w:rPr>
          <w:rFonts w:asciiTheme="minorHAnsi" w:eastAsiaTheme="minorEastAsia" w:hAnsiTheme="minorHAnsi" w:cstheme="minorBidi"/>
          <w:noProof/>
          <w:lang w:eastAsia="fr-FR"/>
        </w:rPr>
      </w:pPr>
      <w:hyperlink w:anchor="_Toc173930742" w:history="1">
        <w:r w:rsidRPr="00FA427B">
          <w:rPr>
            <w:rStyle w:val="Lienhypertexte"/>
            <w:rFonts w:cs="Calibri"/>
            <w:b/>
            <w:noProof/>
            <w:lang w:eastAsia="fr-FR"/>
          </w:rPr>
          <w:t>2.4</w:t>
        </w:r>
        <w:r>
          <w:rPr>
            <w:rFonts w:asciiTheme="minorHAnsi" w:eastAsiaTheme="minorEastAsia" w:hAnsiTheme="minorHAnsi" w:cstheme="minorBidi"/>
            <w:noProof/>
            <w:lang w:eastAsia="fr-FR"/>
          </w:rPr>
          <w:tab/>
        </w:r>
        <w:r w:rsidRPr="00FA427B">
          <w:rPr>
            <w:rStyle w:val="Lienhypertexte"/>
            <w:rFonts w:cs="Calibri"/>
            <w:b/>
            <w:noProof/>
            <w:lang w:eastAsia="fr-FR"/>
          </w:rPr>
          <w:t>Décomposition en tranches et en lots</w:t>
        </w:r>
        <w:r>
          <w:rPr>
            <w:noProof/>
            <w:webHidden/>
          </w:rPr>
          <w:tab/>
        </w:r>
        <w:r>
          <w:rPr>
            <w:noProof/>
            <w:webHidden/>
          </w:rPr>
          <w:fldChar w:fldCharType="begin"/>
        </w:r>
        <w:r>
          <w:rPr>
            <w:noProof/>
            <w:webHidden/>
          </w:rPr>
          <w:instrText xml:space="preserve"> PAGEREF _Toc173930742 \h </w:instrText>
        </w:r>
        <w:r>
          <w:rPr>
            <w:noProof/>
            <w:webHidden/>
          </w:rPr>
        </w:r>
        <w:r>
          <w:rPr>
            <w:noProof/>
            <w:webHidden/>
          </w:rPr>
          <w:fldChar w:fldCharType="separate"/>
        </w:r>
        <w:r>
          <w:rPr>
            <w:noProof/>
            <w:webHidden/>
          </w:rPr>
          <w:t>3</w:t>
        </w:r>
        <w:r>
          <w:rPr>
            <w:noProof/>
            <w:webHidden/>
          </w:rPr>
          <w:fldChar w:fldCharType="end"/>
        </w:r>
      </w:hyperlink>
    </w:p>
    <w:p w14:paraId="3D9892C5" w14:textId="0DAC5581" w:rsidR="00D07C2D" w:rsidRDefault="00D07C2D">
      <w:pPr>
        <w:pStyle w:val="TM2"/>
        <w:tabs>
          <w:tab w:val="right" w:leader="underscore" w:pos="9736"/>
        </w:tabs>
        <w:rPr>
          <w:rFonts w:asciiTheme="minorHAnsi" w:eastAsiaTheme="minorEastAsia" w:hAnsiTheme="minorHAnsi" w:cstheme="minorBidi"/>
          <w:noProof/>
          <w:lang w:eastAsia="fr-FR"/>
        </w:rPr>
      </w:pPr>
      <w:hyperlink w:anchor="_Toc173930743" w:history="1">
        <w:r w:rsidRPr="00FA427B">
          <w:rPr>
            <w:rStyle w:val="Lienhypertexte"/>
            <w:rFonts w:cs="Calibri"/>
            <w:b/>
            <w:i/>
            <w:noProof/>
            <w:lang w:eastAsia="fr-FR"/>
          </w:rPr>
          <w:t>* Des conditions particulières s’appliquent au lot 08C « clôtures métalliques », cf. point 3.1.2 en infra.</w:t>
        </w:r>
        <w:r>
          <w:rPr>
            <w:noProof/>
            <w:webHidden/>
          </w:rPr>
          <w:tab/>
        </w:r>
        <w:r>
          <w:rPr>
            <w:noProof/>
            <w:webHidden/>
          </w:rPr>
          <w:fldChar w:fldCharType="begin"/>
        </w:r>
        <w:r>
          <w:rPr>
            <w:noProof/>
            <w:webHidden/>
          </w:rPr>
          <w:instrText xml:space="preserve"> PAGEREF _Toc173930743 \h </w:instrText>
        </w:r>
        <w:r>
          <w:rPr>
            <w:noProof/>
            <w:webHidden/>
          </w:rPr>
        </w:r>
        <w:r>
          <w:rPr>
            <w:noProof/>
            <w:webHidden/>
          </w:rPr>
          <w:fldChar w:fldCharType="separate"/>
        </w:r>
        <w:r>
          <w:rPr>
            <w:noProof/>
            <w:webHidden/>
          </w:rPr>
          <w:t>4</w:t>
        </w:r>
        <w:r>
          <w:rPr>
            <w:noProof/>
            <w:webHidden/>
          </w:rPr>
          <w:fldChar w:fldCharType="end"/>
        </w:r>
      </w:hyperlink>
    </w:p>
    <w:p w14:paraId="2143643D" w14:textId="69A9723F" w:rsidR="00D07C2D" w:rsidRDefault="00D07C2D">
      <w:pPr>
        <w:pStyle w:val="TM2"/>
        <w:tabs>
          <w:tab w:val="right" w:leader="underscore" w:pos="9736"/>
        </w:tabs>
        <w:rPr>
          <w:rFonts w:asciiTheme="minorHAnsi" w:eastAsiaTheme="minorEastAsia" w:hAnsiTheme="minorHAnsi" w:cstheme="minorBidi"/>
          <w:noProof/>
          <w:lang w:eastAsia="fr-FR"/>
        </w:rPr>
      </w:pPr>
      <w:hyperlink w:anchor="_Toc173930744" w:history="1">
        <w:r w:rsidRPr="00FA427B">
          <w:rPr>
            <w:rStyle w:val="Lienhypertexte"/>
            <w:rFonts w:cs="Calibri"/>
            <w:b/>
            <w:noProof/>
            <w:lang w:eastAsia="fr-FR"/>
          </w:rPr>
          <w:t>Les candidats peuvent répondre à un ou plusieurs lots du présent appel d’offres. C’est pourquoi les pièces du marché intègrent l’ensemble des lots. Il appartient aux candidats de compléter uniquement les éléments correspondant au(x) lot(s) souhaité(s).</w:t>
        </w:r>
        <w:r>
          <w:rPr>
            <w:noProof/>
            <w:webHidden/>
          </w:rPr>
          <w:tab/>
        </w:r>
        <w:r>
          <w:rPr>
            <w:noProof/>
            <w:webHidden/>
          </w:rPr>
          <w:fldChar w:fldCharType="begin"/>
        </w:r>
        <w:r>
          <w:rPr>
            <w:noProof/>
            <w:webHidden/>
          </w:rPr>
          <w:instrText xml:space="preserve"> PAGEREF _Toc173930744 \h </w:instrText>
        </w:r>
        <w:r>
          <w:rPr>
            <w:noProof/>
            <w:webHidden/>
          </w:rPr>
        </w:r>
        <w:r>
          <w:rPr>
            <w:noProof/>
            <w:webHidden/>
          </w:rPr>
          <w:fldChar w:fldCharType="separate"/>
        </w:r>
        <w:r>
          <w:rPr>
            <w:noProof/>
            <w:webHidden/>
          </w:rPr>
          <w:t>4</w:t>
        </w:r>
        <w:r>
          <w:rPr>
            <w:noProof/>
            <w:webHidden/>
          </w:rPr>
          <w:fldChar w:fldCharType="end"/>
        </w:r>
      </w:hyperlink>
    </w:p>
    <w:p w14:paraId="31693561" w14:textId="06A1BA55" w:rsidR="00D07C2D" w:rsidRDefault="00D07C2D">
      <w:pPr>
        <w:pStyle w:val="TM2"/>
        <w:tabs>
          <w:tab w:val="left" w:pos="880"/>
          <w:tab w:val="right" w:leader="underscore" w:pos="9736"/>
        </w:tabs>
        <w:rPr>
          <w:rFonts w:asciiTheme="minorHAnsi" w:eastAsiaTheme="minorEastAsia" w:hAnsiTheme="minorHAnsi" w:cstheme="minorBidi"/>
          <w:noProof/>
          <w:lang w:eastAsia="fr-FR"/>
        </w:rPr>
      </w:pPr>
      <w:hyperlink w:anchor="_Toc173930745" w:history="1">
        <w:r w:rsidRPr="00FA427B">
          <w:rPr>
            <w:rStyle w:val="Lienhypertexte"/>
            <w:rFonts w:cs="Calibri"/>
            <w:b/>
            <w:noProof/>
            <w:lang w:eastAsia="fr-FR"/>
          </w:rPr>
          <w:t>2.5</w:t>
        </w:r>
        <w:r>
          <w:rPr>
            <w:rFonts w:asciiTheme="minorHAnsi" w:eastAsiaTheme="minorEastAsia" w:hAnsiTheme="minorHAnsi" w:cstheme="minorBidi"/>
            <w:noProof/>
            <w:lang w:eastAsia="fr-FR"/>
          </w:rPr>
          <w:tab/>
        </w:r>
        <w:r w:rsidRPr="00FA427B">
          <w:rPr>
            <w:rStyle w:val="Lienhypertexte"/>
            <w:rFonts w:cs="Calibri"/>
            <w:b/>
            <w:noProof/>
            <w:lang w:eastAsia="fr-FR"/>
          </w:rPr>
          <w:t>Compléments à apporter au Cahier des Clauses Techniques Particulières</w:t>
        </w:r>
        <w:r>
          <w:rPr>
            <w:noProof/>
            <w:webHidden/>
          </w:rPr>
          <w:tab/>
        </w:r>
        <w:r>
          <w:rPr>
            <w:noProof/>
            <w:webHidden/>
          </w:rPr>
          <w:fldChar w:fldCharType="begin"/>
        </w:r>
        <w:r>
          <w:rPr>
            <w:noProof/>
            <w:webHidden/>
          </w:rPr>
          <w:instrText xml:space="preserve"> PAGEREF _Toc173930745 \h </w:instrText>
        </w:r>
        <w:r>
          <w:rPr>
            <w:noProof/>
            <w:webHidden/>
          </w:rPr>
        </w:r>
        <w:r>
          <w:rPr>
            <w:noProof/>
            <w:webHidden/>
          </w:rPr>
          <w:fldChar w:fldCharType="separate"/>
        </w:r>
        <w:r>
          <w:rPr>
            <w:noProof/>
            <w:webHidden/>
          </w:rPr>
          <w:t>4</w:t>
        </w:r>
        <w:r>
          <w:rPr>
            <w:noProof/>
            <w:webHidden/>
          </w:rPr>
          <w:fldChar w:fldCharType="end"/>
        </w:r>
      </w:hyperlink>
    </w:p>
    <w:p w14:paraId="2C318D13" w14:textId="6F9D015C" w:rsidR="00D07C2D" w:rsidRDefault="00D07C2D">
      <w:pPr>
        <w:pStyle w:val="TM2"/>
        <w:tabs>
          <w:tab w:val="left" w:pos="880"/>
          <w:tab w:val="right" w:leader="underscore" w:pos="9736"/>
        </w:tabs>
        <w:rPr>
          <w:rFonts w:asciiTheme="minorHAnsi" w:eastAsiaTheme="minorEastAsia" w:hAnsiTheme="minorHAnsi" w:cstheme="minorBidi"/>
          <w:noProof/>
          <w:lang w:eastAsia="fr-FR"/>
        </w:rPr>
      </w:pPr>
      <w:hyperlink w:anchor="_Toc173930746" w:history="1">
        <w:r w:rsidRPr="00FA427B">
          <w:rPr>
            <w:rStyle w:val="Lienhypertexte"/>
            <w:rFonts w:cs="Calibri"/>
            <w:b/>
            <w:noProof/>
            <w:lang w:eastAsia="fr-FR"/>
          </w:rPr>
          <w:t>2.6</w:t>
        </w:r>
        <w:r>
          <w:rPr>
            <w:rFonts w:asciiTheme="minorHAnsi" w:eastAsiaTheme="minorEastAsia" w:hAnsiTheme="minorHAnsi" w:cstheme="minorBidi"/>
            <w:noProof/>
            <w:lang w:eastAsia="fr-FR"/>
          </w:rPr>
          <w:tab/>
        </w:r>
        <w:r w:rsidRPr="00FA427B">
          <w:rPr>
            <w:rStyle w:val="Lienhypertexte"/>
            <w:rFonts w:cs="Calibri"/>
            <w:b/>
            <w:noProof/>
            <w:lang w:eastAsia="fr-FR"/>
          </w:rPr>
          <w:t>Variantes</w:t>
        </w:r>
        <w:r>
          <w:rPr>
            <w:noProof/>
            <w:webHidden/>
          </w:rPr>
          <w:tab/>
        </w:r>
        <w:r>
          <w:rPr>
            <w:noProof/>
            <w:webHidden/>
          </w:rPr>
          <w:fldChar w:fldCharType="begin"/>
        </w:r>
        <w:r>
          <w:rPr>
            <w:noProof/>
            <w:webHidden/>
          </w:rPr>
          <w:instrText xml:space="preserve"> PAGEREF _Toc173930746 \h </w:instrText>
        </w:r>
        <w:r>
          <w:rPr>
            <w:noProof/>
            <w:webHidden/>
          </w:rPr>
        </w:r>
        <w:r>
          <w:rPr>
            <w:noProof/>
            <w:webHidden/>
          </w:rPr>
          <w:fldChar w:fldCharType="separate"/>
        </w:r>
        <w:r>
          <w:rPr>
            <w:noProof/>
            <w:webHidden/>
          </w:rPr>
          <w:t>4</w:t>
        </w:r>
        <w:r>
          <w:rPr>
            <w:noProof/>
            <w:webHidden/>
          </w:rPr>
          <w:fldChar w:fldCharType="end"/>
        </w:r>
      </w:hyperlink>
    </w:p>
    <w:p w14:paraId="03FDECA5" w14:textId="5595B6C8" w:rsidR="00D07C2D" w:rsidRDefault="00D07C2D">
      <w:pPr>
        <w:pStyle w:val="TM2"/>
        <w:tabs>
          <w:tab w:val="left" w:pos="880"/>
          <w:tab w:val="right" w:leader="underscore" w:pos="9736"/>
        </w:tabs>
        <w:rPr>
          <w:rFonts w:asciiTheme="minorHAnsi" w:eastAsiaTheme="minorEastAsia" w:hAnsiTheme="minorHAnsi" w:cstheme="minorBidi"/>
          <w:noProof/>
          <w:lang w:eastAsia="fr-FR"/>
        </w:rPr>
      </w:pPr>
      <w:hyperlink w:anchor="_Toc173930747" w:history="1">
        <w:r w:rsidRPr="00FA427B">
          <w:rPr>
            <w:rStyle w:val="Lienhypertexte"/>
            <w:rFonts w:cs="Calibri"/>
            <w:b/>
            <w:noProof/>
            <w:lang w:eastAsia="fr-FR"/>
          </w:rPr>
          <w:t>2.7</w:t>
        </w:r>
        <w:r>
          <w:rPr>
            <w:rFonts w:asciiTheme="minorHAnsi" w:eastAsiaTheme="minorEastAsia" w:hAnsiTheme="minorHAnsi" w:cstheme="minorBidi"/>
            <w:noProof/>
            <w:lang w:eastAsia="fr-FR"/>
          </w:rPr>
          <w:tab/>
        </w:r>
        <w:r w:rsidRPr="00FA427B">
          <w:rPr>
            <w:rStyle w:val="Lienhypertexte"/>
            <w:rFonts w:cs="Calibri"/>
            <w:b/>
            <w:noProof/>
            <w:lang w:eastAsia="fr-FR"/>
          </w:rPr>
          <w:t>Délais d’exécution</w:t>
        </w:r>
        <w:r>
          <w:rPr>
            <w:noProof/>
            <w:webHidden/>
          </w:rPr>
          <w:tab/>
        </w:r>
        <w:r>
          <w:rPr>
            <w:noProof/>
            <w:webHidden/>
          </w:rPr>
          <w:fldChar w:fldCharType="begin"/>
        </w:r>
        <w:r>
          <w:rPr>
            <w:noProof/>
            <w:webHidden/>
          </w:rPr>
          <w:instrText xml:space="preserve"> PAGEREF _Toc173930747 \h </w:instrText>
        </w:r>
        <w:r>
          <w:rPr>
            <w:noProof/>
            <w:webHidden/>
          </w:rPr>
        </w:r>
        <w:r>
          <w:rPr>
            <w:noProof/>
            <w:webHidden/>
          </w:rPr>
          <w:fldChar w:fldCharType="separate"/>
        </w:r>
        <w:r>
          <w:rPr>
            <w:noProof/>
            <w:webHidden/>
          </w:rPr>
          <w:t>4</w:t>
        </w:r>
        <w:r>
          <w:rPr>
            <w:noProof/>
            <w:webHidden/>
          </w:rPr>
          <w:fldChar w:fldCharType="end"/>
        </w:r>
      </w:hyperlink>
    </w:p>
    <w:p w14:paraId="3F6C2825" w14:textId="69A8E4F6" w:rsidR="00D07C2D" w:rsidRDefault="00D07C2D">
      <w:pPr>
        <w:pStyle w:val="TM2"/>
        <w:tabs>
          <w:tab w:val="left" w:pos="880"/>
          <w:tab w:val="right" w:leader="underscore" w:pos="9736"/>
        </w:tabs>
        <w:rPr>
          <w:rFonts w:asciiTheme="minorHAnsi" w:eastAsiaTheme="minorEastAsia" w:hAnsiTheme="minorHAnsi" w:cstheme="minorBidi"/>
          <w:noProof/>
          <w:lang w:eastAsia="fr-FR"/>
        </w:rPr>
      </w:pPr>
      <w:hyperlink w:anchor="_Toc173930748" w:history="1">
        <w:r w:rsidRPr="00FA427B">
          <w:rPr>
            <w:rStyle w:val="Lienhypertexte"/>
            <w:rFonts w:cs="Calibri"/>
            <w:b/>
            <w:noProof/>
            <w:lang w:eastAsia="fr-FR"/>
          </w:rPr>
          <w:t>2.8</w:t>
        </w:r>
        <w:r>
          <w:rPr>
            <w:rFonts w:asciiTheme="minorHAnsi" w:eastAsiaTheme="minorEastAsia" w:hAnsiTheme="minorHAnsi" w:cstheme="minorBidi"/>
            <w:noProof/>
            <w:lang w:eastAsia="fr-FR"/>
          </w:rPr>
          <w:tab/>
        </w:r>
        <w:r w:rsidRPr="00FA427B">
          <w:rPr>
            <w:rStyle w:val="Lienhypertexte"/>
            <w:rFonts w:cs="Calibri"/>
            <w:b/>
            <w:noProof/>
            <w:lang w:eastAsia="fr-FR"/>
          </w:rPr>
          <w:t>Modifications de détail au dossier de consultation</w:t>
        </w:r>
        <w:r>
          <w:rPr>
            <w:noProof/>
            <w:webHidden/>
          </w:rPr>
          <w:tab/>
        </w:r>
        <w:r>
          <w:rPr>
            <w:noProof/>
            <w:webHidden/>
          </w:rPr>
          <w:fldChar w:fldCharType="begin"/>
        </w:r>
        <w:r>
          <w:rPr>
            <w:noProof/>
            <w:webHidden/>
          </w:rPr>
          <w:instrText xml:space="preserve"> PAGEREF _Toc173930748 \h </w:instrText>
        </w:r>
        <w:r>
          <w:rPr>
            <w:noProof/>
            <w:webHidden/>
          </w:rPr>
        </w:r>
        <w:r>
          <w:rPr>
            <w:noProof/>
            <w:webHidden/>
          </w:rPr>
          <w:fldChar w:fldCharType="separate"/>
        </w:r>
        <w:r>
          <w:rPr>
            <w:noProof/>
            <w:webHidden/>
          </w:rPr>
          <w:t>4</w:t>
        </w:r>
        <w:r>
          <w:rPr>
            <w:noProof/>
            <w:webHidden/>
          </w:rPr>
          <w:fldChar w:fldCharType="end"/>
        </w:r>
      </w:hyperlink>
    </w:p>
    <w:p w14:paraId="334CE1BE" w14:textId="3A153144" w:rsidR="00D07C2D" w:rsidRDefault="00D07C2D">
      <w:pPr>
        <w:pStyle w:val="TM2"/>
        <w:tabs>
          <w:tab w:val="left" w:pos="880"/>
          <w:tab w:val="right" w:leader="underscore" w:pos="9736"/>
        </w:tabs>
        <w:rPr>
          <w:rFonts w:asciiTheme="minorHAnsi" w:eastAsiaTheme="minorEastAsia" w:hAnsiTheme="minorHAnsi" w:cstheme="minorBidi"/>
          <w:noProof/>
          <w:lang w:eastAsia="fr-FR"/>
        </w:rPr>
      </w:pPr>
      <w:hyperlink w:anchor="_Toc173930749" w:history="1">
        <w:r w:rsidRPr="00FA427B">
          <w:rPr>
            <w:rStyle w:val="Lienhypertexte"/>
            <w:rFonts w:cs="Calibri"/>
            <w:b/>
            <w:noProof/>
            <w:lang w:eastAsia="fr-FR"/>
          </w:rPr>
          <w:t>2.9</w:t>
        </w:r>
        <w:r>
          <w:rPr>
            <w:rFonts w:asciiTheme="minorHAnsi" w:eastAsiaTheme="minorEastAsia" w:hAnsiTheme="minorHAnsi" w:cstheme="minorBidi"/>
            <w:noProof/>
            <w:lang w:eastAsia="fr-FR"/>
          </w:rPr>
          <w:tab/>
        </w:r>
        <w:r w:rsidRPr="00FA427B">
          <w:rPr>
            <w:rStyle w:val="Lienhypertexte"/>
            <w:rFonts w:cs="Calibri"/>
            <w:b/>
            <w:noProof/>
            <w:lang w:eastAsia="fr-FR"/>
          </w:rPr>
          <w:t>Délai de validité des offres</w:t>
        </w:r>
        <w:r>
          <w:rPr>
            <w:noProof/>
            <w:webHidden/>
          </w:rPr>
          <w:tab/>
        </w:r>
        <w:r>
          <w:rPr>
            <w:noProof/>
            <w:webHidden/>
          </w:rPr>
          <w:fldChar w:fldCharType="begin"/>
        </w:r>
        <w:r>
          <w:rPr>
            <w:noProof/>
            <w:webHidden/>
          </w:rPr>
          <w:instrText xml:space="preserve"> PAGEREF _Toc173930749 \h </w:instrText>
        </w:r>
        <w:r>
          <w:rPr>
            <w:noProof/>
            <w:webHidden/>
          </w:rPr>
        </w:r>
        <w:r>
          <w:rPr>
            <w:noProof/>
            <w:webHidden/>
          </w:rPr>
          <w:fldChar w:fldCharType="separate"/>
        </w:r>
        <w:r>
          <w:rPr>
            <w:noProof/>
            <w:webHidden/>
          </w:rPr>
          <w:t>4</w:t>
        </w:r>
        <w:r>
          <w:rPr>
            <w:noProof/>
            <w:webHidden/>
          </w:rPr>
          <w:fldChar w:fldCharType="end"/>
        </w:r>
      </w:hyperlink>
    </w:p>
    <w:p w14:paraId="277D08BF" w14:textId="2C3A6D82" w:rsidR="00D07C2D" w:rsidRDefault="00D07C2D">
      <w:pPr>
        <w:pStyle w:val="TM2"/>
        <w:tabs>
          <w:tab w:val="left" w:pos="880"/>
          <w:tab w:val="right" w:leader="underscore" w:pos="9736"/>
        </w:tabs>
        <w:rPr>
          <w:rFonts w:asciiTheme="minorHAnsi" w:eastAsiaTheme="minorEastAsia" w:hAnsiTheme="minorHAnsi" w:cstheme="minorBidi"/>
          <w:noProof/>
          <w:lang w:eastAsia="fr-FR"/>
        </w:rPr>
      </w:pPr>
      <w:hyperlink w:anchor="_Toc173930750" w:history="1">
        <w:r w:rsidRPr="00FA427B">
          <w:rPr>
            <w:rStyle w:val="Lienhypertexte"/>
            <w:rFonts w:cs="Calibri"/>
            <w:b/>
            <w:noProof/>
            <w:lang w:eastAsia="fr-FR"/>
          </w:rPr>
          <w:t>2.10</w:t>
        </w:r>
        <w:r>
          <w:rPr>
            <w:rFonts w:asciiTheme="minorHAnsi" w:eastAsiaTheme="minorEastAsia" w:hAnsiTheme="minorHAnsi" w:cstheme="minorBidi"/>
            <w:noProof/>
            <w:lang w:eastAsia="fr-FR"/>
          </w:rPr>
          <w:tab/>
        </w:r>
        <w:r w:rsidRPr="00FA427B">
          <w:rPr>
            <w:rStyle w:val="Lienhypertexte"/>
            <w:rFonts w:cs="Calibri"/>
            <w:b/>
            <w:noProof/>
            <w:lang w:eastAsia="fr-FR"/>
          </w:rPr>
          <w:t>Propriété intellectuelle des projets</w:t>
        </w:r>
        <w:r>
          <w:rPr>
            <w:noProof/>
            <w:webHidden/>
          </w:rPr>
          <w:tab/>
        </w:r>
        <w:r>
          <w:rPr>
            <w:noProof/>
            <w:webHidden/>
          </w:rPr>
          <w:fldChar w:fldCharType="begin"/>
        </w:r>
        <w:r>
          <w:rPr>
            <w:noProof/>
            <w:webHidden/>
          </w:rPr>
          <w:instrText xml:space="preserve"> PAGEREF _Toc173930750 \h </w:instrText>
        </w:r>
        <w:r>
          <w:rPr>
            <w:noProof/>
            <w:webHidden/>
          </w:rPr>
        </w:r>
        <w:r>
          <w:rPr>
            <w:noProof/>
            <w:webHidden/>
          </w:rPr>
          <w:fldChar w:fldCharType="separate"/>
        </w:r>
        <w:r>
          <w:rPr>
            <w:noProof/>
            <w:webHidden/>
          </w:rPr>
          <w:t>4</w:t>
        </w:r>
        <w:r>
          <w:rPr>
            <w:noProof/>
            <w:webHidden/>
          </w:rPr>
          <w:fldChar w:fldCharType="end"/>
        </w:r>
      </w:hyperlink>
    </w:p>
    <w:p w14:paraId="02C54F3F" w14:textId="1E3790CC" w:rsidR="00D07C2D" w:rsidRDefault="00D07C2D">
      <w:pPr>
        <w:pStyle w:val="TM2"/>
        <w:tabs>
          <w:tab w:val="left" w:pos="880"/>
          <w:tab w:val="right" w:leader="underscore" w:pos="9736"/>
        </w:tabs>
        <w:rPr>
          <w:rFonts w:asciiTheme="minorHAnsi" w:eastAsiaTheme="minorEastAsia" w:hAnsiTheme="minorHAnsi" w:cstheme="minorBidi"/>
          <w:noProof/>
          <w:lang w:eastAsia="fr-FR"/>
        </w:rPr>
      </w:pPr>
      <w:hyperlink w:anchor="_Toc173930751" w:history="1">
        <w:r w:rsidRPr="00FA427B">
          <w:rPr>
            <w:rStyle w:val="Lienhypertexte"/>
            <w:rFonts w:cs="Calibri"/>
            <w:b/>
            <w:noProof/>
            <w:lang w:eastAsia="fr-FR"/>
          </w:rPr>
          <w:t>2.11</w:t>
        </w:r>
        <w:r>
          <w:rPr>
            <w:rFonts w:asciiTheme="minorHAnsi" w:eastAsiaTheme="minorEastAsia" w:hAnsiTheme="minorHAnsi" w:cstheme="minorBidi"/>
            <w:noProof/>
            <w:lang w:eastAsia="fr-FR"/>
          </w:rPr>
          <w:tab/>
        </w:r>
        <w:r w:rsidRPr="00FA427B">
          <w:rPr>
            <w:rStyle w:val="Lienhypertexte"/>
            <w:rFonts w:cs="Calibri"/>
            <w:b/>
            <w:noProof/>
            <w:lang w:eastAsia="fr-FR"/>
          </w:rPr>
          <w:t>Mesures particulières concernant l’hygiène et la sécurité du travail</w:t>
        </w:r>
        <w:r>
          <w:rPr>
            <w:noProof/>
            <w:webHidden/>
          </w:rPr>
          <w:tab/>
        </w:r>
        <w:r>
          <w:rPr>
            <w:noProof/>
            <w:webHidden/>
          </w:rPr>
          <w:fldChar w:fldCharType="begin"/>
        </w:r>
        <w:r>
          <w:rPr>
            <w:noProof/>
            <w:webHidden/>
          </w:rPr>
          <w:instrText xml:space="preserve"> PAGEREF _Toc173930751 \h </w:instrText>
        </w:r>
        <w:r>
          <w:rPr>
            <w:noProof/>
            <w:webHidden/>
          </w:rPr>
        </w:r>
        <w:r>
          <w:rPr>
            <w:noProof/>
            <w:webHidden/>
          </w:rPr>
          <w:fldChar w:fldCharType="separate"/>
        </w:r>
        <w:r>
          <w:rPr>
            <w:noProof/>
            <w:webHidden/>
          </w:rPr>
          <w:t>4</w:t>
        </w:r>
        <w:r>
          <w:rPr>
            <w:noProof/>
            <w:webHidden/>
          </w:rPr>
          <w:fldChar w:fldCharType="end"/>
        </w:r>
      </w:hyperlink>
    </w:p>
    <w:p w14:paraId="667DDEC7" w14:textId="086D87D8" w:rsidR="00D07C2D" w:rsidRDefault="00D07C2D">
      <w:pPr>
        <w:pStyle w:val="TM2"/>
        <w:tabs>
          <w:tab w:val="left" w:pos="880"/>
          <w:tab w:val="right" w:leader="underscore" w:pos="9736"/>
        </w:tabs>
        <w:rPr>
          <w:rFonts w:asciiTheme="minorHAnsi" w:eastAsiaTheme="minorEastAsia" w:hAnsiTheme="minorHAnsi" w:cstheme="minorBidi"/>
          <w:noProof/>
          <w:lang w:eastAsia="fr-FR"/>
        </w:rPr>
      </w:pPr>
      <w:hyperlink w:anchor="_Toc173930752" w:history="1">
        <w:r w:rsidRPr="00FA427B">
          <w:rPr>
            <w:rStyle w:val="Lienhypertexte"/>
            <w:rFonts w:cs="Calibri"/>
            <w:b/>
            <w:noProof/>
            <w:lang w:eastAsia="fr-FR"/>
          </w:rPr>
          <w:t>2.12</w:t>
        </w:r>
        <w:r>
          <w:rPr>
            <w:rFonts w:asciiTheme="minorHAnsi" w:eastAsiaTheme="minorEastAsia" w:hAnsiTheme="minorHAnsi" w:cstheme="minorBidi"/>
            <w:noProof/>
            <w:lang w:eastAsia="fr-FR"/>
          </w:rPr>
          <w:tab/>
        </w:r>
        <w:r w:rsidRPr="00FA427B">
          <w:rPr>
            <w:rStyle w:val="Lienhypertexte"/>
            <w:rFonts w:cs="Calibri"/>
            <w:b/>
            <w:noProof/>
            <w:lang w:eastAsia="fr-FR"/>
          </w:rPr>
          <w:t>Sous-traitance</w:t>
        </w:r>
        <w:r>
          <w:rPr>
            <w:noProof/>
            <w:webHidden/>
          </w:rPr>
          <w:tab/>
        </w:r>
        <w:r>
          <w:rPr>
            <w:noProof/>
            <w:webHidden/>
          </w:rPr>
          <w:fldChar w:fldCharType="begin"/>
        </w:r>
        <w:r>
          <w:rPr>
            <w:noProof/>
            <w:webHidden/>
          </w:rPr>
          <w:instrText xml:space="preserve"> PAGEREF _Toc173930752 \h </w:instrText>
        </w:r>
        <w:r>
          <w:rPr>
            <w:noProof/>
            <w:webHidden/>
          </w:rPr>
        </w:r>
        <w:r>
          <w:rPr>
            <w:noProof/>
            <w:webHidden/>
          </w:rPr>
          <w:fldChar w:fldCharType="separate"/>
        </w:r>
        <w:r>
          <w:rPr>
            <w:noProof/>
            <w:webHidden/>
          </w:rPr>
          <w:t>4</w:t>
        </w:r>
        <w:r>
          <w:rPr>
            <w:noProof/>
            <w:webHidden/>
          </w:rPr>
          <w:fldChar w:fldCharType="end"/>
        </w:r>
      </w:hyperlink>
    </w:p>
    <w:p w14:paraId="05D86FA9" w14:textId="3717056F" w:rsidR="00D07C2D" w:rsidRDefault="00D07C2D">
      <w:pPr>
        <w:pStyle w:val="TM1"/>
        <w:rPr>
          <w:rFonts w:asciiTheme="minorHAnsi" w:eastAsiaTheme="minorEastAsia" w:hAnsiTheme="minorHAnsi" w:cstheme="minorBidi"/>
          <w:b w:val="0"/>
          <w:bCs w:val="0"/>
          <w:i w:val="0"/>
          <w:caps w:val="0"/>
          <w:lang w:eastAsia="fr-FR"/>
        </w:rPr>
      </w:pPr>
      <w:hyperlink w:anchor="_Toc173930753" w:history="1">
        <w:r w:rsidRPr="00FA427B">
          <w:rPr>
            <w:rStyle w:val="Lienhypertexte"/>
            <w:rFonts w:cs="Calibri"/>
            <w:lang w:eastAsia="fr-FR"/>
          </w:rPr>
          <w:t>ARTICLE 3 - PRESENTATION DES OFFRES</w:t>
        </w:r>
        <w:r>
          <w:rPr>
            <w:webHidden/>
          </w:rPr>
          <w:tab/>
        </w:r>
        <w:r>
          <w:rPr>
            <w:webHidden/>
          </w:rPr>
          <w:fldChar w:fldCharType="begin"/>
        </w:r>
        <w:r>
          <w:rPr>
            <w:webHidden/>
          </w:rPr>
          <w:instrText xml:space="preserve"> PAGEREF _Toc173930753 \h </w:instrText>
        </w:r>
        <w:r>
          <w:rPr>
            <w:webHidden/>
          </w:rPr>
        </w:r>
        <w:r>
          <w:rPr>
            <w:webHidden/>
          </w:rPr>
          <w:fldChar w:fldCharType="separate"/>
        </w:r>
        <w:r>
          <w:rPr>
            <w:webHidden/>
          </w:rPr>
          <w:t>5</w:t>
        </w:r>
        <w:r>
          <w:rPr>
            <w:webHidden/>
          </w:rPr>
          <w:fldChar w:fldCharType="end"/>
        </w:r>
      </w:hyperlink>
    </w:p>
    <w:p w14:paraId="5B405812" w14:textId="136767D9" w:rsidR="00D07C2D" w:rsidRDefault="00D07C2D">
      <w:pPr>
        <w:pStyle w:val="TM2"/>
        <w:tabs>
          <w:tab w:val="right" w:leader="underscore" w:pos="9736"/>
        </w:tabs>
        <w:rPr>
          <w:rFonts w:asciiTheme="minorHAnsi" w:eastAsiaTheme="minorEastAsia" w:hAnsiTheme="minorHAnsi" w:cstheme="minorBidi"/>
          <w:noProof/>
          <w:lang w:eastAsia="fr-FR"/>
        </w:rPr>
      </w:pPr>
      <w:hyperlink w:anchor="_Toc173930754" w:history="1">
        <w:r w:rsidRPr="00FA427B">
          <w:rPr>
            <w:rStyle w:val="Lienhypertexte"/>
            <w:rFonts w:cs="Calibri"/>
            <w:b/>
            <w:noProof/>
            <w:lang w:eastAsia="fr-FR"/>
          </w:rPr>
          <w:t>3.1 Conditions de soumission</w:t>
        </w:r>
        <w:r>
          <w:rPr>
            <w:noProof/>
            <w:webHidden/>
          </w:rPr>
          <w:tab/>
        </w:r>
        <w:r>
          <w:rPr>
            <w:noProof/>
            <w:webHidden/>
          </w:rPr>
          <w:fldChar w:fldCharType="begin"/>
        </w:r>
        <w:r>
          <w:rPr>
            <w:noProof/>
            <w:webHidden/>
          </w:rPr>
          <w:instrText xml:space="preserve"> PAGEREF _Toc173930754 \h </w:instrText>
        </w:r>
        <w:r>
          <w:rPr>
            <w:noProof/>
            <w:webHidden/>
          </w:rPr>
        </w:r>
        <w:r>
          <w:rPr>
            <w:noProof/>
            <w:webHidden/>
          </w:rPr>
          <w:fldChar w:fldCharType="separate"/>
        </w:r>
        <w:r>
          <w:rPr>
            <w:noProof/>
            <w:webHidden/>
          </w:rPr>
          <w:t>5</w:t>
        </w:r>
        <w:r>
          <w:rPr>
            <w:noProof/>
            <w:webHidden/>
          </w:rPr>
          <w:fldChar w:fldCharType="end"/>
        </w:r>
      </w:hyperlink>
    </w:p>
    <w:p w14:paraId="4E7F94C9" w14:textId="0F61E4DF" w:rsidR="00D07C2D" w:rsidRDefault="00D07C2D">
      <w:pPr>
        <w:pStyle w:val="TM2"/>
        <w:tabs>
          <w:tab w:val="left" w:pos="1100"/>
          <w:tab w:val="right" w:leader="underscore" w:pos="9736"/>
        </w:tabs>
        <w:rPr>
          <w:rFonts w:asciiTheme="minorHAnsi" w:eastAsiaTheme="minorEastAsia" w:hAnsiTheme="minorHAnsi" w:cstheme="minorBidi"/>
          <w:noProof/>
          <w:lang w:eastAsia="fr-FR"/>
        </w:rPr>
      </w:pPr>
      <w:hyperlink w:anchor="_Toc173930755" w:history="1">
        <w:r w:rsidRPr="00FA427B">
          <w:rPr>
            <w:rStyle w:val="Lienhypertexte"/>
            <w:rFonts w:cs="Calibri"/>
            <w:b/>
            <w:noProof/>
            <w:lang w:eastAsia="fr-FR"/>
          </w:rPr>
          <w:t>3.1.1</w:t>
        </w:r>
        <w:r>
          <w:rPr>
            <w:rFonts w:asciiTheme="minorHAnsi" w:eastAsiaTheme="minorEastAsia" w:hAnsiTheme="minorHAnsi" w:cstheme="minorBidi"/>
            <w:noProof/>
            <w:lang w:eastAsia="fr-FR"/>
          </w:rPr>
          <w:tab/>
        </w:r>
        <w:r w:rsidRPr="00FA427B">
          <w:rPr>
            <w:rStyle w:val="Lienhypertexte"/>
            <w:rFonts w:cs="Calibri"/>
            <w:b/>
            <w:noProof/>
            <w:lang w:eastAsia="fr-FR"/>
          </w:rPr>
          <w:t>Qualification des entreprises</w:t>
        </w:r>
        <w:r>
          <w:rPr>
            <w:noProof/>
            <w:webHidden/>
          </w:rPr>
          <w:tab/>
        </w:r>
        <w:r>
          <w:rPr>
            <w:noProof/>
            <w:webHidden/>
          </w:rPr>
          <w:fldChar w:fldCharType="begin"/>
        </w:r>
        <w:r>
          <w:rPr>
            <w:noProof/>
            <w:webHidden/>
          </w:rPr>
          <w:instrText xml:space="preserve"> PAGEREF _Toc173930755 \h </w:instrText>
        </w:r>
        <w:r>
          <w:rPr>
            <w:noProof/>
            <w:webHidden/>
          </w:rPr>
        </w:r>
        <w:r>
          <w:rPr>
            <w:noProof/>
            <w:webHidden/>
          </w:rPr>
          <w:fldChar w:fldCharType="separate"/>
        </w:r>
        <w:r>
          <w:rPr>
            <w:noProof/>
            <w:webHidden/>
          </w:rPr>
          <w:t>5</w:t>
        </w:r>
        <w:r>
          <w:rPr>
            <w:noProof/>
            <w:webHidden/>
          </w:rPr>
          <w:fldChar w:fldCharType="end"/>
        </w:r>
      </w:hyperlink>
    </w:p>
    <w:p w14:paraId="0F7BD297" w14:textId="5123AAAB" w:rsidR="00D07C2D" w:rsidRDefault="00D07C2D">
      <w:pPr>
        <w:pStyle w:val="TM2"/>
        <w:tabs>
          <w:tab w:val="left" w:pos="1100"/>
          <w:tab w:val="right" w:leader="underscore" w:pos="9736"/>
        </w:tabs>
        <w:rPr>
          <w:rFonts w:asciiTheme="minorHAnsi" w:eastAsiaTheme="minorEastAsia" w:hAnsiTheme="minorHAnsi" w:cstheme="minorBidi"/>
          <w:noProof/>
          <w:lang w:eastAsia="fr-FR"/>
        </w:rPr>
      </w:pPr>
      <w:hyperlink w:anchor="_Toc173930756" w:history="1">
        <w:r w:rsidRPr="00FA427B">
          <w:rPr>
            <w:rStyle w:val="Lienhypertexte"/>
            <w:rFonts w:cs="Calibri"/>
            <w:b/>
            <w:noProof/>
            <w:lang w:eastAsia="fr-FR"/>
          </w:rPr>
          <w:t>3.1.2</w:t>
        </w:r>
        <w:r>
          <w:rPr>
            <w:rFonts w:asciiTheme="minorHAnsi" w:eastAsiaTheme="minorEastAsia" w:hAnsiTheme="minorHAnsi" w:cstheme="minorBidi"/>
            <w:noProof/>
            <w:lang w:eastAsia="fr-FR"/>
          </w:rPr>
          <w:tab/>
        </w:r>
        <w:r w:rsidRPr="00FA427B">
          <w:rPr>
            <w:rStyle w:val="Lienhypertexte"/>
            <w:rFonts w:cs="Calibri"/>
            <w:b/>
            <w:noProof/>
            <w:lang w:eastAsia="fr-FR"/>
          </w:rPr>
          <w:t>Nombre de salariés et cotisations CAFAT</w:t>
        </w:r>
        <w:r>
          <w:rPr>
            <w:noProof/>
            <w:webHidden/>
          </w:rPr>
          <w:tab/>
        </w:r>
        <w:r>
          <w:rPr>
            <w:noProof/>
            <w:webHidden/>
          </w:rPr>
          <w:fldChar w:fldCharType="begin"/>
        </w:r>
        <w:r>
          <w:rPr>
            <w:noProof/>
            <w:webHidden/>
          </w:rPr>
          <w:instrText xml:space="preserve"> PAGEREF _Toc173930756 \h </w:instrText>
        </w:r>
        <w:r>
          <w:rPr>
            <w:noProof/>
            <w:webHidden/>
          </w:rPr>
        </w:r>
        <w:r>
          <w:rPr>
            <w:noProof/>
            <w:webHidden/>
          </w:rPr>
          <w:fldChar w:fldCharType="separate"/>
        </w:r>
        <w:r>
          <w:rPr>
            <w:noProof/>
            <w:webHidden/>
          </w:rPr>
          <w:t>5</w:t>
        </w:r>
        <w:r>
          <w:rPr>
            <w:noProof/>
            <w:webHidden/>
          </w:rPr>
          <w:fldChar w:fldCharType="end"/>
        </w:r>
      </w:hyperlink>
    </w:p>
    <w:p w14:paraId="1C4AB017" w14:textId="46EB2D51" w:rsidR="00D07C2D" w:rsidRDefault="00D07C2D">
      <w:pPr>
        <w:pStyle w:val="TM2"/>
        <w:tabs>
          <w:tab w:val="left" w:pos="1100"/>
          <w:tab w:val="right" w:leader="underscore" w:pos="9736"/>
        </w:tabs>
        <w:rPr>
          <w:rFonts w:asciiTheme="minorHAnsi" w:eastAsiaTheme="minorEastAsia" w:hAnsiTheme="minorHAnsi" w:cstheme="minorBidi"/>
          <w:noProof/>
          <w:lang w:eastAsia="fr-FR"/>
        </w:rPr>
      </w:pPr>
      <w:hyperlink w:anchor="_Toc173930757" w:history="1">
        <w:r w:rsidRPr="00FA427B">
          <w:rPr>
            <w:rStyle w:val="Lienhypertexte"/>
            <w:rFonts w:cs="Calibri"/>
            <w:b/>
            <w:noProof/>
            <w:lang w:eastAsia="fr-FR"/>
          </w:rPr>
          <w:t>3.1.3</w:t>
        </w:r>
        <w:r>
          <w:rPr>
            <w:rFonts w:asciiTheme="minorHAnsi" w:eastAsiaTheme="minorEastAsia" w:hAnsiTheme="minorHAnsi" w:cstheme="minorBidi"/>
            <w:noProof/>
            <w:lang w:eastAsia="fr-FR"/>
          </w:rPr>
          <w:tab/>
        </w:r>
        <w:r w:rsidRPr="00FA427B">
          <w:rPr>
            <w:rStyle w:val="Lienhypertexte"/>
            <w:rFonts w:cs="Calibri"/>
            <w:b/>
            <w:noProof/>
            <w:lang w:eastAsia="fr-FR"/>
          </w:rPr>
          <w:t>Autres conditions</w:t>
        </w:r>
        <w:r>
          <w:rPr>
            <w:noProof/>
            <w:webHidden/>
          </w:rPr>
          <w:tab/>
        </w:r>
        <w:r>
          <w:rPr>
            <w:noProof/>
            <w:webHidden/>
          </w:rPr>
          <w:fldChar w:fldCharType="begin"/>
        </w:r>
        <w:r>
          <w:rPr>
            <w:noProof/>
            <w:webHidden/>
          </w:rPr>
          <w:instrText xml:space="preserve"> PAGEREF _Toc173930757 \h </w:instrText>
        </w:r>
        <w:r>
          <w:rPr>
            <w:noProof/>
            <w:webHidden/>
          </w:rPr>
        </w:r>
        <w:r>
          <w:rPr>
            <w:noProof/>
            <w:webHidden/>
          </w:rPr>
          <w:fldChar w:fldCharType="separate"/>
        </w:r>
        <w:r>
          <w:rPr>
            <w:noProof/>
            <w:webHidden/>
          </w:rPr>
          <w:t>5</w:t>
        </w:r>
        <w:r>
          <w:rPr>
            <w:noProof/>
            <w:webHidden/>
          </w:rPr>
          <w:fldChar w:fldCharType="end"/>
        </w:r>
      </w:hyperlink>
    </w:p>
    <w:p w14:paraId="785235E6" w14:textId="74E955C6" w:rsidR="00D07C2D" w:rsidRDefault="00D07C2D">
      <w:pPr>
        <w:pStyle w:val="TM2"/>
        <w:tabs>
          <w:tab w:val="left" w:pos="880"/>
          <w:tab w:val="right" w:leader="underscore" w:pos="9736"/>
        </w:tabs>
        <w:rPr>
          <w:rFonts w:asciiTheme="minorHAnsi" w:eastAsiaTheme="minorEastAsia" w:hAnsiTheme="minorHAnsi" w:cstheme="minorBidi"/>
          <w:noProof/>
          <w:lang w:eastAsia="fr-FR"/>
        </w:rPr>
      </w:pPr>
      <w:hyperlink w:anchor="_Toc173930758" w:history="1">
        <w:r w:rsidRPr="00FA427B">
          <w:rPr>
            <w:rStyle w:val="Lienhypertexte"/>
            <w:rFonts w:cs="Calibri"/>
            <w:b/>
            <w:noProof/>
            <w:lang w:eastAsia="fr-FR"/>
          </w:rPr>
          <w:t>3.2</w:t>
        </w:r>
        <w:r>
          <w:rPr>
            <w:rFonts w:asciiTheme="minorHAnsi" w:eastAsiaTheme="minorEastAsia" w:hAnsiTheme="minorHAnsi" w:cstheme="minorBidi"/>
            <w:noProof/>
            <w:lang w:eastAsia="fr-FR"/>
          </w:rPr>
          <w:tab/>
        </w:r>
        <w:r w:rsidRPr="00FA427B">
          <w:rPr>
            <w:rStyle w:val="Lienhypertexte"/>
            <w:rFonts w:cs="Calibri"/>
            <w:b/>
            <w:noProof/>
            <w:lang w:eastAsia="fr-FR"/>
          </w:rPr>
          <w:t>Contenu des offres</w:t>
        </w:r>
        <w:r>
          <w:rPr>
            <w:noProof/>
            <w:webHidden/>
          </w:rPr>
          <w:tab/>
        </w:r>
        <w:r>
          <w:rPr>
            <w:noProof/>
            <w:webHidden/>
          </w:rPr>
          <w:fldChar w:fldCharType="begin"/>
        </w:r>
        <w:r>
          <w:rPr>
            <w:noProof/>
            <w:webHidden/>
          </w:rPr>
          <w:instrText xml:space="preserve"> PAGEREF _Toc173930758 \h </w:instrText>
        </w:r>
        <w:r>
          <w:rPr>
            <w:noProof/>
            <w:webHidden/>
          </w:rPr>
        </w:r>
        <w:r>
          <w:rPr>
            <w:noProof/>
            <w:webHidden/>
          </w:rPr>
          <w:fldChar w:fldCharType="separate"/>
        </w:r>
        <w:r>
          <w:rPr>
            <w:noProof/>
            <w:webHidden/>
          </w:rPr>
          <w:t>5</w:t>
        </w:r>
        <w:r>
          <w:rPr>
            <w:noProof/>
            <w:webHidden/>
          </w:rPr>
          <w:fldChar w:fldCharType="end"/>
        </w:r>
      </w:hyperlink>
    </w:p>
    <w:p w14:paraId="04EAA6B4" w14:textId="26A8959E" w:rsidR="00D07C2D" w:rsidRDefault="00D07C2D">
      <w:pPr>
        <w:pStyle w:val="TM1"/>
        <w:rPr>
          <w:rFonts w:asciiTheme="minorHAnsi" w:eastAsiaTheme="minorEastAsia" w:hAnsiTheme="minorHAnsi" w:cstheme="minorBidi"/>
          <w:b w:val="0"/>
          <w:bCs w:val="0"/>
          <w:i w:val="0"/>
          <w:caps w:val="0"/>
          <w:lang w:eastAsia="fr-FR"/>
        </w:rPr>
      </w:pPr>
      <w:hyperlink w:anchor="_Toc173930759" w:history="1">
        <w:r w:rsidRPr="00FA427B">
          <w:rPr>
            <w:rStyle w:val="Lienhypertexte"/>
            <w:rFonts w:cs="Calibri"/>
            <w:lang w:eastAsia="fr-FR"/>
          </w:rPr>
          <w:t>ARTICLE 4 - JUGEMENT DES OFFRES</w:t>
        </w:r>
        <w:r>
          <w:rPr>
            <w:webHidden/>
          </w:rPr>
          <w:tab/>
        </w:r>
        <w:r>
          <w:rPr>
            <w:webHidden/>
          </w:rPr>
          <w:fldChar w:fldCharType="begin"/>
        </w:r>
        <w:r>
          <w:rPr>
            <w:webHidden/>
          </w:rPr>
          <w:instrText xml:space="preserve"> PAGEREF _Toc173930759 \h </w:instrText>
        </w:r>
        <w:r>
          <w:rPr>
            <w:webHidden/>
          </w:rPr>
        </w:r>
        <w:r>
          <w:rPr>
            <w:webHidden/>
          </w:rPr>
          <w:fldChar w:fldCharType="separate"/>
        </w:r>
        <w:r>
          <w:rPr>
            <w:webHidden/>
          </w:rPr>
          <w:t>6</w:t>
        </w:r>
        <w:r>
          <w:rPr>
            <w:webHidden/>
          </w:rPr>
          <w:fldChar w:fldCharType="end"/>
        </w:r>
      </w:hyperlink>
    </w:p>
    <w:p w14:paraId="3909FB77" w14:textId="339D9FF2" w:rsidR="00D07C2D" w:rsidRDefault="00D07C2D">
      <w:pPr>
        <w:pStyle w:val="TM1"/>
        <w:rPr>
          <w:rFonts w:asciiTheme="minorHAnsi" w:eastAsiaTheme="minorEastAsia" w:hAnsiTheme="minorHAnsi" w:cstheme="minorBidi"/>
          <w:b w:val="0"/>
          <w:bCs w:val="0"/>
          <w:i w:val="0"/>
          <w:caps w:val="0"/>
          <w:lang w:eastAsia="fr-FR"/>
        </w:rPr>
      </w:pPr>
      <w:hyperlink w:anchor="_Toc173930760" w:history="1">
        <w:r w:rsidRPr="00FA427B">
          <w:rPr>
            <w:rStyle w:val="Lienhypertexte"/>
            <w:rFonts w:cs="Calibri"/>
            <w:lang w:eastAsia="fr-FR"/>
          </w:rPr>
          <w:t>ARTICLE 5 - CONDITIONS D’ENVOI ET DE REMISE DES OFFRES</w:t>
        </w:r>
        <w:r>
          <w:rPr>
            <w:webHidden/>
          </w:rPr>
          <w:tab/>
        </w:r>
        <w:r>
          <w:rPr>
            <w:webHidden/>
          </w:rPr>
          <w:fldChar w:fldCharType="begin"/>
        </w:r>
        <w:r>
          <w:rPr>
            <w:webHidden/>
          </w:rPr>
          <w:instrText xml:space="preserve"> PAGEREF _Toc173930760 \h </w:instrText>
        </w:r>
        <w:r>
          <w:rPr>
            <w:webHidden/>
          </w:rPr>
        </w:r>
        <w:r>
          <w:rPr>
            <w:webHidden/>
          </w:rPr>
          <w:fldChar w:fldCharType="separate"/>
        </w:r>
        <w:r>
          <w:rPr>
            <w:webHidden/>
          </w:rPr>
          <w:t>9</w:t>
        </w:r>
        <w:r>
          <w:rPr>
            <w:webHidden/>
          </w:rPr>
          <w:fldChar w:fldCharType="end"/>
        </w:r>
      </w:hyperlink>
    </w:p>
    <w:p w14:paraId="4F00E749" w14:textId="6804E86D" w:rsidR="00D07C2D" w:rsidRDefault="00D07C2D">
      <w:pPr>
        <w:pStyle w:val="TM1"/>
        <w:rPr>
          <w:rFonts w:asciiTheme="minorHAnsi" w:eastAsiaTheme="minorEastAsia" w:hAnsiTheme="minorHAnsi" w:cstheme="minorBidi"/>
          <w:b w:val="0"/>
          <w:bCs w:val="0"/>
          <w:i w:val="0"/>
          <w:caps w:val="0"/>
          <w:lang w:eastAsia="fr-FR"/>
        </w:rPr>
      </w:pPr>
      <w:hyperlink w:anchor="_Toc173930761" w:history="1">
        <w:r w:rsidRPr="00FA427B">
          <w:rPr>
            <w:rStyle w:val="Lienhypertexte"/>
            <w:rFonts w:cs="Calibri"/>
            <w:lang w:eastAsia="fr-FR"/>
          </w:rPr>
          <w:t>ARTICLE 6 - RENSEIGNEMENTS COMPLEMENTAIRES</w:t>
        </w:r>
        <w:r>
          <w:rPr>
            <w:webHidden/>
          </w:rPr>
          <w:tab/>
        </w:r>
        <w:r>
          <w:rPr>
            <w:webHidden/>
          </w:rPr>
          <w:fldChar w:fldCharType="begin"/>
        </w:r>
        <w:r>
          <w:rPr>
            <w:webHidden/>
          </w:rPr>
          <w:instrText xml:space="preserve"> PAGEREF _Toc173930761 \h </w:instrText>
        </w:r>
        <w:r>
          <w:rPr>
            <w:webHidden/>
          </w:rPr>
        </w:r>
        <w:r>
          <w:rPr>
            <w:webHidden/>
          </w:rPr>
          <w:fldChar w:fldCharType="separate"/>
        </w:r>
        <w:r>
          <w:rPr>
            <w:webHidden/>
          </w:rPr>
          <w:t>10</w:t>
        </w:r>
        <w:r>
          <w:rPr>
            <w:webHidden/>
          </w:rPr>
          <w:fldChar w:fldCharType="end"/>
        </w:r>
      </w:hyperlink>
    </w:p>
    <w:p w14:paraId="70B5BA4D" w14:textId="25D97CAC" w:rsidR="00D07C2D" w:rsidRDefault="00D07C2D">
      <w:pPr>
        <w:pStyle w:val="TM1"/>
        <w:rPr>
          <w:rFonts w:asciiTheme="minorHAnsi" w:eastAsiaTheme="minorEastAsia" w:hAnsiTheme="minorHAnsi" w:cstheme="minorBidi"/>
          <w:b w:val="0"/>
          <w:bCs w:val="0"/>
          <w:i w:val="0"/>
          <w:caps w:val="0"/>
          <w:lang w:eastAsia="fr-FR"/>
        </w:rPr>
      </w:pPr>
      <w:hyperlink w:anchor="_Toc173930762" w:history="1">
        <w:r w:rsidRPr="00FA427B">
          <w:rPr>
            <w:rStyle w:val="Lienhypertexte"/>
            <w:rFonts w:cs="Calibri"/>
            <w:lang w:eastAsia="fr-FR"/>
          </w:rPr>
          <w:t>ARTICLE 6 - REPONSES AUX ENTREPRISES</w:t>
        </w:r>
        <w:r>
          <w:rPr>
            <w:webHidden/>
          </w:rPr>
          <w:tab/>
        </w:r>
        <w:r>
          <w:rPr>
            <w:webHidden/>
          </w:rPr>
          <w:fldChar w:fldCharType="begin"/>
        </w:r>
        <w:r>
          <w:rPr>
            <w:webHidden/>
          </w:rPr>
          <w:instrText xml:space="preserve"> PAGEREF _Toc173930762 \h </w:instrText>
        </w:r>
        <w:r>
          <w:rPr>
            <w:webHidden/>
          </w:rPr>
        </w:r>
        <w:r>
          <w:rPr>
            <w:webHidden/>
          </w:rPr>
          <w:fldChar w:fldCharType="separate"/>
        </w:r>
        <w:r>
          <w:rPr>
            <w:webHidden/>
          </w:rPr>
          <w:t>10</w:t>
        </w:r>
        <w:r>
          <w:rPr>
            <w:webHidden/>
          </w:rPr>
          <w:fldChar w:fldCharType="end"/>
        </w:r>
      </w:hyperlink>
    </w:p>
    <w:p w14:paraId="06B91390" w14:textId="6F285612" w:rsidR="00D07C2D" w:rsidRDefault="00D07C2D">
      <w:pPr>
        <w:pStyle w:val="TM1"/>
        <w:rPr>
          <w:rFonts w:asciiTheme="minorHAnsi" w:eastAsiaTheme="minorEastAsia" w:hAnsiTheme="minorHAnsi" w:cstheme="minorBidi"/>
          <w:b w:val="0"/>
          <w:bCs w:val="0"/>
          <w:i w:val="0"/>
          <w:caps w:val="0"/>
          <w:lang w:eastAsia="fr-FR"/>
        </w:rPr>
      </w:pPr>
      <w:hyperlink w:anchor="_Toc173930763" w:history="1">
        <w:r w:rsidRPr="00FA427B">
          <w:rPr>
            <w:rStyle w:val="Lienhypertexte"/>
            <w:rFonts w:cs="Calibri"/>
            <w:lang w:eastAsia="fr-FR"/>
          </w:rPr>
          <w:t>ARTICLE 7 - FOURNITURE DE PIECES COMPLEMENTAIRES</w:t>
        </w:r>
        <w:r>
          <w:rPr>
            <w:webHidden/>
          </w:rPr>
          <w:tab/>
        </w:r>
        <w:r>
          <w:rPr>
            <w:webHidden/>
          </w:rPr>
          <w:fldChar w:fldCharType="begin"/>
        </w:r>
        <w:r>
          <w:rPr>
            <w:webHidden/>
          </w:rPr>
          <w:instrText xml:space="preserve"> PAGEREF _Toc173930763 \h </w:instrText>
        </w:r>
        <w:r>
          <w:rPr>
            <w:webHidden/>
          </w:rPr>
        </w:r>
        <w:r>
          <w:rPr>
            <w:webHidden/>
          </w:rPr>
          <w:fldChar w:fldCharType="separate"/>
        </w:r>
        <w:r>
          <w:rPr>
            <w:webHidden/>
          </w:rPr>
          <w:t>10</w:t>
        </w:r>
        <w:r>
          <w:rPr>
            <w:webHidden/>
          </w:rPr>
          <w:fldChar w:fldCharType="end"/>
        </w:r>
      </w:hyperlink>
    </w:p>
    <w:p w14:paraId="05302AE5" w14:textId="15344A40" w:rsidR="00D07C2D" w:rsidRDefault="00D07C2D">
      <w:pPr>
        <w:pStyle w:val="TM1"/>
        <w:rPr>
          <w:rFonts w:asciiTheme="minorHAnsi" w:eastAsiaTheme="minorEastAsia" w:hAnsiTheme="minorHAnsi" w:cstheme="minorBidi"/>
          <w:b w:val="0"/>
          <w:bCs w:val="0"/>
          <w:i w:val="0"/>
          <w:caps w:val="0"/>
          <w:lang w:eastAsia="fr-FR"/>
        </w:rPr>
      </w:pPr>
      <w:hyperlink w:anchor="_Toc173930764" w:history="1">
        <w:r w:rsidRPr="00FA427B">
          <w:rPr>
            <w:rStyle w:val="Lienhypertexte"/>
            <w:rFonts w:cs="Calibri"/>
            <w:lang w:eastAsia="fr-FR"/>
          </w:rPr>
          <w:t>Déclaration sur l’honneur à joindre à l’offre</w:t>
        </w:r>
        <w:r>
          <w:rPr>
            <w:webHidden/>
          </w:rPr>
          <w:tab/>
        </w:r>
        <w:r>
          <w:rPr>
            <w:webHidden/>
          </w:rPr>
          <w:fldChar w:fldCharType="begin"/>
        </w:r>
        <w:r>
          <w:rPr>
            <w:webHidden/>
          </w:rPr>
          <w:instrText xml:space="preserve"> PAGEREF _Toc173930764 \h </w:instrText>
        </w:r>
        <w:r>
          <w:rPr>
            <w:webHidden/>
          </w:rPr>
        </w:r>
        <w:r>
          <w:rPr>
            <w:webHidden/>
          </w:rPr>
          <w:fldChar w:fldCharType="separate"/>
        </w:r>
        <w:r>
          <w:rPr>
            <w:webHidden/>
          </w:rPr>
          <w:t>11</w:t>
        </w:r>
        <w:r>
          <w:rPr>
            <w:webHidden/>
          </w:rPr>
          <w:fldChar w:fldCharType="end"/>
        </w:r>
      </w:hyperlink>
    </w:p>
    <w:p w14:paraId="23EA53C8" w14:textId="01B3945D" w:rsidR="00D07C2D" w:rsidRDefault="00D07C2D">
      <w:pPr>
        <w:pStyle w:val="TM1"/>
        <w:rPr>
          <w:rFonts w:asciiTheme="minorHAnsi" w:eastAsiaTheme="minorEastAsia" w:hAnsiTheme="minorHAnsi" w:cstheme="minorBidi"/>
          <w:b w:val="0"/>
          <w:bCs w:val="0"/>
          <w:i w:val="0"/>
          <w:caps w:val="0"/>
          <w:lang w:eastAsia="fr-FR"/>
        </w:rPr>
      </w:pPr>
      <w:hyperlink w:anchor="_Toc173930765" w:history="1">
        <w:r w:rsidRPr="00FA427B">
          <w:rPr>
            <w:rStyle w:val="Lienhypertexte"/>
            <w:rFonts w:eastAsia="Calibri" w:cs="Calibri"/>
          </w:rPr>
          <w:t>Mémoire technique à joindre à l’offre</w:t>
        </w:r>
        <w:r>
          <w:rPr>
            <w:webHidden/>
          </w:rPr>
          <w:tab/>
        </w:r>
        <w:r>
          <w:rPr>
            <w:webHidden/>
          </w:rPr>
          <w:fldChar w:fldCharType="begin"/>
        </w:r>
        <w:r>
          <w:rPr>
            <w:webHidden/>
          </w:rPr>
          <w:instrText xml:space="preserve"> PAGEREF _Toc173930765 \h </w:instrText>
        </w:r>
        <w:r>
          <w:rPr>
            <w:webHidden/>
          </w:rPr>
        </w:r>
        <w:r>
          <w:rPr>
            <w:webHidden/>
          </w:rPr>
          <w:fldChar w:fldCharType="separate"/>
        </w:r>
        <w:r>
          <w:rPr>
            <w:webHidden/>
          </w:rPr>
          <w:t>14</w:t>
        </w:r>
        <w:r>
          <w:rPr>
            <w:webHidden/>
          </w:rPr>
          <w:fldChar w:fldCharType="end"/>
        </w:r>
      </w:hyperlink>
    </w:p>
    <w:p w14:paraId="23E0AE46" w14:textId="0DD8D8ED" w:rsidR="00B66F49" w:rsidRDefault="00363854" w:rsidP="00363854">
      <w:pPr>
        <w:tabs>
          <w:tab w:val="left" w:pos="1760"/>
          <w:tab w:val="right" w:leader="underscore" w:pos="9629"/>
        </w:tabs>
        <w:spacing w:after="100" w:line="276" w:lineRule="auto"/>
        <w:rPr>
          <w:rFonts w:eastAsia="Times New Roman" w:cstheme="minorHAnsi"/>
          <w:bCs/>
          <w:caps/>
          <w:noProof/>
          <w:sz w:val="20"/>
          <w:szCs w:val="20"/>
        </w:rPr>
      </w:pPr>
      <w:r w:rsidRPr="00B66F49">
        <w:rPr>
          <w:rFonts w:eastAsia="Times New Roman" w:cstheme="minorHAnsi"/>
          <w:bCs/>
          <w:caps/>
          <w:noProof/>
          <w:sz w:val="20"/>
          <w:szCs w:val="20"/>
        </w:rPr>
        <w:fldChar w:fldCharType="end"/>
      </w:r>
    </w:p>
    <w:p w14:paraId="7D8A66C1" w14:textId="4B6C6AE2" w:rsidR="00363854" w:rsidRPr="00363854" w:rsidRDefault="00363854" w:rsidP="00363854">
      <w:pPr>
        <w:keepNext/>
        <w:shd w:val="clear" w:color="auto" w:fill="A6A6A6"/>
        <w:tabs>
          <w:tab w:val="center" w:pos="2127"/>
          <w:tab w:val="center" w:pos="8222"/>
          <w:tab w:val="right" w:pos="8931"/>
        </w:tabs>
        <w:spacing w:before="240" w:after="0" w:line="240" w:lineRule="auto"/>
        <w:outlineLvl w:val="0"/>
        <w:rPr>
          <w:rFonts w:ascii="Calibri" w:eastAsia="Times New Roman" w:hAnsi="Calibri" w:cs="Calibri"/>
          <w:b/>
          <w:caps/>
          <w:color w:val="FFFFFF"/>
          <w:sz w:val="20"/>
          <w:szCs w:val="20"/>
          <w:lang w:eastAsia="fr-FR"/>
        </w:rPr>
      </w:pPr>
      <w:bookmarkStart w:id="0" w:name="_Toc173930736"/>
      <w:r w:rsidRPr="00363854">
        <w:rPr>
          <w:rFonts w:ascii="Calibri" w:eastAsia="Times New Roman" w:hAnsi="Calibri" w:cs="Calibri"/>
          <w:b/>
          <w:caps/>
          <w:color w:val="FFFFFF"/>
          <w:sz w:val="20"/>
          <w:szCs w:val="20"/>
          <w:lang w:eastAsia="fr-FR"/>
        </w:rPr>
        <w:t>ARTICLE 1 - OBJET et consultation DE L’APPEL D’OFFRES</w:t>
      </w:r>
      <w:bookmarkEnd w:id="0"/>
    </w:p>
    <w:p w14:paraId="4194E436"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0803CD41" w14:textId="2FEAA05A" w:rsidR="00363854" w:rsidRPr="00363854" w:rsidRDefault="002F1031" w:rsidP="00363854">
      <w:pPr>
        <w:spacing w:after="0" w:line="240" w:lineRule="auto"/>
        <w:jc w:val="both"/>
        <w:outlineLvl w:val="1"/>
        <w:rPr>
          <w:rFonts w:ascii="Calibri" w:eastAsia="Times New Roman" w:hAnsi="Calibri" w:cs="Calibri"/>
          <w:b/>
          <w:sz w:val="20"/>
          <w:szCs w:val="20"/>
          <w:lang w:eastAsia="fr-FR"/>
        </w:rPr>
      </w:pPr>
      <w:bookmarkStart w:id="1" w:name="_Toc173930737"/>
      <w:r>
        <w:rPr>
          <w:rFonts w:ascii="Calibri" w:eastAsia="Times New Roman" w:hAnsi="Calibri" w:cs="Calibri"/>
          <w:b/>
          <w:sz w:val="20"/>
          <w:szCs w:val="20"/>
          <w:lang w:eastAsia="fr-FR"/>
        </w:rPr>
        <w:t xml:space="preserve">1.1 </w:t>
      </w:r>
      <w:r w:rsidR="00363854" w:rsidRPr="00363854">
        <w:rPr>
          <w:rFonts w:ascii="Calibri" w:eastAsia="Times New Roman" w:hAnsi="Calibri" w:cs="Calibri"/>
          <w:b/>
          <w:sz w:val="20"/>
          <w:szCs w:val="20"/>
          <w:lang w:eastAsia="fr-FR"/>
        </w:rPr>
        <w:t>Objet</w:t>
      </w:r>
      <w:bookmarkEnd w:id="1"/>
    </w:p>
    <w:p w14:paraId="14E5DDBB" w14:textId="04351790" w:rsidR="00363854" w:rsidRPr="00363854" w:rsidRDefault="00363854" w:rsidP="00363854">
      <w:pPr>
        <w:tabs>
          <w:tab w:val="left" w:pos="1134"/>
          <w:tab w:val="left" w:pos="1560"/>
          <w:tab w:val="left" w:pos="3119"/>
          <w:tab w:val="center" w:pos="4536"/>
          <w:tab w:val="right" w:pos="9498"/>
        </w:tabs>
        <w:spacing w:after="0" w:line="240" w:lineRule="auto"/>
        <w:jc w:val="both"/>
        <w:rPr>
          <w:rFonts w:ascii="Calibri" w:eastAsia="Arial Unicode MS" w:hAnsi="Calibri" w:cs="Calibri"/>
          <w:b/>
          <w:iCs/>
          <w:color w:val="4F81BD"/>
          <w:sz w:val="20"/>
          <w:szCs w:val="20"/>
          <w:lang w:eastAsia="fr-FR"/>
        </w:rPr>
      </w:pPr>
      <w:r w:rsidRPr="00363854">
        <w:rPr>
          <w:rFonts w:ascii="Calibri" w:eastAsia="Arial Unicode MS" w:hAnsi="Calibri" w:cs="Calibri"/>
          <w:sz w:val="20"/>
          <w:szCs w:val="20"/>
          <w:lang w:eastAsia="fr-FR"/>
        </w:rPr>
        <w:t xml:space="preserve">Le présent Appel d’Offres concerne </w:t>
      </w:r>
      <w:r w:rsidRPr="00363854">
        <w:rPr>
          <w:rFonts w:ascii="Calibri" w:eastAsia="Arial Unicode MS" w:hAnsi="Calibri" w:cs="Calibri"/>
          <w:b/>
          <w:color w:val="4F81BD"/>
          <w:sz w:val="20"/>
          <w:szCs w:val="20"/>
          <w:lang w:eastAsia="fr-FR"/>
        </w:rPr>
        <w:t>l</w:t>
      </w:r>
      <w:r w:rsidR="00B960C6">
        <w:rPr>
          <w:rFonts w:ascii="Calibri" w:eastAsia="Arial Unicode MS" w:hAnsi="Calibri" w:cs="Calibri"/>
          <w:b/>
          <w:color w:val="4F81BD"/>
          <w:sz w:val="20"/>
          <w:szCs w:val="20"/>
          <w:lang w:eastAsia="fr-FR"/>
        </w:rPr>
        <w:t>es travaux de</w:t>
      </w:r>
      <w:r w:rsidRPr="00363854">
        <w:rPr>
          <w:rFonts w:ascii="Calibri" w:eastAsia="Arial Unicode MS" w:hAnsi="Calibri" w:cs="Calibri"/>
          <w:b/>
          <w:color w:val="4F81BD"/>
          <w:sz w:val="20"/>
          <w:szCs w:val="20"/>
          <w:lang w:eastAsia="fr-FR"/>
        </w:rPr>
        <w:t xml:space="preserve"> </w:t>
      </w:r>
      <w:proofErr w:type="spellStart"/>
      <w:r w:rsidR="00370061">
        <w:rPr>
          <w:rFonts w:ascii="Calibri" w:eastAsia="Arial Unicode MS" w:hAnsi="Calibri" w:cs="Calibri"/>
          <w:b/>
          <w:color w:val="4F81BD"/>
          <w:sz w:val="20"/>
          <w:szCs w:val="20"/>
          <w:lang w:eastAsia="fr-FR"/>
        </w:rPr>
        <w:t>réhablitat</w:t>
      </w:r>
      <w:r w:rsidRPr="00363854">
        <w:rPr>
          <w:rFonts w:ascii="Calibri" w:eastAsia="Arial Unicode MS" w:hAnsi="Calibri" w:cs="Calibri"/>
          <w:b/>
          <w:color w:val="4F81BD"/>
          <w:sz w:val="20"/>
          <w:szCs w:val="20"/>
          <w:lang w:eastAsia="fr-FR"/>
        </w:rPr>
        <w:t>ion</w:t>
      </w:r>
      <w:proofErr w:type="spellEnd"/>
      <w:r w:rsidRPr="00363854">
        <w:rPr>
          <w:rFonts w:ascii="Calibri" w:eastAsia="Arial Unicode MS" w:hAnsi="Calibri" w:cs="Calibri"/>
          <w:b/>
          <w:color w:val="4F81BD"/>
          <w:sz w:val="20"/>
          <w:szCs w:val="20"/>
          <w:lang w:eastAsia="fr-FR"/>
        </w:rPr>
        <w:t xml:space="preserve"> de </w:t>
      </w:r>
      <w:r w:rsidR="00370061">
        <w:rPr>
          <w:rFonts w:ascii="Calibri" w:eastAsia="Arial Unicode MS" w:hAnsi="Calibri" w:cs="Calibri"/>
          <w:b/>
          <w:iCs/>
          <w:color w:val="4F81BD"/>
          <w:sz w:val="20"/>
          <w:szCs w:val="20"/>
          <w:lang w:eastAsia="fr-FR"/>
        </w:rPr>
        <w:t>16</w:t>
      </w:r>
      <w:r w:rsidRPr="00363854">
        <w:rPr>
          <w:rFonts w:ascii="Calibri" w:eastAsia="Arial Unicode MS" w:hAnsi="Calibri" w:cs="Calibri"/>
          <w:b/>
          <w:iCs/>
          <w:color w:val="4F81BD"/>
          <w:sz w:val="20"/>
          <w:szCs w:val="20"/>
          <w:lang w:eastAsia="fr-FR"/>
        </w:rPr>
        <w:t xml:space="preserve"> logements, opération </w:t>
      </w:r>
      <w:r w:rsidR="00370061">
        <w:rPr>
          <w:rFonts w:ascii="Calibri" w:eastAsia="Arial Unicode MS" w:hAnsi="Calibri" w:cs="Calibri"/>
          <w:b/>
          <w:iCs/>
          <w:color w:val="4F81BD"/>
          <w:sz w:val="20"/>
          <w:szCs w:val="20"/>
          <w:lang w:eastAsia="fr-FR"/>
        </w:rPr>
        <w:t>ANEMONE</w:t>
      </w:r>
      <w:r w:rsidRPr="00363854">
        <w:rPr>
          <w:rFonts w:ascii="Calibri" w:eastAsia="Arial Unicode MS" w:hAnsi="Calibri" w:cs="Calibri"/>
          <w:b/>
          <w:iCs/>
          <w:color w:val="4F81BD"/>
          <w:sz w:val="20"/>
          <w:szCs w:val="20"/>
          <w:lang w:eastAsia="fr-FR"/>
        </w:rPr>
        <w:t xml:space="preserve">, quartier </w:t>
      </w:r>
      <w:r w:rsidR="00370061">
        <w:rPr>
          <w:rFonts w:ascii="Calibri" w:eastAsia="Arial Unicode MS" w:hAnsi="Calibri" w:cs="Calibri"/>
          <w:b/>
          <w:iCs/>
          <w:color w:val="4F81BD"/>
          <w:sz w:val="20"/>
          <w:szCs w:val="20"/>
          <w:lang w:eastAsia="fr-FR"/>
        </w:rPr>
        <w:t>de Rivière Salée</w:t>
      </w:r>
      <w:r w:rsidRPr="00363854">
        <w:rPr>
          <w:rFonts w:ascii="Calibri" w:eastAsia="Arial Unicode MS" w:hAnsi="Calibri" w:cs="Calibri"/>
          <w:b/>
          <w:iCs/>
          <w:color w:val="4F81BD"/>
          <w:sz w:val="20"/>
          <w:szCs w:val="20"/>
          <w:lang w:eastAsia="fr-FR"/>
        </w:rPr>
        <w:t xml:space="preserve"> – Commune de </w:t>
      </w:r>
      <w:r w:rsidR="00370061">
        <w:rPr>
          <w:rFonts w:ascii="Calibri" w:eastAsia="Arial Unicode MS" w:hAnsi="Calibri" w:cs="Calibri"/>
          <w:b/>
          <w:iCs/>
          <w:color w:val="4F81BD"/>
          <w:sz w:val="20"/>
          <w:szCs w:val="20"/>
          <w:lang w:eastAsia="fr-FR"/>
        </w:rPr>
        <w:t>Nouméa</w:t>
      </w:r>
      <w:r w:rsidRPr="00363854">
        <w:rPr>
          <w:rFonts w:ascii="Calibri" w:eastAsia="Arial Unicode MS" w:hAnsi="Calibri" w:cs="Calibri"/>
          <w:b/>
          <w:iCs/>
          <w:color w:val="4F81BD"/>
          <w:sz w:val="20"/>
          <w:szCs w:val="20"/>
          <w:lang w:eastAsia="fr-FR"/>
        </w:rPr>
        <w:t>.</w:t>
      </w:r>
    </w:p>
    <w:p w14:paraId="5177FB5E" w14:textId="3B27489F" w:rsidR="00363854" w:rsidRDefault="00BF2A82" w:rsidP="00363854">
      <w:pPr>
        <w:tabs>
          <w:tab w:val="left" w:pos="1134"/>
          <w:tab w:val="left" w:pos="1560"/>
          <w:tab w:val="left" w:pos="3119"/>
          <w:tab w:val="center" w:pos="4536"/>
          <w:tab w:val="right" w:pos="9498"/>
        </w:tabs>
        <w:spacing w:after="0" w:line="240" w:lineRule="auto"/>
        <w:jc w:val="both"/>
        <w:rPr>
          <w:rFonts w:ascii="Calibri" w:eastAsia="Arial Unicode MS" w:hAnsi="Calibri" w:cs="Calibri"/>
          <w:b/>
          <w:iCs/>
          <w:color w:val="4F81BD"/>
          <w:sz w:val="20"/>
          <w:szCs w:val="20"/>
          <w:lang w:eastAsia="fr-FR"/>
        </w:rPr>
      </w:pPr>
      <w:r>
        <w:rPr>
          <w:rFonts w:ascii="Calibri" w:eastAsia="Arial Unicode MS" w:hAnsi="Calibri" w:cs="Calibri"/>
          <w:b/>
          <w:iCs/>
          <w:color w:val="4F81BD"/>
          <w:sz w:val="20"/>
          <w:szCs w:val="20"/>
          <w:lang w:eastAsia="fr-FR"/>
        </w:rPr>
        <w:t>Les travaux seront réalisés en site occupé</w:t>
      </w:r>
      <w:r w:rsidR="00370061">
        <w:rPr>
          <w:rFonts w:ascii="Calibri" w:eastAsia="Arial Unicode MS" w:hAnsi="Calibri" w:cs="Calibri"/>
          <w:b/>
          <w:iCs/>
          <w:color w:val="4F81BD"/>
          <w:sz w:val="20"/>
          <w:szCs w:val="20"/>
          <w:lang w:eastAsia="fr-FR"/>
        </w:rPr>
        <w:t xml:space="preserve"> pour ce qui concerne les accès communs (voirie t habitants de la résidence River Star</w:t>
      </w:r>
      <w:r>
        <w:rPr>
          <w:rFonts w:ascii="Calibri" w:eastAsia="Arial Unicode MS" w:hAnsi="Calibri" w:cs="Calibri"/>
          <w:b/>
          <w:iCs/>
          <w:color w:val="4F81BD"/>
          <w:sz w:val="20"/>
          <w:szCs w:val="20"/>
          <w:lang w:eastAsia="fr-FR"/>
        </w:rPr>
        <w:t>.</w:t>
      </w:r>
    </w:p>
    <w:p w14:paraId="5DA5BCAA" w14:textId="77777777" w:rsidR="00BF2A82" w:rsidRPr="00363854" w:rsidRDefault="00BF2A82" w:rsidP="00363854">
      <w:pPr>
        <w:tabs>
          <w:tab w:val="left" w:pos="1134"/>
          <w:tab w:val="left" w:pos="1560"/>
          <w:tab w:val="left" w:pos="3119"/>
          <w:tab w:val="center" w:pos="4536"/>
          <w:tab w:val="right" w:pos="9498"/>
        </w:tabs>
        <w:spacing w:after="0" w:line="240" w:lineRule="auto"/>
        <w:jc w:val="both"/>
        <w:rPr>
          <w:rFonts w:ascii="Calibri" w:eastAsia="Arial Unicode MS" w:hAnsi="Calibri" w:cs="Calibri"/>
          <w:b/>
          <w:iCs/>
          <w:color w:val="4F81BD"/>
          <w:sz w:val="20"/>
          <w:szCs w:val="20"/>
          <w:lang w:eastAsia="fr-FR"/>
        </w:rPr>
      </w:pPr>
    </w:p>
    <w:p w14:paraId="02F313FA" w14:textId="77777777" w:rsidR="00363854" w:rsidRPr="00363854" w:rsidRDefault="00363854" w:rsidP="0052537F">
      <w:pPr>
        <w:numPr>
          <w:ilvl w:val="1"/>
          <w:numId w:val="15"/>
        </w:numPr>
        <w:spacing w:after="0" w:line="240" w:lineRule="auto"/>
        <w:jc w:val="both"/>
        <w:outlineLvl w:val="1"/>
        <w:rPr>
          <w:rFonts w:ascii="Calibri" w:eastAsia="Times New Roman" w:hAnsi="Calibri" w:cs="Calibri"/>
          <w:b/>
          <w:sz w:val="20"/>
          <w:szCs w:val="20"/>
          <w:lang w:eastAsia="fr-FR"/>
        </w:rPr>
      </w:pPr>
      <w:bookmarkStart w:id="2" w:name="_Toc173930738"/>
      <w:r w:rsidRPr="00363854">
        <w:rPr>
          <w:rFonts w:ascii="Calibri" w:eastAsia="Times New Roman" w:hAnsi="Calibri" w:cs="Calibri"/>
          <w:b/>
          <w:sz w:val="20"/>
          <w:szCs w:val="20"/>
          <w:lang w:eastAsia="fr-FR"/>
        </w:rPr>
        <w:t>Consultation et retrait du dossier</w:t>
      </w:r>
      <w:bookmarkEnd w:id="2"/>
    </w:p>
    <w:p w14:paraId="56D787BD" w14:textId="6DD8D80E" w:rsidR="00363854" w:rsidRPr="00966091" w:rsidRDefault="00363854" w:rsidP="00966091">
      <w:pPr>
        <w:spacing w:after="0" w:line="240" w:lineRule="auto"/>
        <w:jc w:val="both"/>
        <w:rPr>
          <w:rFonts w:ascii="Calibri" w:eastAsia="Times New Roman" w:hAnsi="Calibri" w:cs="Calibri"/>
          <w:color w:val="000000"/>
          <w:sz w:val="20"/>
          <w:szCs w:val="20"/>
          <w:lang w:eastAsia="fr-FR"/>
        </w:rPr>
      </w:pPr>
      <w:r w:rsidRPr="00363854">
        <w:rPr>
          <w:rFonts w:ascii="Calibri" w:eastAsia="Times New Roman" w:hAnsi="Calibri" w:cs="Calibri"/>
          <w:color w:val="000000"/>
          <w:sz w:val="20"/>
          <w:szCs w:val="20"/>
          <w:lang w:eastAsia="fr-FR"/>
        </w:rPr>
        <w:t>Le dossier d’appel d’offres</w:t>
      </w:r>
      <w:r w:rsidR="00966091">
        <w:rPr>
          <w:rFonts w:ascii="Calibri" w:eastAsia="Times New Roman" w:hAnsi="Calibri" w:cs="Calibri"/>
          <w:color w:val="000000"/>
          <w:sz w:val="20"/>
          <w:szCs w:val="20"/>
          <w:lang w:eastAsia="fr-FR"/>
        </w:rPr>
        <w:t xml:space="preserve"> peut être consulté et retiré s</w:t>
      </w:r>
      <w:r w:rsidRPr="00363854">
        <w:rPr>
          <w:rFonts w:ascii="Calibri" w:eastAsia="Times New Roman" w:hAnsi="Calibri" w:cs="Calibri"/>
          <w:color w:val="000000"/>
          <w:sz w:val="20"/>
          <w:szCs w:val="20"/>
          <w:lang w:eastAsia="fr-FR"/>
        </w:rPr>
        <w:t xml:space="preserve">ur le site internet : </w:t>
      </w:r>
      <w:hyperlink r:id="rId12" w:history="1">
        <w:r w:rsidRPr="00363854">
          <w:rPr>
            <w:rFonts w:ascii="Calibri" w:eastAsia="Times New Roman" w:hAnsi="Calibri" w:cs="Calibri"/>
            <w:color w:val="E36C0A"/>
            <w:sz w:val="20"/>
            <w:szCs w:val="20"/>
            <w:u w:val="single"/>
            <w:lang w:eastAsia="fr-FR"/>
          </w:rPr>
          <w:t>https://www.fsh.nc/le-fsh/les-services-professionnels-du-fsh/les-appels-doffre-du-fsh/</w:t>
        </w:r>
      </w:hyperlink>
    </w:p>
    <w:p w14:paraId="257F334E" w14:textId="77777777" w:rsidR="00363854" w:rsidRPr="00363854" w:rsidRDefault="00363854" w:rsidP="00363854">
      <w:pPr>
        <w:spacing w:after="0" w:line="240" w:lineRule="auto"/>
        <w:contextualSpacing/>
        <w:jc w:val="both"/>
        <w:rPr>
          <w:rFonts w:ascii="Calibri" w:eastAsia="Times New Roman" w:hAnsi="Calibri" w:cs="Calibri"/>
          <w:sz w:val="20"/>
          <w:szCs w:val="20"/>
          <w:lang w:eastAsia="fr-FR"/>
        </w:rPr>
      </w:pPr>
    </w:p>
    <w:p w14:paraId="1BE0026B" w14:textId="080027D3" w:rsidR="00363854" w:rsidRPr="00363854" w:rsidRDefault="00363854" w:rsidP="00363854">
      <w:pPr>
        <w:spacing w:after="0" w:line="240" w:lineRule="auto"/>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Il est demandé aux entreprises qui retirent les fichiers numériques sur le site </w:t>
      </w:r>
      <w:hyperlink r:id="rId13" w:history="1">
        <w:r w:rsidRPr="00363854">
          <w:rPr>
            <w:rFonts w:ascii="Calibri" w:eastAsia="Times New Roman" w:hAnsi="Calibri" w:cs="Calibri"/>
            <w:i/>
            <w:sz w:val="20"/>
            <w:szCs w:val="20"/>
            <w:lang w:eastAsia="fr-FR"/>
          </w:rPr>
          <w:t>www.fsh.nc</w:t>
        </w:r>
      </w:hyperlink>
      <w:r w:rsidRPr="00363854">
        <w:rPr>
          <w:rFonts w:ascii="Calibri" w:eastAsia="Times New Roman" w:hAnsi="Calibri" w:cs="Calibri"/>
          <w:i/>
          <w:sz w:val="20"/>
          <w:szCs w:val="20"/>
          <w:lang w:eastAsia="fr-FR"/>
        </w:rPr>
        <w:t xml:space="preserve"> </w:t>
      </w:r>
      <w:r w:rsidRPr="00363854">
        <w:rPr>
          <w:rFonts w:ascii="Calibri" w:eastAsia="Times New Roman" w:hAnsi="Calibri" w:cs="Calibri"/>
          <w:sz w:val="20"/>
          <w:szCs w:val="20"/>
          <w:lang w:eastAsia="fr-FR"/>
        </w:rPr>
        <w:t xml:space="preserve">d’envoyer un courriel à l’attention de </w:t>
      </w:r>
      <w:r w:rsidR="0071202C">
        <w:rPr>
          <w:rFonts w:ascii="Calibri" w:eastAsia="Times New Roman" w:hAnsi="Calibri" w:cs="Calibri"/>
          <w:sz w:val="20"/>
          <w:szCs w:val="20"/>
          <w:lang w:eastAsia="fr-FR"/>
        </w:rPr>
        <w:t>l’</w:t>
      </w:r>
      <w:r w:rsidR="002F2301">
        <w:rPr>
          <w:rFonts w:ascii="Calibri" w:eastAsia="Times New Roman" w:hAnsi="Calibri" w:cs="Calibri"/>
          <w:color w:val="2E74B5" w:themeColor="accent1" w:themeShade="BF"/>
          <w:sz w:val="20"/>
          <w:szCs w:val="20"/>
          <w:lang w:eastAsia="fr-FR"/>
        </w:rPr>
        <w:t>a</w:t>
      </w:r>
      <w:r w:rsidR="002F2301" w:rsidRPr="002F2301">
        <w:rPr>
          <w:rFonts w:ascii="Calibri" w:eastAsia="Times New Roman" w:hAnsi="Calibri" w:cs="Calibri"/>
          <w:color w:val="2E74B5" w:themeColor="accent1" w:themeShade="BF"/>
          <w:sz w:val="20"/>
          <w:szCs w:val="20"/>
          <w:lang w:eastAsia="fr-FR"/>
        </w:rPr>
        <w:t>ssistant</w:t>
      </w:r>
      <w:r w:rsidR="002F2301">
        <w:rPr>
          <w:rFonts w:ascii="Calibri" w:eastAsia="Times New Roman" w:hAnsi="Calibri" w:cs="Calibri"/>
          <w:color w:val="2E74B5" w:themeColor="accent1" w:themeShade="BF"/>
          <w:sz w:val="20"/>
          <w:szCs w:val="20"/>
          <w:lang w:eastAsia="fr-FR"/>
        </w:rPr>
        <w:t xml:space="preserve"> du C</w:t>
      </w:r>
      <w:r w:rsidR="0071202C">
        <w:rPr>
          <w:rFonts w:ascii="Calibri" w:eastAsia="Times New Roman" w:hAnsi="Calibri" w:cs="Calibri"/>
          <w:color w:val="2E74B5" w:themeColor="accent1" w:themeShade="BF"/>
          <w:sz w:val="20"/>
          <w:szCs w:val="20"/>
          <w:lang w:eastAsia="fr-FR"/>
        </w:rPr>
        <w:t>hargé d’opération</w:t>
      </w:r>
      <w:r w:rsidR="002F2301">
        <w:rPr>
          <w:rFonts w:ascii="Calibri" w:eastAsia="Times New Roman" w:hAnsi="Calibri" w:cs="Calibri"/>
          <w:color w:val="2E74B5" w:themeColor="accent1" w:themeShade="BF"/>
          <w:sz w:val="20"/>
          <w:szCs w:val="20"/>
          <w:lang w:eastAsia="fr-FR"/>
        </w:rPr>
        <w:t>)</w:t>
      </w:r>
      <w:r w:rsidR="002F2301" w:rsidRPr="002F2301">
        <w:rPr>
          <w:rFonts w:ascii="Calibri" w:eastAsia="Times New Roman" w:hAnsi="Calibri" w:cs="Calibri"/>
          <w:color w:val="2E74B5" w:themeColor="accent1" w:themeShade="BF"/>
          <w:sz w:val="20"/>
          <w:szCs w:val="20"/>
          <w:lang w:eastAsia="fr-FR"/>
        </w:rPr>
        <w:t xml:space="preserve"> </w:t>
      </w:r>
      <w:hyperlink r:id="rId14" w:history="1"/>
      <w:hyperlink r:id="rId15" w:history="1">
        <w:r w:rsidR="0071202C" w:rsidRPr="0071202C">
          <w:rPr>
            <w:rStyle w:val="Lienhypertexte"/>
            <w:rFonts w:ascii="Calibri" w:eastAsia="Times New Roman" w:hAnsi="Calibri" w:cs="Calibri"/>
            <w:b/>
            <w:sz w:val="20"/>
            <w:szCs w:val="20"/>
            <w:lang w:eastAsia="fr-FR"/>
          </w:rPr>
          <w:t>nlemaire@fsh.nc</w:t>
        </w:r>
      </w:hyperlink>
      <w:r w:rsidRPr="00363854">
        <w:rPr>
          <w:rFonts w:ascii="Calibri" w:eastAsia="Times New Roman" w:hAnsi="Calibri" w:cs="Calibri"/>
          <w:color w:val="5B9BD5" w:themeColor="accent1"/>
          <w:sz w:val="20"/>
          <w:szCs w:val="20"/>
          <w:lang w:eastAsia="fr-FR"/>
        </w:rPr>
        <w:t>,</w:t>
      </w:r>
      <w:r w:rsidRPr="00363854">
        <w:rPr>
          <w:rFonts w:ascii="Calibri" w:eastAsia="Times New Roman" w:hAnsi="Calibri" w:cs="Calibri"/>
          <w:sz w:val="20"/>
          <w:szCs w:val="20"/>
          <w:lang w:eastAsia="fr-FR"/>
        </w:rPr>
        <w:t xml:space="preserve"> mentionnant en « objet » l’intitulé du nom de l’opération suivi du ou des numéros de lots retirés, sans autre formalité.</w:t>
      </w:r>
    </w:p>
    <w:p w14:paraId="7BC9767E" w14:textId="4EC5DCC5" w:rsidR="00363854" w:rsidRPr="00363854" w:rsidRDefault="00363854" w:rsidP="00363854">
      <w:pPr>
        <w:spacing w:after="0" w:line="240" w:lineRule="auto"/>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Ex : </w:t>
      </w:r>
      <w:r w:rsidRPr="00363854">
        <w:rPr>
          <w:rFonts w:ascii="Calibri" w:eastAsia="Times New Roman" w:hAnsi="Calibri" w:cs="Calibri"/>
          <w:b/>
          <w:color w:val="5B9BD5" w:themeColor="accent1"/>
          <w:sz w:val="20"/>
          <w:szCs w:val="20"/>
          <w:lang w:eastAsia="fr-FR"/>
        </w:rPr>
        <w:t>Nom Op « Lot 1</w:t>
      </w:r>
      <w:r w:rsidR="00370061">
        <w:rPr>
          <w:rFonts w:ascii="Calibri" w:eastAsia="Times New Roman" w:hAnsi="Calibri" w:cs="Calibri"/>
          <w:b/>
          <w:color w:val="5B9BD5" w:themeColor="accent1"/>
          <w:sz w:val="20"/>
          <w:szCs w:val="20"/>
          <w:lang w:eastAsia="fr-FR"/>
        </w:rPr>
        <w:t>2</w:t>
      </w:r>
      <w:r w:rsidRPr="00363854">
        <w:rPr>
          <w:rFonts w:ascii="Calibri" w:eastAsia="Times New Roman" w:hAnsi="Calibri" w:cs="Calibri"/>
          <w:b/>
          <w:color w:val="5B9BD5" w:themeColor="accent1"/>
          <w:sz w:val="20"/>
          <w:szCs w:val="20"/>
          <w:lang w:eastAsia="fr-FR"/>
        </w:rPr>
        <w:t> » ou « TCE »</w:t>
      </w:r>
    </w:p>
    <w:p w14:paraId="7AD3C5BE"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29560189"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Cet envoi aura pour seul but d’établir la liste des courriels des entreprises qui ont retiré ces dossiers pour pouvoir les contacter en cas de modification avant la fin de l’appel d’offres.</w:t>
      </w:r>
    </w:p>
    <w:p w14:paraId="6385B3D1"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1B504AF8" w14:textId="77777777" w:rsidR="00363854" w:rsidRPr="00363854" w:rsidRDefault="00363854" w:rsidP="00363854">
      <w:pPr>
        <w:spacing w:after="0" w:line="240" w:lineRule="auto"/>
        <w:jc w:val="both"/>
        <w:rPr>
          <w:rFonts w:ascii="Calibri" w:eastAsia="Times New Roman" w:hAnsi="Calibri" w:cs="Calibri"/>
          <w:color w:val="000000"/>
          <w:sz w:val="20"/>
          <w:szCs w:val="20"/>
          <w:lang w:eastAsia="fr-FR"/>
        </w:rPr>
      </w:pPr>
    </w:p>
    <w:p w14:paraId="7258D11A"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3" w:name="_Toc536460305"/>
      <w:bookmarkStart w:id="4" w:name="_Toc173930739"/>
      <w:bookmarkEnd w:id="3"/>
      <w:r w:rsidRPr="00363854">
        <w:rPr>
          <w:rFonts w:ascii="Calibri" w:eastAsia="Times New Roman" w:hAnsi="Calibri" w:cs="Calibri"/>
          <w:b/>
          <w:caps/>
          <w:color w:val="FFFFFF"/>
          <w:sz w:val="20"/>
          <w:szCs w:val="20"/>
          <w:lang w:eastAsia="fr-FR"/>
        </w:rPr>
        <w:t>ARTICLE 2 - CONDITIONS DE L’APPEL D’OFFRES</w:t>
      </w:r>
      <w:bookmarkEnd w:id="4"/>
    </w:p>
    <w:p w14:paraId="545AB773"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373C8AEC" w14:textId="59D4C7E4" w:rsidR="00363854" w:rsidRPr="00363854" w:rsidRDefault="002F1031" w:rsidP="00363854">
      <w:pPr>
        <w:spacing w:after="0" w:line="240" w:lineRule="auto"/>
        <w:jc w:val="both"/>
        <w:outlineLvl w:val="1"/>
        <w:rPr>
          <w:rFonts w:ascii="Calibri" w:eastAsia="Times New Roman" w:hAnsi="Calibri" w:cs="Calibri"/>
          <w:b/>
          <w:sz w:val="20"/>
          <w:szCs w:val="20"/>
          <w:lang w:eastAsia="fr-FR"/>
        </w:rPr>
      </w:pPr>
      <w:bookmarkStart w:id="5" w:name="_Toc173930740"/>
      <w:r>
        <w:rPr>
          <w:rFonts w:ascii="Calibri" w:eastAsia="Times New Roman" w:hAnsi="Calibri" w:cs="Calibri"/>
          <w:b/>
          <w:sz w:val="20"/>
          <w:szCs w:val="20"/>
          <w:lang w:eastAsia="fr-FR"/>
        </w:rPr>
        <w:t xml:space="preserve">2.1 </w:t>
      </w:r>
      <w:r w:rsidR="00363854" w:rsidRPr="00363854">
        <w:rPr>
          <w:rFonts w:ascii="Calibri" w:eastAsia="Times New Roman" w:hAnsi="Calibri" w:cs="Calibri"/>
          <w:b/>
          <w:sz w:val="20"/>
          <w:szCs w:val="20"/>
          <w:lang w:eastAsia="fr-FR"/>
        </w:rPr>
        <w:t>Etendue de la consultation et mode d’appel d’offres</w:t>
      </w:r>
      <w:bookmarkEnd w:id="5"/>
    </w:p>
    <w:p w14:paraId="28AA58E7" w14:textId="4352295A"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La présente consultation est lancée sous la forme d’un </w:t>
      </w:r>
      <w:r w:rsidRPr="00363854">
        <w:rPr>
          <w:rFonts w:ascii="Calibri" w:eastAsia="Times New Roman" w:hAnsi="Calibri" w:cs="Calibri"/>
          <w:b/>
          <w:color w:val="548DD4"/>
          <w:sz w:val="20"/>
          <w:szCs w:val="20"/>
          <w:lang w:eastAsia="fr-FR"/>
        </w:rPr>
        <w:t>appel d’offres ouvert</w:t>
      </w:r>
      <w:r w:rsidRPr="00363854">
        <w:rPr>
          <w:rFonts w:ascii="Calibri" w:eastAsia="Times New Roman" w:hAnsi="Calibri" w:cs="Calibri"/>
          <w:sz w:val="20"/>
          <w:szCs w:val="20"/>
          <w:lang w:eastAsia="fr-FR"/>
        </w:rPr>
        <w:t>.</w:t>
      </w:r>
    </w:p>
    <w:p w14:paraId="2A214F3D"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5AE9AF46" w14:textId="47E926A6" w:rsidR="00363854" w:rsidRPr="00363854" w:rsidRDefault="00363854" w:rsidP="00363854">
      <w:pPr>
        <w:spacing w:after="0" w:line="240" w:lineRule="auto"/>
        <w:jc w:val="both"/>
        <w:rPr>
          <w:rFonts w:ascii="Calibri" w:eastAsia="Arial Unicode MS" w:hAnsi="Calibri" w:cs="Calibri"/>
          <w:b/>
          <w:color w:val="548DD4"/>
          <w:sz w:val="20"/>
          <w:szCs w:val="20"/>
          <w:lang w:eastAsia="fr-FR"/>
        </w:rPr>
      </w:pPr>
      <w:r w:rsidRPr="00363854">
        <w:rPr>
          <w:rFonts w:ascii="Calibri" w:eastAsia="Times New Roman" w:hAnsi="Calibri" w:cs="Calibri"/>
          <w:sz w:val="20"/>
          <w:szCs w:val="20"/>
          <w:lang w:eastAsia="fr-FR"/>
        </w:rPr>
        <w:t xml:space="preserve">Le marché sera passé </w:t>
      </w:r>
      <w:r w:rsidRPr="00363854">
        <w:rPr>
          <w:rFonts w:ascii="Calibri" w:eastAsia="Arial Unicode MS" w:hAnsi="Calibri" w:cs="Calibri"/>
          <w:sz w:val="20"/>
          <w:szCs w:val="20"/>
          <w:lang w:eastAsia="fr-FR"/>
        </w:rPr>
        <w:t xml:space="preserve">en </w:t>
      </w:r>
      <w:r w:rsidRPr="00363854">
        <w:rPr>
          <w:rFonts w:ascii="Calibri" w:eastAsia="Arial Unicode MS" w:hAnsi="Calibri" w:cs="Calibri"/>
          <w:b/>
          <w:iCs/>
          <w:color w:val="548DD4"/>
          <w:sz w:val="20"/>
          <w:szCs w:val="20"/>
          <w:lang w:eastAsia="fr-FR"/>
        </w:rPr>
        <w:t>groupement d’entreprises conjointes avec mandataire solidaire</w:t>
      </w:r>
      <w:r w:rsidR="0048117B">
        <w:rPr>
          <w:rFonts w:ascii="Calibri" w:eastAsia="Arial Unicode MS" w:hAnsi="Calibri" w:cs="Calibri"/>
          <w:b/>
          <w:iCs/>
          <w:color w:val="548DD4"/>
          <w:sz w:val="20"/>
          <w:szCs w:val="20"/>
          <w:lang w:eastAsia="fr-FR"/>
        </w:rPr>
        <w:t>,</w:t>
      </w:r>
      <w:r w:rsidR="00D07C2D">
        <w:rPr>
          <w:rFonts w:ascii="Calibri" w:eastAsia="Arial Unicode MS" w:hAnsi="Calibri" w:cs="Calibri"/>
          <w:b/>
          <w:iCs/>
          <w:color w:val="548DD4"/>
          <w:sz w:val="20"/>
          <w:szCs w:val="20"/>
          <w:lang w:eastAsia="fr-FR"/>
        </w:rPr>
        <w:t xml:space="preserve"> en</w:t>
      </w:r>
      <w:r w:rsidRPr="00363854">
        <w:rPr>
          <w:rFonts w:ascii="Calibri" w:eastAsia="Arial Unicode MS" w:hAnsi="Calibri" w:cs="Calibri"/>
          <w:b/>
          <w:iCs/>
          <w:color w:val="548DD4"/>
          <w:sz w:val="20"/>
          <w:szCs w:val="20"/>
          <w:lang w:eastAsia="fr-FR"/>
        </w:rPr>
        <w:t xml:space="preserve"> entreprise générale </w:t>
      </w:r>
      <w:r w:rsidR="00DF4765">
        <w:rPr>
          <w:rFonts w:ascii="Calibri" w:eastAsia="Arial Unicode MS" w:hAnsi="Calibri" w:cs="Calibri"/>
          <w:b/>
          <w:iCs/>
          <w:color w:val="548DD4"/>
          <w:sz w:val="20"/>
          <w:szCs w:val="20"/>
          <w:lang w:eastAsia="fr-FR"/>
        </w:rPr>
        <w:t xml:space="preserve"> ou</w:t>
      </w:r>
      <w:r w:rsidR="00D07C2D">
        <w:rPr>
          <w:rFonts w:ascii="Calibri" w:eastAsia="Arial Unicode MS" w:hAnsi="Calibri" w:cs="Calibri"/>
          <w:b/>
          <w:iCs/>
          <w:color w:val="548DD4"/>
          <w:sz w:val="20"/>
          <w:szCs w:val="20"/>
          <w:lang w:eastAsia="fr-FR"/>
        </w:rPr>
        <w:t xml:space="preserve"> en</w:t>
      </w:r>
      <w:r w:rsidRPr="00363854">
        <w:rPr>
          <w:rFonts w:ascii="Calibri" w:eastAsia="Arial Unicode MS" w:hAnsi="Calibri" w:cs="Calibri"/>
          <w:b/>
          <w:iCs/>
          <w:color w:val="548DD4"/>
          <w:sz w:val="20"/>
          <w:szCs w:val="20"/>
          <w:lang w:eastAsia="fr-FR"/>
        </w:rPr>
        <w:t xml:space="preserve"> corps d’état séparés</w:t>
      </w:r>
      <w:r w:rsidR="00966091">
        <w:rPr>
          <w:rFonts w:ascii="Calibri" w:eastAsia="Arial Unicode MS" w:hAnsi="Calibri" w:cs="Calibri"/>
          <w:b/>
          <w:color w:val="548DD4"/>
          <w:sz w:val="20"/>
          <w:szCs w:val="20"/>
          <w:lang w:eastAsia="fr-FR"/>
        </w:rPr>
        <w:t>.</w:t>
      </w:r>
      <w:r w:rsidRPr="00363854">
        <w:rPr>
          <w:rFonts w:ascii="Calibri" w:eastAsia="Arial Unicode MS" w:hAnsi="Calibri" w:cs="Calibri"/>
          <w:b/>
          <w:color w:val="548DD4"/>
          <w:sz w:val="20"/>
          <w:szCs w:val="20"/>
          <w:lang w:eastAsia="fr-FR"/>
        </w:rPr>
        <w:t xml:space="preserve"> </w:t>
      </w:r>
    </w:p>
    <w:p w14:paraId="51F601A5" w14:textId="77777777" w:rsidR="00363854" w:rsidRPr="00363854" w:rsidRDefault="00363854" w:rsidP="00363854">
      <w:pPr>
        <w:spacing w:after="0" w:line="240" w:lineRule="auto"/>
        <w:jc w:val="both"/>
        <w:rPr>
          <w:rFonts w:ascii="Calibri" w:eastAsia="Arial Unicode MS" w:hAnsi="Calibri" w:cs="Calibri"/>
          <w:color w:val="548DD4"/>
          <w:sz w:val="20"/>
          <w:szCs w:val="20"/>
          <w:lang w:eastAsia="fr-FR"/>
        </w:rPr>
      </w:pPr>
    </w:p>
    <w:p w14:paraId="65AA0263" w14:textId="77777777" w:rsidR="00363854" w:rsidRPr="00363854" w:rsidRDefault="00363854" w:rsidP="00363854">
      <w:pPr>
        <w:spacing w:after="0" w:line="240" w:lineRule="auto"/>
        <w:jc w:val="both"/>
        <w:rPr>
          <w:rFonts w:ascii="Calibri" w:eastAsia="Times New Roman" w:hAnsi="Calibri" w:cs="Calibri"/>
          <w:b/>
          <w:sz w:val="20"/>
          <w:szCs w:val="20"/>
          <w:lang w:eastAsia="fr-FR"/>
        </w:rPr>
      </w:pPr>
      <w:r w:rsidRPr="00363854">
        <w:rPr>
          <w:rFonts w:ascii="Calibri" w:eastAsia="Arial Unicode MS" w:hAnsi="Calibri" w:cs="Calibri"/>
          <w:b/>
          <w:sz w:val="20"/>
          <w:szCs w:val="20"/>
          <w:lang w:eastAsia="fr-FR"/>
        </w:rPr>
        <w:t xml:space="preserve">2.2 </w:t>
      </w:r>
      <w:r w:rsidRPr="00363854">
        <w:rPr>
          <w:rFonts w:ascii="Calibri" w:eastAsia="Times New Roman" w:hAnsi="Calibri" w:cs="Calibri"/>
          <w:b/>
          <w:sz w:val="20"/>
          <w:szCs w:val="20"/>
          <w:lang w:eastAsia="fr-FR"/>
        </w:rPr>
        <w:t>Forme juridique du marché</w:t>
      </w:r>
    </w:p>
    <w:p w14:paraId="462A7BF0" w14:textId="77777777" w:rsidR="00363854" w:rsidRPr="00363854" w:rsidRDefault="00363854" w:rsidP="00363854">
      <w:pPr>
        <w:autoSpaceDE w:val="0"/>
        <w:autoSpaceDN w:val="0"/>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 marché est un marché privé de travaux définis par les articles 1710, 1779-3 du code civil et soumis, lorsqu’il n’y est pas dérogé par les dispositions contractuelles, aux dispositions de la norme NFP 03.001 (marché privé de travaux) avec ses amendements éventuels et réputés connus des parties, et enfin aux règles de l’art.</w:t>
      </w:r>
    </w:p>
    <w:p w14:paraId="66E17635"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7280CF27"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u w:val="single"/>
          <w:lang w:eastAsia="fr-FR"/>
        </w:rPr>
      </w:pPr>
      <w:bookmarkStart w:id="6" w:name="_Toc173930741"/>
      <w:r w:rsidRPr="00363854">
        <w:rPr>
          <w:rFonts w:ascii="Calibri" w:eastAsia="Times New Roman" w:hAnsi="Calibri" w:cs="Calibri"/>
          <w:b/>
          <w:sz w:val="20"/>
          <w:szCs w:val="20"/>
          <w:lang w:eastAsia="fr-FR"/>
        </w:rPr>
        <w:t>Maîtrise d’œuvre, Contrôle technique, OPC et Coordination Santé Sécurité</w:t>
      </w:r>
      <w:bookmarkStart w:id="7" w:name="_Toc536460310"/>
      <w:bookmarkEnd w:id="7"/>
      <w:bookmarkEnd w:id="6"/>
    </w:p>
    <w:p w14:paraId="52980DB1" w14:textId="4299AFA1" w:rsidR="00363854" w:rsidRPr="00363854" w:rsidRDefault="00363854" w:rsidP="00363854">
      <w:pPr>
        <w:spacing w:after="0" w:line="240" w:lineRule="auto"/>
        <w:rPr>
          <w:rFonts w:ascii="Calibri" w:eastAsia="Arial Unicode MS" w:hAnsi="Calibri" w:cs="Calibri"/>
          <w:sz w:val="20"/>
          <w:szCs w:val="20"/>
          <w:lang w:eastAsia="fr-FR"/>
        </w:rPr>
      </w:pPr>
      <w:r w:rsidRPr="00363854">
        <w:rPr>
          <w:rFonts w:ascii="Calibri" w:eastAsia="Times New Roman" w:hAnsi="Calibri" w:cs="Calibri"/>
          <w:sz w:val="20"/>
          <w:szCs w:val="20"/>
          <w:lang w:eastAsia="fr-FR"/>
        </w:rPr>
        <w:t>La maîtrise d’œuvre des travaux est assurée par </w:t>
      </w:r>
      <w:r w:rsidR="00DF4765">
        <w:rPr>
          <w:rFonts w:ascii="Calibri" w:eastAsia="Arial Unicode MS" w:hAnsi="Calibri" w:cs="Calibri"/>
          <w:b/>
          <w:color w:val="548DD4"/>
          <w:sz w:val="20"/>
          <w:szCs w:val="20"/>
          <w:lang w:eastAsia="fr-FR"/>
        </w:rPr>
        <w:t>ADT</w:t>
      </w:r>
      <w:r w:rsidRPr="00363854">
        <w:rPr>
          <w:rFonts w:ascii="Calibri" w:eastAsia="Arial Unicode MS" w:hAnsi="Calibri" w:cs="Calibri"/>
          <w:b/>
          <w:sz w:val="20"/>
          <w:szCs w:val="20"/>
          <w:lang w:eastAsia="fr-FR"/>
        </w:rPr>
        <w:t>.</w:t>
      </w:r>
    </w:p>
    <w:p w14:paraId="2E522953" w14:textId="0FC8D09E" w:rsidR="00363854" w:rsidRPr="00363854" w:rsidRDefault="00363854" w:rsidP="00363854">
      <w:pPr>
        <w:spacing w:after="0" w:line="240" w:lineRule="auto"/>
        <w:contextualSpacing/>
        <w:jc w:val="both"/>
        <w:rPr>
          <w:rFonts w:ascii="Calibri" w:eastAsia="Arial Unicode MS" w:hAnsi="Calibri" w:cs="Calibri"/>
          <w:iCs/>
          <w:color w:val="000000"/>
          <w:sz w:val="20"/>
          <w:szCs w:val="20"/>
          <w:lang w:eastAsia="fr-FR"/>
        </w:rPr>
      </w:pPr>
      <w:r w:rsidRPr="00363854">
        <w:rPr>
          <w:rFonts w:ascii="Calibri" w:eastAsia="Times New Roman" w:hAnsi="Calibri" w:cs="Calibri"/>
          <w:sz w:val="20"/>
          <w:szCs w:val="20"/>
          <w:lang w:eastAsia="fr-FR"/>
        </w:rPr>
        <w:t>Le contrôle technique des travaux est assuré par </w:t>
      </w:r>
      <w:r w:rsidR="00DF4765">
        <w:rPr>
          <w:rFonts w:ascii="Calibri" w:eastAsia="Arial Unicode MS" w:hAnsi="Calibri" w:cs="Calibri"/>
          <w:b/>
          <w:iCs/>
          <w:color w:val="548DD4"/>
          <w:sz w:val="20"/>
          <w:szCs w:val="20"/>
          <w:lang w:eastAsia="fr-FR"/>
        </w:rPr>
        <w:t>APAVE</w:t>
      </w:r>
      <w:r w:rsidRPr="00363854">
        <w:rPr>
          <w:rFonts w:ascii="Calibri" w:eastAsia="Arial Unicode MS" w:hAnsi="Calibri" w:cs="Calibri"/>
          <w:iCs/>
          <w:color w:val="000000"/>
          <w:sz w:val="20"/>
          <w:szCs w:val="20"/>
          <w:lang w:eastAsia="fr-FR"/>
        </w:rPr>
        <w:t>.</w:t>
      </w:r>
    </w:p>
    <w:p w14:paraId="21082FD1" w14:textId="29F1FBE7" w:rsidR="00363854" w:rsidRPr="00363854" w:rsidRDefault="00363854" w:rsidP="00363854">
      <w:pPr>
        <w:spacing w:after="0" w:line="240" w:lineRule="auto"/>
        <w:contextualSpacing/>
        <w:jc w:val="both"/>
        <w:rPr>
          <w:rFonts w:ascii="Calibri" w:eastAsia="Arial Unicode MS" w:hAnsi="Calibri" w:cs="Calibri"/>
          <w:b/>
          <w:iCs/>
          <w:color w:val="000000"/>
          <w:sz w:val="20"/>
          <w:szCs w:val="20"/>
          <w:lang w:eastAsia="fr-FR"/>
        </w:rPr>
      </w:pPr>
      <w:r w:rsidRPr="00363854">
        <w:rPr>
          <w:rFonts w:ascii="Calibri" w:eastAsia="Arial Unicode MS" w:hAnsi="Calibri" w:cs="Calibri"/>
          <w:iCs/>
          <w:color w:val="000000"/>
          <w:sz w:val="20"/>
          <w:szCs w:val="20"/>
          <w:lang w:eastAsia="fr-FR"/>
        </w:rPr>
        <w:t xml:space="preserve">L’Ordonnancement Pilotage et Coordination est assuré par </w:t>
      </w:r>
      <w:r w:rsidR="00DF4765" w:rsidRPr="0063451D">
        <w:rPr>
          <w:rFonts w:ascii="Calibri" w:eastAsia="Arial Unicode MS" w:hAnsi="Calibri" w:cs="Calibri"/>
          <w:b/>
          <w:iCs/>
          <w:color w:val="FF0000"/>
          <w:sz w:val="20"/>
          <w:szCs w:val="20"/>
          <w:lang w:eastAsia="fr-FR"/>
        </w:rPr>
        <w:t>XXXX</w:t>
      </w:r>
      <w:r w:rsidRPr="0063451D">
        <w:rPr>
          <w:rFonts w:ascii="Calibri" w:eastAsia="Arial Unicode MS" w:hAnsi="Calibri" w:cs="Calibri"/>
          <w:b/>
          <w:iCs/>
          <w:color w:val="FF0000"/>
          <w:sz w:val="20"/>
          <w:szCs w:val="20"/>
          <w:lang w:eastAsia="fr-FR"/>
        </w:rPr>
        <w:t>.</w:t>
      </w:r>
      <w:r w:rsidR="0048117B">
        <w:rPr>
          <w:rFonts w:ascii="Calibri" w:eastAsia="Arial Unicode MS" w:hAnsi="Calibri" w:cs="Calibri"/>
          <w:b/>
          <w:iCs/>
          <w:color w:val="FF0000"/>
          <w:sz w:val="20"/>
          <w:szCs w:val="20"/>
          <w:lang w:eastAsia="fr-FR"/>
        </w:rPr>
        <w:t xml:space="preserve"> (Non défini à ce stade)</w:t>
      </w:r>
    </w:p>
    <w:p w14:paraId="776161A6" w14:textId="169A0BCA" w:rsidR="00966091" w:rsidRPr="00DF4765" w:rsidRDefault="00363854" w:rsidP="00363854">
      <w:pPr>
        <w:spacing w:after="0" w:line="240" w:lineRule="auto"/>
        <w:contextualSpacing/>
        <w:jc w:val="both"/>
        <w:rPr>
          <w:rFonts w:ascii="Calibri" w:eastAsia="Arial Unicode MS" w:hAnsi="Calibri" w:cs="Calibri"/>
          <w:iCs/>
          <w:color w:val="000000"/>
          <w:sz w:val="20"/>
          <w:szCs w:val="20"/>
          <w:lang w:eastAsia="fr-FR"/>
        </w:rPr>
      </w:pPr>
      <w:r w:rsidRPr="00363854">
        <w:rPr>
          <w:rFonts w:ascii="Calibri" w:eastAsia="Times New Roman" w:hAnsi="Calibri" w:cs="Calibri"/>
          <w:sz w:val="20"/>
          <w:szCs w:val="20"/>
          <w:lang w:eastAsia="fr-FR"/>
        </w:rPr>
        <w:t>La Coordination Santé Sécurité du chantier est assuré</w:t>
      </w:r>
      <w:r w:rsidR="00371362">
        <w:rPr>
          <w:rFonts w:ascii="Calibri" w:eastAsia="Times New Roman" w:hAnsi="Calibri" w:cs="Calibri"/>
          <w:sz w:val="20"/>
          <w:szCs w:val="20"/>
          <w:lang w:eastAsia="fr-FR"/>
        </w:rPr>
        <w:t>e</w:t>
      </w:r>
      <w:r w:rsidRPr="00363854">
        <w:rPr>
          <w:rFonts w:ascii="Calibri" w:eastAsia="Times New Roman" w:hAnsi="Calibri" w:cs="Calibri"/>
          <w:sz w:val="20"/>
          <w:szCs w:val="20"/>
          <w:lang w:eastAsia="fr-FR"/>
        </w:rPr>
        <w:t xml:space="preserve"> </w:t>
      </w:r>
      <w:r w:rsidR="0063451D">
        <w:rPr>
          <w:rFonts w:ascii="Calibri" w:eastAsia="Times New Roman" w:hAnsi="Calibri" w:cs="Calibri"/>
          <w:sz w:val="20"/>
          <w:szCs w:val="20"/>
          <w:lang w:eastAsia="fr-FR"/>
        </w:rPr>
        <w:t xml:space="preserve">par </w:t>
      </w:r>
      <w:r w:rsidR="0063451D" w:rsidRPr="0048117B">
        <w:rPr>
          <w:rFonts w:ascii="Calibri" w:eastAsia="Arial Unicode MS" w:hAnsi="Calibri" w:cs="Calibri"/>
          <w:b/>
          <w:iCs/>
          <w:color w:val="FF0000"/>
          <w:sz w:val="20"/>
          <w:szCs w:val="20"/>
          <w:lang w:eastAsia="fr-FR"/>
        </w:rPr>
        <w:t>XXXX</w:t>
      </w:r>
      <w:r w:rsidR="0048117B">
        <w:rPr>
          <w:rFonts w:ascii="Calibri" w:eastAsia="Arial Unicode MS" w:hAnsi="Calibri" w:cs="Calibri"/>
          <w:b/>
          <w:iCs/>
          <w:color w:val="5B9BD5" w:themeColor="accent1"/>
          <w:sz w:val="20"/>
          <w:szCs w:val="20"/>
          <w:lang w:eastAsia="fr-FR"/>
        </w:rPr>
        <w:t>.</w:t>
      </w:r>
      <w:r w:rsidR="0048117B" w:rsidRPr="0048117B">
        <w:rPr>
          <w:rFonts w:ascii="Calibri" w:eastAsia="Arial Unicode MS" w:hAnsi="Calibri" w:cs="Calibri"/>
          <w:b/>
          <w:iCs/>
          <w:color w:val="FF0000"/>
          <w:sz w:val="20"/>
          <w:szCs w:val="20"/>
          <w:lang w:eastAsia="fr-FR"/>
        </w:rPr>
        <w:t xml:space="preserve"> </w:t>
      </w:r>
      <w:r w:rsidR="0048117B">
        <w:rPr>
          <w:rFonts w:ascii="Calibri" w:eastAsia="Arial Unicode MS" w:hAnsi="Calibri" w:cs="Calibri"/>
          <w:b/>
          <w:iCs/>
          <w:color w:val="FF0000"/>
          <w:sz w:val="20"/>
          <w:szCs w:val="20"/>
          <w:lang w:eastAsia="fr-FR"/>
        </w:rPr>
        <w:t>(Non défini à ce stade)</w:t>
      </w:r>
    </w:p>
    <w:p w14:paraId="127B851B"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27AE08CB"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bookmarkStart w:id="8" w:name="_Toc173930742"/>
      <w:r w:rsidRPr="00363854">
        <w:rPr>
          <w:rFonts w:ascii="Calibri" w:eastAsia="Times New Roman" w:hAnsi="Calibri" w:cs="Calibri"/>
          <w:b/>
          <w:sz w:val="20"/>
          <w:szCs w:val="20"/>
          <w:lang w:eastAsia="fr-FR"/>
        </w:rPr>
        <w:t>Décomposition en tranches et en lots</w:t>
      </w:r>
      <w:bookmarkEnd w:id="8"/>
    </w:p>
    <w:p w14:paraId="5A941F1F" w14:textId="77777777" w:rsidR="00363854" w:rsidRPr="00363854" w:rsidRDefault="00363854" w:rsidP="00363854">
      <w:pPr>
        <w:spacing w:after="0" w:line="240" w:lineRule="auto"/>
        <w:contextualSpacing/>
        <w:jc w:val="both"/>
        <w:rPr>
          <w:rFonts w:ascii="Calibri" w:eastAsia="Arial Unicode MS" w:hAnsi="Calibri" w:cs="Calibri"/>
          <w:color w:val="000000"/>
          <w:sz w:val="20"/>
          <w:szCs w:val="20"/>
          <w:lang w:eastAsia="fr-FR"/>
        </w:rPr>
      </w:pPr>
      <w:r w:rsidRPr="00363854">
        <w:rPr>
          <w:rFonts w:ascii="Calibri" w:eastAsia="Arial Unicode MS" w:hAnsi="Calibri" w:cs="Calibri"/>
          <w:sz w:val="20"/>
          <w:szCs w:val="20"/>
          <w:lang w:eastAsia="fr-FR"/>
        </w:rPr>
        <w:t xml:space="preserve">Les travaux seront réalisés </w:t>
      </w:r>
      <w:r w:rsidRPr="00363854">
        <w:rPr>
          <w:rFonts w:ascii="Calibri" w:eastAsia="Arial Unicode MS" w:hAnsi="Calibri" w:cs="Calibri"/>
          <w:color w:val="000000"/>
          <w:sz w:val="20"/>
          <w:szCs w:val="20"/>
          <w:lang w:eastAsia="fr-FR"/>
        </w:rPr>
        <w:t>en :</w:t>
      </w:r>
    </w:p>
    <w:p w14:paraId="7F7ADE1F" w14:textId="219BD036" w:rsidR="00363854" w:rsidRPr="00363854" w:rsidRDefault="00371362" w:rsidP="0052537F">
      <w:pPr>
        <w:numPr>
          <w:ilvl w:val="0"/>
          <w:numId w:val="13"/>
        </w:numPr>
        <w:spacing w:after="0" w:line="240" w:lineRule="auto"/>
        <w:ind w:left="0" w:firstLine="0"/>
        <w:contextualSpacing/>
        <w:jc w:val="both"/>
        <w:rPr>
          <w:rFonts w:ascii="Calibri" w:eastAsia="Arial Unicode MS" w:hAnsi="Calibri" w:cs="Calibri"/>
          <w:b/>
          <w:iCs/>
          <w:color w:val="548DD4"/>
          <w:sz w:val="20"/>
          <w:szCs w:val="20"/>
          <w:lang w:eastAsia="fr-FR"/>
        </w:rPr>
      </w:pPr>
      <w:r>
        <w:rPr>
          <w:rFonts w:ascii="Calibri" w:eastAsia="Arial Unicode MS" w:hAnsi="Calibri" w:cs="Calibri"/>
          <w:b/>
          <w:iCs/>
          <w:color w:val="548DD4"/>
          <w:sz w:val="20"/>
          <w:szCs w:val="20"/>
          <w:lang w:eastAsia="fr-FR"/>
        </w:rPr>
        <w:t xml:space="preserve">1 tranche ferme </w:t>
      </w:r>
    </w:p>
    <w:p w14:paraId="27A840C0" w14:textId="2C1A3CC0" w:rsidR="00363854" w:rsidRPr="00363854" w:rsidRDefault="00371362" w:rsidP="0052537F">
      <w:pPr>
        <w:numPr>
          <w:ilvl w:val="0"/>
          <w:numId w:val="13"/>
        </w:numPr>
        <w:spacing w:after="0" w:line="240" w:lineRule="auto"/>
        <w:ind w:left="0" w:firstLine="0"/>
        <w:contextualSpacing/>
        <w:jc w:val="both"/>
        <w:rPr>
          <w:rFonts w:ascii="Calibri" w:eastAsia="Arial Unicode MS" w:hAnsi="Calibri" w:cs="Calibri"/>
          <w:b/>
          <w:color w:val="548DD4"/>
          <w:sz w:val="20"/>
          <w:szCs w:val="20"/>
          <w:lang w:eastAsia="fr-FR"/>
        </w:rPr>
      </w:pPr>
      <w:r>
        <w:rPr>
          <w:rFonts w:ascii="Calibri" w:eastAsia="Arial Unicode MS" w:hAnsi="Calibri" w:cs="Calibri"/>
          <w:b/>
          <w:color w:val="548DD4"/>
          <w:sz w:val="20"/>
          <w:szCs w:val="20"/>
          <w:lang w:eastAsia="fr-FR"/>
        </w:rPr>
        <w:t>E</w:t>
      </w:r>
      <w:r w:rsidR="00363854" w:rsidRPr="00363854">
        <w:rPr>
          <w:rFonts w:ascii="Calibri" w:eastAsia="Arial Unicode MS" w:hAnsi="Calibri" w:cs="Calibri"/>
          <w:b/>
          <w:color w:val="548DD4"/>
          <w:sz w:val="20"/>
          <w:szCs w:val="20"/>
          <w:lang w:eastAsia="fr-FR"/>
        </w:rPr>
        <w:t xml:space="preserve">n </w:t>
      </w:r>
      <w:r w:rsidR="00BC2E24">
        <w:rPr>
          <w:rFonts w:ascii="Calibri" w:eastAsia="Arial Unicode MS" w:hAnsi="Calibri" w:cs="Calibri"/>
          <w:b/>
          <w:iCs/>
          <w:color w:val="548DD4"/>
          <w:sz w:val="20"/>
          <w:szCs w:val="20"/>
          <w:lang w:eastAsia="fr-FR"/>
        </w:rPr>
        <w:t>11</w:t>
      </w:r>
      <w:r w:rsidR="00BC2E24" w:rsidRPr="00363854">
        <w:rPr>
          <w:rFonts w:ascii="Calibri" w:eastAsia="Arial Unicode MS" w:hAnsi="Calibri" w:cs="Calibri"/>
          <w:b/>
          <w:iCs/>
          <w:color w:val="548DD4"/>
          <w:sz w:val="20"/>
          <w:szCs w:val="20"/>
          <w:lang w:eastAsia="fr-FR"/>
        </w:rPr>
        <w:t xml:space="preserve"> </w:t>
      </w:r>
      <w:r w:rsidR="00363854" w:rsidRPr="00363854">
        <w:rPr>
          <w:rFonts w:ascii="Calibri" w:eastAsia="Arial Unicode MS" w:hAnsi="Calibri" w:cs="Calibri"/>
          <w:b/>
          <w:color w:val="548DD4"/>
          <w:sz w:val="20"/>
          <w:szCs w:val="20"/>
          <w:lang w:eastAsia="fr-FR"/>
        </w:rPr>
        <w:t>(</w:t>
      </w:r>
      <w:r w:rsidR="00363854" w:rsidRPr="00363854">
        <w:rPr>
          <w:rFonts w:ascii="Calibri" w:eastAsia="Arial Unicode MS" w:hAnsi="Calibri" w:cs="Calibri"/>
          <w:b/>
          <w:iCs/>
          <w:color w:val="548DD4"/>
          <w:sz w:val="20"/>
          <w:szCs w:val="20"/>
          <w:lang w:eastAsia="fr-FR"/>
        </w:rPr>
        <w:t xml:space="preserve">en </w:t>
      </w:r>
      <w:r w:rsidR="00BC2E24">
        <w:rPr>
          <w:rFonts w:ascii="Calibri" w:eastAsia="Arial Unicode MS" w:hAnsi="Calibri" w:cs="Calibri"/>
          <w:b/>
          <w:iCs/>
          <w:color w:val="548DD4"/>
          <w:sz w:val="20"/>
          <w:szCs w:val="20"/>
          <w:lang w:eastAsia="fr-FR"/>
        </w:rPr>
        <w:t>onze</w:t>
      </w:r>
      <w:r w:rsidR="00363854" w:rsidRPr="00363854">
        <w:rPr>
          <w:rFonts w:ascii="Calibri" w:eastAsia="Arial Unicode MS" w:hAnsi="Calibri" w:cs="Calibri"/>
          <w:b/>
          <w:color w:val="548DD4"/>
          <w:sz w:val="20"/>
          <w:szCs w:val="20"/>
          <w:lang w:eastAsia="fr-FR"/>
        </w:rPr>
        <w:t>) lots :</w:t>
      </w:r>
    </w:p>
    <w:p w14:paraId="7CC8D864"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402281F1"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tbl>
      <w:tblPr>
        <w:tblW w:w="4856"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6169"/>
        <w:gridCol w:w="1146"/>
        <w:gridCol w:w="1146"/>
      </w:tblGrid>
      <w:tr w:rsidR="00363854" w:rsidRPr="00363854" w14:paraId="18E4AA56" w14:textId="77777777" w:rsidTr="00BC2E24">
        <w:tc>
          <w:tcPr>
            <w:tcW w:w="3788" w:type="pct"/>
            <w:gridSpan w:val="2"/>
            <w:shd w:val="clear" w:color="auto" w:fill="auto"/>
          </w:tcPr>
          <w:p w14:paraId="06DFE015" w14:textId="77777777" w:rsidR="00363854" w:rsidRPr="00363854" w:rsidRDefault="00363854" w:rsidP="00363854">
            <w:pPr>
              <w:pBdr>
                <w:top w:val="single" w:sz="4" w:space="1" w:color="auto"/>
                <w:left w:val="single" w:sz="4" w:space="4" w:color="auto"/>
                <w:right w:val="single" w:sz="4" w:space="4" w:color="auto"/>
              </w:pBdr>
              <w:spacing w:after="0" w:line="240" w:lineRule="auto"/>
              <w:ind w:right="-1"/>
              <w:jc w:val="center"/>
              <w:rPr>
                <w:rFonts w:ascii="Calibri" w:eastAsia="Arial Unicode MS" w:hAnsi="Calibri" w:cs="Calibri"/>
                <w:b/>
                <w:color w:val="E36C0A"/>
                <w:sz w:val="20"/>
                <w:szCs w:val="20"/>
                <w:lang w:eastAsia="fr-FR"/>
              </w:rPr>
            </w:pPr>
            <w:r w:rsidRPr="00363854">
              <w:rPr>
                <w:rFonts w:ascii="Calibri" w:eastAsia="Arial Unicode MS" w:hAnsi="Calibri" w:cs="Calibri"/>
                <w:b/>
                <w:color w:val="E36C0A"/>
                <w:sz w:val="20"/>
                <w:szCs w:val="20"/>
                <w:lang w:eastAsia="fr-FR"/>
              </w:rPr>
              <w:t>Répartition des lots bâtiments</w:t>
            </w:r>
          </w:p>
        </w:tc>
        <w:tc>
          <w:tcPr>
            <w:tcW w:w="1212" w:type="pct"/>
            <w:gridSpan w:val="2"/>
            <w:shd w:val="clear" w:color="auto" w:fill="auto"/>
          </w:tcPr>
          <w:p w14:paraId="55A43DD3"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Mode de rémunération</w:t>
            </w:r>
          </w:p>
        </w:tc>
      </w:tr>
      <w:tr w:rsidR="00363854" w:rsidRPr="00363854" w14:paraId="706A956D" w14:textId="77777777" w:rsidTr="002F0E98">
        <w:tc>
          <w:tcPr>
            <w:tcW w:w="526" w:type="pct"/>
            <w:shd w:val="clear" w:color="auto" w:fill="auto"/>
          </w:tcPr>
          <w:p w14:paraId="17676130"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n°</w:t>
            </w:r>
          </w:p>
        </w:tc>
        <w:tc>
          <w:tcPr>
            <w:tcW w:w="3262" w:type="pct"/>
            <w:shd w:val="clear" w:color="auto" w:fill="auto"/>
          </w:tcPr>
          <w:p w14:paraId="74082DE6" w14:textId="0B34F985" w:rsidR="00363854" w:rsidRPr="00363854" w:rsidRDefault="0067114F" w:rsidP="00363854">
            <w:pPr>
              <w:spacing w:after="0" w:line="240" w:lineRule="auto"/>
              <w:jc w:val="center"/>
              <w:rPr>
                <w:rFonts w:ascii="Calibri" w:eastAsia="Times New Roman" w:hAnsi="Calibri" w:cs="Calibri"/>
                <w:b/>
                <w:iCs/>
                <w:color w:val="E36C0A"/>
                <w:sz w:val="20"/>
                <w:szCs w:val="20"/>
                <w:lang w:eastAsia="fr-FR"/>
              </w:rPr>
            </w:pPr>
            <w:r>
              <w:rPr>
                <w:rFonts w:ascii="Calibri" w:eastAsia="Times New Roman" w:hAnsi="Calibri" w:cs="Calibri"/>
                <w:b/>
                <w:iCs/>
                <w:color w:val="E36C0A"/>
                <w:sz w:val="20"/>
                <w:szCs w:val="20"/>
                <w:lang w:eastAsia="fr-FR"/>
              </w:rPr>
              <w:t>désignation</w:t>
            </w:r>
          </w:p>
        </w:tc>
        <w:tc>
          <w:tcPr>
            <w:tcW w:w="606" w:type="pct"/>
            <w:shd w:val="clear" w:color="auto" w:fill="auto"/>
          </w:tcPr>
          <w:p w14:paraId="78D5CAFC"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Forfait</w:t>
            </w:r>
          </w:p>
        </w:tc>
        <w:tc>
          <w:tcPr>
            <w:tcW w:w="606" w:type="pct"/>
          </w:tcPr>
          <w:p w14:paraId="3CD91E42"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Métrés</w:t>
            </w:r>
          </w:p>
        </w:tc>
      </w:tr>
      <w:tr w:rsidR="00BC2E24" w:rsidRPr="00363854" w14:paraId="635D4B9A" w14:textId="77777777" w:rsidTr="002F0E98">
        <w:tc>
          <w:tcPr>
            <w:tcW w:w="526" w:type="pct"/>
          </w:tcPr>
          <w:p w14:paraId="43F3736E" w14:textId="05996154" w:rsidR="00BC2E24" w:rsidRPr="00794F6E" w:rsidRDefault="00BC2E24" w:rsidP="00BC2E24">
            <w:pPr>
              <w:spacing w:after="0" w:line="240" w:lineRule="auto"/>
              <w:jc w:val="both"/>
              <w:rPr>
                <w:rFonts w:ascii="Calibri" w:eastAsia="Times New Roman" w:hAnsi="Calibri" w:cs="Calibri"/>
                <w:b/>
                <w:iCs/>
                <w:sz w:val="20"/>
                <w:szCs w:val="20"/>
                <w:lang w:eastAsia="fr-FR"/>
              </w:rPr>
            </w:pPr>
            <w:r w:rsidRPr="00794F6E">
              <w:rPr>
                <w:rFonts w:eastAsia="Times New Roman" w:cstheme="minorHAnsi"/>
                <w:b/>
                <w:color w:val="5B9BD5" w:themeColor="accent1"/>
                <w:sz w:val="20"/>
                <w:szCs w:val="20"/>
                <w:lang w:eastAsia="fr-FR"/>
              </w:rPr>
              <w:t>01A</w:t>
            </w:r>
          </w:p>
        </w:tc>
        <w:tc>
          <w:tcPr>
            <w:tcW w:w="3262" w:type="pct"/>
          </w:tcPr>
          <w:p w14:paraId="6DA00E1D" w14:textId="366C1290" w:rsidR="00BC2E24" w:rsidRPr="00794F6E" w:rsidRDefault="00BC2E24" w:rsidP="00BC2E24">
            <w:pPr>
              <w:spacing w:after="0" w:line="240" w:lineRule="auto"/>
              <w:jc w:val="both"/>
              <w:rPr>
                <w:rFonts w:ascii="Calibri" w:eastAsia="Times New Roman" w:hAnsi="Calibri" w:cs="Calibri"/>
                <w:iCs/>
                <w:sz w:val="20"/>
                <w:szCs w:val="20"/>
                <w:lang w:eastAsia="fr-FR"/>
              </w:rPr>
            </w:pPr>
            <w:r w:rsidRPr="00794F6E">
              <w:rPr>
                <w:rFonts w:eastAsia="Times New Roman" w:cstheme="minorHAnsi"/>
                <w:b/>
                <w:color w:val="5B9BD5" w:themeColor="accent1"/>
                <w:sz w:val="20"/>
                <w:szCs w:val="20"/>
                <w:lang w:eastAsia="fr-FR"/>
              </w:rPr>
              <w:t>Démolition / Déconstruction</w:t>
            </w:r>
          </w:p>
        </w:tc>
        <w:tc>
          <w:tcPr>
            <w:tcW w:w="606" w:type="pct"/>
          </w:tcPr>
          <w:p w14:paraId="304A4F7E" w14:textId="5E63F170" w:rsidR="00BC2E24" w:rsidRPr="00363854" w:rsidRDefault="00BC2E24" w:rsidP="002F0E98">
            <w:pPr>
              <w:keepNext/>
              <w:tabs>
                <w:tab w:val="left" w:pos="426"/>
                <w:tab w:val="center" w:pos="4536"/>
                <w:tab w:val="right" w:pos="9498"/>
              </w:tabs>
              <w:spacing w:after="0" w:line="240" w:lineRule="auto"/>
              <w:ind w:left="288" w:right="-709"/>
              <w:rPr>
                <w:rFonts w:ascii="Calibri" w:eastAsia="Times New Roman" w:hAnsi="Calibri" w:cs="Calibri"/>
                <w:b/>
                <w:iCs/>
                <w:color w:val="000000"/>
                <w:sz w:val="20"/>
                <w:szCs w:val="20"/>
                <w:lang w:eastAsia="fr-FR"/>
              </w:rPr>
            </w:pPr>
            <w:r>
              <w:rPr>
                <w:rFonts w:ascii="Calibri" w:eastAsia="Times New Roman" w:hAnsi="Calibri" w:cs="Calibri"/>
                <w:b/>
                <w:iCs/>
                <w:color w:val="000000"/>
                <w:sz w:val="20"/>
                <w:szCs w:val="20"/>
                <w:lang w:eastAsia="fr-FR"/>
              </w:rPr>
              <w:t xml:space="preserve">   </w:t>
            </w:r>
            <w:r w:rsidRPr="00363854">
              <w:rPr>
                <w:rFonts w:ascii="Calibri" w:eastAsia="Times New Roman" w:hAnsi="Calibri" w:cs="Calibri"/>
                <w:b/>
                <w:iCs/>
                <w:color w:val="000000"/>
                <w:sz w:val="20"/>
                <w:szCs w:val="20"/>
                <w:lang w:eastAsia="fr-FR"/>
              </w:rPr>
              <w:t>X</w:t>
            </w:r>
          </w:p>
        </w:tc>
        <w:tc>
          <w:tcPr>
            <w:tcW w:w="606" w:type="pct"/>
            <w:vAlign w:val="center"/>
          </w:tcPr>
          <w:p w14:paraId="2DD8706A" w14:textId="6B10DFF3" w:rsidR="00BC2E24" w:rsidRPr="00363854" w:rsidRDefault="00BC2E24" w:rsidP="00BC2E24">
            <w:pPr>
              <w:keepNext/>
              <w:tabs>
                <w:tab w:val="left" w:pos="426"/>
                <w:tab w:val="center" w:pos="4536"/>
                <w:tab w:val="right" w:pos="9498"/>
              </w:tabs>
              <w:spacing w:after="0" w:line="240" w:lineRule="auto"/>
              <w:jc w:val="center"/>
              <w:rPr>
                <w:rFonts w:ascii="Calibri" w:eastAsia="Times New Roman" w:hAnsi="Calibri" w:cs="Calibri"/>
                <w:b/>
                <w:iCs/>
                <w:color w:val="000000"/>
                <w:sz w:val="20"/>
                <w:szCs w:val="20"/>
                <w:lang w:eastAsia="fr-FR"/>
              </w:rPr>
            </w:pPr>
            <w:bookmarkStart w:id="9" w:name="_Toc66804713"/>
            <w:r>
              <w:rPr>
                <w:rFonts w:ascii="Calibri" w:eastAsia="Times New Roman" w:hAnsi="Calibri" w:cs="Calibri"/>
                <w:b/>
                <w:iCs/>
                <w:color w:val="000000"/>
                <w:sz w:val="20"/>
                <w:szCs w:val="20"/>
                <w:lang w:eastAsia="fr-FR"/>
              </w:rPr>
              <w:t>Puits</w:t>
            </w:r>
            <w:bookmarkEnd w:id="9"/>
          </w:p>
        </w:tc>
      </w:tr>
      <w:tr w:rsidR="00BC2E24" w:rsidRPr="00363854" w14:paraId="1D586949" w14:textId="77777777" w:rsidTr="002F0E98">
        <w:tc>
          <w:tcPr>
            <w:tcW w:w="526" w:type="pct"/>
          </w:tcPr>
          <w:p w14:paraId="0D2A3C86" w14:textId="016C4B9E" w:rsidR="00BC2E24" w:rsidRPr="00794F6E" w:rsidRDefault="00BC2E24" w:rsidP="00BC2E24">
            <w:pPr>
              <w:spacing w:after="0" w:line="240" w:lineRule="auto"/>
              <w:jc w:val="both"/>
              <w:rPr>
                <w:rFonts w:ascii="Calibri" w:eastAsia="Times New Roman" w:hAnsi="Calibri" w:cs="Calibri"/>
                <w:b/>
                <w:iCs/>
                <w:sz w:val="20"/>
                <w:szCs w:val="20"/>
                <w:lang w:eastAsia="fr-FR"/>
              </w:rPr>
            </w:pPr>
            <w:r w:rsidRPr="00794F6E">
              <w:rPr>
                <w:rFonts w:eastAsia="Times New Roman" w:cstheme="minorHAnsi"/>
                <w:b/>
                <w:color w:val="5B9BD5" w:themeColor="accent1"/>
                <w:sz w:val="20"/>
                <w:szCs w:val="20"/>
                <w:lang w:eastAsia="fr-FR"/>
              </w:rPr>
              <w:t>01B</w:t>
            </w:r>
          </w:p>
        </w:tc>
        <w:tc>
          <w:tcPr>
            <w:tcW w:w="3262" w:type="pct"/>
          </w:tcPr>
          <w:p w14:paraId="28609189" w14:textId="329D93E3" w:rsidR="00BC2E24" w:rsidRPr="00794F6E" w:rsidRDefault="00BC2E24" w:rsidP="00BC2E24">
            <w:pPr>
              <w:spacing w:after="0" w:line="240" w:lineRule="auto"/>
              <w:jc w:val="both"/>
              <w:rPr>
                <w:rFonts w:ascii="Calibri" w:eastAsia="Times New Roman" w:hAnsi="Calibri" w:cs="Calibri"/>
                <w:iCs/>
                <w:sz w:val="20"/>
                <w:szCs w:val="20"/>
                <w:lang w:eastAsia="fr-FR"/>
              </w:rPr>
            </w:pPr>
            <w:r w:rsidRPr="00794F6E">
              <w:rPr>
                <w:rFonts w:eastAsia="Times New Roman" w:cstheme="minorHAnsi"/>
                <w:b/>
                <w:color w:val="5B9BD5" w:themeColor="accent1"/>
                <w:sz w:val="20"/>
                <w:szCs w:val="20"/>
                <w:lang w:eastAsia="fr-FR"/>
              </w:rPr>
              <w:t>Fondations / Gros œuvre</w:t>
            </w:r>
          </w:p>
        </w:tc>
        <w:tc>
          <w:tcPr>
            <w:tcW w:w="606" w:type="pct"/>
          </w:tcPr>
          <w:p w14:paraId="1BBBF8BB"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6" w:type="pct"/>
          </w:tcPr>
          <w:p w14:paraId="1541EE1C"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54FE46A8" w14:textId="77777777" w:rsidTr="00BC2E24">
        <w:tc>
          <w:tcPr>
            <w:tcW w:w="526" w:type="pct"/>
            <w:shd w:val="clear" w:color="auto" w:fill="FFFFFF"/>
          </w:tcPr>
          <w:p w14:paraId="63CBE970" w14:textId="623F3ABD" w:rsidR="00BC2E24" w:rsidRPr="00794F6E" w:rsidRDefault="00BC2E24" w:rsidP="00BC2E24">
            <w:pPr>
              <w:spacing w:after="0" w:line="240" w:lineRule="auto"/>
              <w:jc w:val="both"/>
              <w:rPr>
                <w:rFonts w:ascii="Calibri" w:eastAsia="Times New Roman" w:hAnsi="Calibri" w:cs="Calibri"/>
                <w:b/>
                <w:iCs/>
                <w:sz w:val="20"/>
                <w:szCs w:val="20"/>
                <w:lang w:eastAsia="fr-FR"/>
              </w:rPr>
            </w:pPr>
            <w:r w:rsidRPr="00794F6E">
              <w:rPr>
                <w:rFonts w:eastAsia="Times New Roman" w:cstheme="minorHAnsi"/>
                <w:b/>
                <w:color w:val="5B9BD5" w:themeColor="accent1"/>
                <w:sz w:val="20"/>
                <w:szCs w:val="20"/>
                <w:lang w:eastAsia="fr-FR"/>
              </w:rPr>
              <w:t xml:space="preserve">02 </w:t>
            </w:r>
          </w:p>
        </w:tc>
        <w:tc>
          <w:tcPr>
            <w:tcW w:w="3262" w:type="pct"/>
            <w:shd w:val="clear" w:color="auto" w:fill="FFFFFF"/>
          </w:tcPr>
          <w:p w14:paraId="20C75850" w14:textId="2EBD50BF" w:rsidR="00BC2E24" w:rsidRPr="00794F6E" w:rsidRDefault="00BC2E24" w:rsidP="00BC2E24">
            <w:pPr>
              <w:spacing w:after="0" w:line="240" w:lineRule="auto"/>
              <w:jc w:val="both"/>
              <w:rPr>
                <w:rFonts w:ascii="Calibri" w:eastAsia="Times New Roman" w:hAnsi="Calibri" w:cs="Calibri"/>
                <w:iCs/>
                <w:sz w:val="20"/>
                <w:szCs w:val="20"/>
                <w:lang w:eastAsia="fr-FR"/>
              </w:rPr>
            </w:pPr>
            <w:r w:rsidRPr="00794F6E">
              <w:rPr>
                <w:rFonts w:eastAsia="Times New Roman" w:cstheme="minorHAnsi"/>
                <w:b/>
                <w:color w:val="5B9BD5" w:themeColor="accent1"/>
                <w:sz w:val="20"/>
                <w:szCs w:val="20"/>
                <w:lang w:eastAsia="fr-FR"/>
              </w:rPr>
              <w:t>VRD</w:t>
            </w:r>
          </w:p>
        </w:tc>
        <w:tc>
          <w:tcPr>
            <w:tcW w:w="606" w:type="pct"/>
            <w:shd w:val="clear" w:color="auto" w:fill="FFFFFF"/>
          </w:tcPr>
          <w:p w14:paraId="1A93BAC0"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6" w:type="pct"/>
            <w:shd w:val="clear" w:color="auto" w:fill="FFFFFF"/>
          </w:tcPr>
          <w:p w14:paraId="30700861"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37F0BB0B" w14:textId="77777777" w:rsidTr="00BC2E24">
        <w:tc>
          <w:tcPr>
            <w:tcW w:w="526" w:type="pct"/>
            <w:shd w:val="clear" w:color="auto" w:fill="FFFFFF"/>
          </w:tcPr>
          <w:p w14:paraId="39E97792" w14:textId="2FCF76B8" w:rsidR="00BC2E24" w:rsidRPr="00794F6E" w:rsidRDefault="00BC2E24" w:rsidP="00BC2E24">
            <w:pPr>
              <w:spacing w:after="0" w:line="240" w:lineRule="auto"/>
              <w:jc w:val="both"/>
              <w:rPr>
                <w:rFonts w:ascii="Calibri" w:eastAsia="Times New Roman" w:hAnsi="Calibri" w:cs="Calibri"/>
                <w:b/>
                <w:iCs/>
                <w:sz w:val="20"/>
                <w:szCs w:val="20"/>
                <w:lang w:eastAsia="fr-FR"/>
              </w:rPr>
            </w:pPr>
            <w:r w:rsidRPr="00794F6E">
              <w:rPr>
                <w:rFonts w:eastAsia="Times New Roman" w:cstheme="minorHAnsi"/>
                <w:b/>
                <w:color w:val="5B9BD5" w:themeColor="accent1"/>
                <w:sz w:val="20"/>
                <w:szCs w:val="20"/>
                <w:lang w:eastAsia="fr-FR"/>
              </w:rPr>
              <w:t>04/08</w:t>
            </w:r>
          </w:p>
        </w:tc>
        <w:tc>
          <w:tcPr>
            <w:tcW w:w="3262" w:type="pct"/>
            <w:shd w:val="clear" w:color="auto" w:fill="FFFFFF"/>
          </w:tcPr>
          <w:p w14:paraId="4C9CDC07" w14:textId="0C9CD7A7" w:rsidR="00BC2E24" w:rsidRPr="00794F6E" w:rsidRDefault="00BC2E24" w:rsidP="00BC2E24">
            <w:pPr>
              <w:spacing w:after="0" w:line="240" w:lineRule="auto"/>
              <w:jc w:val="both"/>
              <w:rPr>
                <w:rFonts w:ascii="Calibri" w:eastAsia="Times New Roman" w:hAnsi="Calibri" w:cs="Calibri"/>
                <w:iCs/>
                <w:sz w:val="20"/>
                <w:szCs w:val="20"/>
                <w:lang w:eastAsia="fr-FR"/>
              </w:rPr>
            </w:pPr>
            <w:r w:rsidRPr="00794F6E">
              <w:rPr>
                <w:rFonts w:eastAsia="Times New Roman" w:cstheme="minorHAnsi"/>
                <w:b/>
                <w:color w:val="5B9BD5" w:themeColor="accent1"/>
                <w:sz w:val="20"/>
                <w:szCs w:val="20"/>
                <w:lang w:eastAsia="fr-FR"/>
              </w:rPr>
              <w:t>Charpente / Couverture</w:t>
            </w:r>
          </w:p>
        </w:tc>
        <w:tc>
          <w:tcPr>
            <w:tcW w:w="606" w:type="pct"/>
            <w:shd w:val="clear" w:color="auto" w:fill="FFFFFF"/>
          </w:tcPr>
          <w:p w14:paraId="38B1D707"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6" w:type="pct"/>
            <w:shd w:val="clear" w:color="auto" w:fill="FFFFFF"/>
          </w:tcPr>
          <w:p w14:paraId="19930342"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713E8EAD" w14:textId="77777777" w:rsidTr="002F0E98">
        <w:tc>
          <w:tcPr>
            <w:tcW w:w="526" w:type="pct"/>
          </w:tcPr>
          <w:p w14:paraId="29445416" w14:textId="7809E0E8" w:rsidR="00BC2E24" w:rsidRPr="00794F6E" w:rsidRDefault="00BC2E24" w:rsidP="00BC2E24">
            <w:pPr>
              <w:spacing w:after="0" w:line="240" w:lineRule="auto"/>
              <w:jc w:val="both"/>
              <w:rPr>
                <w:rFonts w:ascii="Calibri" w:eastAsia="Times New Roman" w:hAnsi="Calibri" w:cs="Calibri"/>
                <w:b/>
                <w:iCs/>
                <w:sz w:val="20"/>
                <w:szCs w:val="20"/>
                <w:lang w:eastAsia="fr-FR"/>
              </w:rPr>
            </w:pPr>
            <w:r w:rsidRPr="00794F6E">
              <w:rPr>
                <w:rFonts w:eastAsia="Times New Roman" w:cstheme="minorHAnsi"/>
                <w:b/>
                <w:color w:val="5B9BD5" w:themeColor="accent1"/>
                <w:sz w:val="20"/>
                <w:szCs w:val="20"/>
                <w:lang w:eastAsia="fr-FR"/>
              </w:rPr>
              <w:t>10</w:t>
            </w:r>
          </w:p>
        </w:tc>
        <w:tc>
          <w:tcPr>
            <w:tcW w:w="3262" w:type="pct"/>
          </w:tcPr>
          <w:p w14:paraId="3D5AA795" w14:textId="38B328D6" w:rsidR="00BC2E24" w:rsidRPr="00794F6E" w:rsidRDefault="00BC2E24" w:rsidP="00BC2E24">
            <w:pPr>
              <w:spacing w:after="0" w:line="240" w:lineRule="auto"/>
              <w:jc w:val="both"/>
              <w:rPr>
                <w:rFonts w:ascii="Calibri" w:eastAsia="Times New Roman" w:hAnsi="Calibri" w:cs="Calibri"/>
                <w:iCs/>
                <w:sz w:val="20"/>
                <w:szCs w:val="20"/>
                <w:lang w:eastAsia="fr-FR"/>
              </w:rPr>
            </w:pPr>
            <w:r w:rsidRPr="00794F6E">
              <w:rPr>
                <w:rFonts w:eastAsia="Times New Roman" w:cstheme="minorHAnsi"/>
                <w:b/>
                <w:color w:val="5B9BD5" w:themeColor="accent1"/>
                <w:sz w:val="20"/>
                <w:szCs w:val="20"/>
                <w:lang w:eastAsia="fr-FR"/>
              </w:rPr>
              <w:t>Peinture</w:t>
            </w:r>
          </w:p>
        </w:tc>
        <w:tc>
          <w:tcPr>
            <w:tcW w:w="606" w:type="pct"/>
          </w:tcPr>
          <w:p w14:paraId="59DBE5EE"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6" w:type="pct"/>
          </w:tcPr>
          <w:p w14:paraId="6410BD64"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01D1ADA7" w14:textId="77777777" w:rsidTr="002F0E98">
        <w:tc>
          <w:tcPr>
            <w:tcW w:w="526" w:type="pct"/>
          </w:tcPr>
          <w:p w14:paraId="07F46B87" w14:textId="4C325D07" w:rsidR="00BC2E24" w:rsidRPr="00794F6E" w:rsidRDefault="00BC2E24" w:rsidP="00BC2E24">
            <w:pPr>
              <w:spacing w:after="0" w:line="240" w:lineRule="auto"/>
              <w:jc w:val="both"/>
              <w:rPr>
                <w:rFonts w:ascii="Calibri" w:eastAsia="Times New Roman" w:hAnsi="Calibri" w:cs="Calibri"/>
                <w:b/>
                <w:iCs/>
                <w:sz w:val="20"/>
                <w:szCs w:val="20"/>
                <w:lang w:eastAsia="fr-FR"/>
              </w:rPr>
            </w:pPr>
            <w:r w:rsidRPr="00794F6E">
              <w:rPr>
                <w:rFonts w:eastAsia="Times New Roman" w:cstheme="minorHAnsi"/>
                <w:b/>
                <w:color w:val="5B9BD5" w:themeColor="accent1"/>
                <w:sz w:val="20"/>
                <w:szCs w:val="20"/>
                <w:lang w:eastAsia="fr-FR"/>
              </w:rPr>
              <w:lastRenderedPageBreak/>
              <w:t>13</w:t>
            </w:r>
          </w:p>
        </w:tc>
        <w:tc>
          <w:tcPr>
            <w:tcW w:w="3262" w:type="pct"/>
          </w:tcPr>
          <w:p w14:paraId="46CDC414" w14:textId="4327B3BA" w:rsidR="00BC2E24" w:rsidRPr="00794F6E" w:rsidRDefault="00BC2E24" w:rsidP="00BC2E24">
            <w:pPr>
              <w:spacing w:after="0" w:line="240" w:lineRule="auto"/>
              <w:jc w:val="both"/>
              <w:rPr>
                <w:rFonts w:ascii="Calibri" w:eastAsia="Times New Roman" w:hAnsi="Calibri" w:cs="Calibri"/>
                <w:iCs/>
                <w:sz w:val="20"/>
                <w:szCs w:val="20"/>
                <w:lang w:eastAsia="fr-FR"/>
              </w:rPr>
            </w:pPr>
            <w:r w:rsidRPr="00794F6E">
              <w:rPr>
                <w:rFonts w:eastAsia="Times New Roman" w:cstheme="minorHAnsi"/>
                <w:b/>
                <w:color w:val="5B9BD5" w:themeColor="accent1"/>
                <w:sz w:val="20"/>
                <w:szCs w:val="20"/>
                <w:lang w:eastAsia="fr-FR"/>
              </w:rPr>
              <w:t>Electricité</w:t>
            </w:r>
          </w:p>
        </w:tc>
        <w:tc>
          <w:tcPr>
            <w:tcW w:w="606" w:type="pct"/>
          </w:tcPr>
          <w:p w14:paraId="5EE80948"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6" w:type="pct"/>
          </w:tcPr>
          <w:p w14:paraId="06B8FD14"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69D61F0C" w14:textId="77777777" w:rsidTr="002F0E98">
        <w:tc>
          <w:tcPr>
            <w:tcW w:w="526" w:type="pct"/>
          </w:tcPr>
          <w:p w14:paraId="63FF9AC9" w14:textId="6526CCC5" w:rsidR="00BC2E24" w:rsidRPr="00794F6E" w:rsidRDefault="00BC2E24" w:rsidP="00BC2E24">
            <w:pPr>
              <w:spacing w:after="0" w:line="240" w:lineRule="auto"/>
              <w:jc w:val="both"/>
              <w:rPr>
                <w:rFonts w:ascii="Calibri" w:eastAsia="Times New Roman" w:hAnsi="Calibri" w:cs="Calibri"/>
                <w:b/>
                <w:iCs/>
                <w:sz w:val="20"/>
                <w:szCs w:val="20"/>
                <w:lang w:eastAsia="fr-FR"/>
              </w:rPr>
            </w:pPr>
            <w:r w:rsidRPr="00794F6E">
              <w:rPr>
                <w:rFonts w:eastAsia="Times New Roman" w:cstheme="minorHAnsi"/>
                <w:b/>
                <w:color w:val="5B9BD5" w:themeColor="accent1"/>
                <w:sz w:val="20"/>
                <w:szCs w:val="20"/>
                <w:lang w:eastAsia="fr-FR"/>
              </w:rPr>
              <w:t>14</w:t>
            </w:r>
          </w:p>
        </w:tc>
        <w:tc>
          <w:tcPr>
            <w:tcW w:w="3262" w:type="pct"/>
          </w:tcPr>
          <w:p w14:paraId="5FE1F6EC" w14:textId="1C8A987B" w:rsidR="00BC2E24" w:rsidRPr="00794F6E" w:rsidRDefault="00BC2E24" w:rsidP="00BC2E24">
            <w:pPr>
              <w:spacing w:after="0" w:line="240" w:lineRule="auto"/>
              <w:jc w:val="both"/>
              <w:rPr>
                <w:rFonts w:ascii="Calibri" w:eastAsia="Times New Roman" w:hAnsi="Calibri" w:cs="Calibri"/>
                <w:iCs/>
                <w:sz w:val="20"/>
                <w:szCs w:val="20"/>
                <w:lang w:eastAsia="fr-FR"/>
              </w:rPr>
            </w:pPr>
            <w:r w:rsidRPr="00794F6E">
              <w:rPr>
                <w:rFonts w:eastAsia="Times New Roman" w:cstheme="minorHAnsi"/>
                <w:b/>
                <w:color w:val="5B9BD5" w:themeColor="accent1"/>
                <w:sz w:val="20"/>
                <w:szCs w:val="20"/>
                <w:lang w:eastAsia="fr-FR"/>
              </w:rPr>
              <w:t>Plomberie</w:t>
            </w:r>
          </w:p>
        </w:tc>
        <w:tc>
          <w:tcPr>
            <w:tcW w:w="606" w:type="pct"/>
          </w:tcPr>
          <w:p w14:paraId="7ACAADC6"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6" w:type="pct"/>
          </w:tcPr>
          <w:p w14:paraId="4C79704D"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426A0046" w14:textId="77777777" w:rsidTr="002F0E98">
        <w:tc>
          <w:tcPr>
            <w:tcW w:w="526" w:type="pct"/>
          </w:tcPr>
          <w:p w14:paraId="567210D6" w14:textId="0C086447" w:rsidR="00BC2E24" w:rsidRPr="00794F6E" w:rsidRDefault="00BC2E24" w:rsidP="00BC2E24">
            <w:pPr>
              <w:spacing w:after="0" w:line="240" w:lineRule="auto"/>
              <w:jc w:val="both"/>
              <w:rPr>
                <w:rFonts w:ascii="Calibri" w:eastAsia="Times New Roman" w:hAnsi="Calibri" w:cs="Calibri"/>
                <w:b/>
                <w:iCs/>
                <w:sz w:val="20"/>
                <w:szCs w:val="20"/>
                <w:lang w:eastAsia="fr-FR"/>
              </w:rPr>
            </w:pPr>
            <w:r w:rsidRPr="00794F6E">
              <w:rPr>
                <w:rFonts w:eastAsia="Times New Roman" w:cstheme="minorHAnsi"/>
                <w:b/>
                <w:color w:val="5B9BD5" w:themeColor="accent1"/>
                <w:sz w:val="20"/>
                <w:szCs w:val="20"/>
                <w:lang w:eastAsia="fr-FR"/>
              </w:rPr>
              <w:t>15</w:t>
            </w:r>
          </w:p>
        </w:tc>
        <w:tc>
          <w:tcPr>
            <w:tcW w:w="3262" w:type="pct"/>
          </w:tcPr>
          <w:p w14:paraId="70FCB6C8" w14:textId="38FBB71C" w:rsidR="00BC2E24" w:rsidRPr="00794F6E" w:rsidRDefault="00BC2E24" w:rsidP="00BC2E24">
            <w:pPr>
              <w:spacing w:after="0" w:line="240" w:lineRule="auto"/>
              <w:jc w:val="both"/>
              <w:rPr>
                <w:rFonts w:ascii="Calibri" w:eastAsia="Times New Roman" w:hAnsi="Calibri" w:cs="Calibri"/>
                <w:iCs/>
                <w:sz w:val="20"/>
                <w:szCs w:val="20"/>
                <w:lang w:eastAsia="fr-FR"/>
              </w:rPr>
            </w:pPr>
            <w:r w:rsidRPr="00794F6E">
              <w:rPr>
                <w:rFonts w:eastAsia="Times New Roman" w:cstheme="minorHAnsi"/>
                <w:b/>
                <w:color w:val="5B9BD5" w:themeColor="accent1"/>
                <w:sz w:val="20"/>
                <w:szCs w:val="20"/>
                <w:lang w:eastAsia="fr-FR"/>
              </w:rPr>
              <w:t>Menuiseries aluminium</w:t>
            </w:r>
          </w:p>
        </w:tc>
        <w:tc>
          <w:tcPr>
            <w:tcW w:w="606" w:type="pct"/>
          </w:tcPr>
          <w:p w14:paraId="29FD1D14"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6" w:type="pct"/>
          </w:tcPr>
          <w:p w14:paraId="6E515D02"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45CE04E6" w14:textId="77777777" w:rsidTr="002F0E98">
        <w:tc>
          <w:tcPr>
            <w:tcW w:w="526" w:type="pct"/>
          </w:tcPr>
          <w:p w14:paraId="779962A8" w14:textId="2BAC734E" w:rsidR="00BC2E24" w:rsidRPr="00794F6E" w:rsidRDefault="00BC2E24" w:rsidP="00BC2E24">
            <w:pPr>
              <w:spacing w:after="0" w:line="240" w:lineRule="auto"/>
              <w:jc w:val="both"/>
              <w:rPr>
                <w:rFonts w:ascii="Calibri" w:eastAsia="Times New Roman" w:hAnsi="Calibri" w:cs="Calibri"/>
                <w:b/>
                <w:iCs/>
                <w:sz w:val="20"/>
                <w:szCs w:val="20"/>
                <w:lang w:eastAsia="fr-FR"/>
              </w:rPr>
            </w:pPr>
            <w:r w:rsidRPr="00794F6E">
              <w:rPr>
                <w:rFonts w:eastAsia="Times New Roman" w:cstheme="minorHAnsi"/>
                <w:b/>
                <w:color w:val="5B9BD5" w:themeColor="accent1"/>
                <w:sz w:val="20"/>
                <w:szCs w:val="20"/>
                <w:lang w:eastAsia="fr-FR"/>
              </w:rPr>
              <w:t>18</w:t>
            </w:r>
          </w:p>
        </w:tc>
        <w:tc>
          <w:tcPr>
            <w:tcW w:w="3262" w:type="pct"/>
          </w:tcPr>
          <w:p w14:paraId="526AB014" w14:textId="7FDDFBFB" w:rsidR="00BC2E24" w:rsidRPr="00794F6E" w:rsidRDefault="00BC2E24" w:rsidP="00BC2E24">
            <w:pPr>
              <w:spacing w:after="0" w:line="240" w:lineRule="auto"/>
              <w:jc w:val="both"/>
              <w:rPr>
                <w:rFonts w:ascii="Calibri" w:eastAsia="Times New Roman" w:hAnsi="Calibri" w:cs="Calibri"/>
                <w:iCs/>
                <w:sz w:val="20"/>
                <w:szCs w:val="20"/>
                <w:lang w:eastAsia="fr-FR"/>
              </w:rPr>
            </w:pPr>
            <w:r w:rsidRPr="00794F6E">
              <w:rPr>
                <w:rFonts w:eastAsia="Times New Roman" w:cstheme="minorHAnsi"/>
                <w:b/>
                <w:color w:val="5B9BD5" w:themeColor="accent1"/>
                <w:sz w:val="20"/>
                <w:szCs w:val="20"/>
                <w:lang w:eastAsia="fr-FR"/>
              </w:rPr>
              <w:t>Menuiseries bois</w:t>
            </w:r>
          </w:p>
        </w:tc>
        <w:tc>
          <w:tcPr>
            <w:tcW w:w="606" w:type="pct"/>
          </w:tcPr>
          <w:p w14:paraId="61F1E294"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6" w:type="pct"/>
          </w:tcPr>
          <w:p w14:paraId="178E3683"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1126AB7B" w14:textId="77777777" w:rsidTr="002F0E98">
        <w:tc>
          <w:tcPr>
            <w:tcW w:w="526" w:type="pct"/>
          </w:tcPr>
          <w:p w14:paraId="0B9EC612" w14:textId="0218D156" w:rsidR="00BC2E24" w:rsidRPr="00794F6E" w:rsidRDefault="00BC2E24" w:rsidP="00BC2E24">
            <w:pPr>
              <w:spacing w:after="0" w:line="240" w:lineRule="auto"/>
              <w:jc w:val="both"/>
              <w:rPr>
                <w:rFonts w:ascii="Calibri" w:eastAsia="Times New Roman" w:hAnsi="Calibri" w:cs="Calibri"/>
                <w:b/>
                <w:iCs/>
                <w:sz w:val="20"/>
                <w:szCs w:val="20"/>
                <w:lang w:eastAsia="fr-FR"/>
              </w:rPr>
            </w:pPr>
            <w:r w:rsidRPr="00794F6E">
              <w:rPr>
                <w:rFonts w:eastAsia="Times New Roman" w:cstheme="minorHAnsi"/>
                <w:b/>
                <w:color w:val="5B9BD5" w:themeColor="accent1"/>
                <w:sz w:val="20"/>
                <w:szCs w:val="20"/>
                <w:lang w:eastAsia="fr-FR"/>
              </w:rPr>
              <w:t>19</w:t>
            </w:r>
          </w:p>
        </w:tc>
        <w:tc>
          <w:tcPr>
            <w:tcW w:w="3262" w:type="pct"/>
          </w:tcPr>
          <w:p w14:paraId="65216433" w14:textId="0D237B2E" w:rsidR="00BC2E24" w:rsidRPr="00794F6E" w:rsidRDefault="00BC2E24" w:rsidP="00BC2E24">
            <w:pPr>
              <w:spacing w:after="0" w:line="240" w:lineRule="auto"/>
              <w:jc w:val="both"/>
              <w:rPr>
                <w:rFonts w:ascii="Calibri" w:eastAsia="Times New Roman" w:hAnsi="Calibri" w:cs="Calibri"/>
                <w:iCs/>
                <w:sz w:val="20"/>
                <w:szCs w:val="20"/>
                <w:lang w:eastAsia="fr-FR"/>
              </w:rPr>
            </w:pPr>
            <w:r w:rsidRPr="00794F6E">
              <w:rPr>
                <w:rFonts w:eastAsia="Times New Roman" w:cstheme="minorHAnsi"/>
                <w:b/>
                <w:color w:val="5B9BD5" w:themeColor="accent1"/>
                <w:sz w:val="20"/>
                <w:szCs w:val="20"/>
                <w:lang w:eastAsia="fr-FR"/>
              </w:rPr>
              <w:t>Etanchéité liquide &amp; Carrelage</w:t>
            </w:r>
          </w:p>
        </w:tc>
        <w:tc>
          <w:tcPr>
            <w:tcW w:w="606" w:type="pct"/>
          </w:tcPr>
          <w:p w14:paraId="4D0DD331"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6" w:type="pct"/>
          </w:tcPr>
          <w:p w14:paraId="266BD066"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66A9DF45" w14:textId="77777777" w:rsidTr="00794F6E">
        <w:trPr>
          <w:trHeight w:val="208"/>
        </w:trPr>
        <w:tc>
          <w:tcPr>
            <w:tcW w:w="526" w:type="pct"/>
          </w:tcPr>
          <w:p w14:paraId="138D39AB" w14:textId="25394A43" w:rsidR="00BC2E24" w:rsidRPr="00794F6E" w:rsidRDefault="00BC2E24" w:rsidP="00BC2E24">
            <w:pPr>
              <w:spacing w:after="0" w:line="240" w:lineRule="auto"/>
              <w:jc w:val="both"/>
              <w:rPr>
                <w:rFonts w:ascii="Calibri" w:eastAsia="Times New Roman" w:hAnsi="Calibri" w:cs="Calibri"/>
                <w:b/>
                <w:iCs/>
                <w:sz w:val="20"/>
                <w:szCs w:val="20"/>
                <w:lang w:eastAsia="fr-FR"/>
              </w:rPr>
            </w:pPr>
            <w:r w:rsidRPr="00794F6E">
              <w:rPr>
                <w:rFonts w:eastAsia="Times New Roman" w:cstheme="minorHAnsi"/>
                <w:b/>
                <w:color w:val="5B9BD5" w:themeColor="accent1"/>
                <w:sz w:val="20"/>
                <w:szCs w:val="20"/>
                <w:lang w:eastAsia="fr-FR"/>
              </w:rPr>
              <w:t>22</w:t>
            </w:r>
          </w:p>
        </w:tc>
        <w:tc>
          <w:tcPr>
            <w:tcW w:w="3262" w:type="pct"/>
          </w:tcPr>
          <w:p w14:paraId="2BEA2080" w14:textId="21E2BFCE" w:rsidR="00BC2E24" w:rsidRPr="00794F6E" w:rsidRDefault="00BC2E24" w:rsidP="00BC2E24">
            <w:pPr>
              <w:spacing w:after="0" w:line="240" w:lineRule="auto"/>
              <w:jc w:val="both"/>
              <w:rPr>
                <w:rFonts w:ascii="Calibri" w:eastAsia="Times New Roman" w:hAnsi="Calibri" w:cs="Calibri"/>
                <w:iCs/>
                <w:sz w:val="20"/>
                <w:szCs w:val="20"/>
                <w:lang w:eastAsia="fr-FR"/>
              </w:rPr>
            </w:pPr>
            <w:r w:rsidRPr="00794F6E">
              <w:rPr>
                <w:rFonts w:eastAsia="Times New Roman" w:cstheme="minorHAnsi"/>
                <w:b/>
                <w:color w:val="5B9BD5" w:themeColor="accent1"/>
                <w:sz w:val="20"/>
                <w:szCs w:val="20"/>
                <w:lang w:eastAsia="fr-FR"/>
              </w:rPr>
              <w:t>Cloisons / Plâtrerie</w:t>
            </w:r>
          </w:p>
        </w:tc>
        <w:tc>
          <w:tcPr>
            <w:tcW w:w="606" w:type="pct"/>
          </w:tcPr>
          <w:p w14:paraId="4FED9E00"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r w:rsidRPr="00363854">
              <w:rPr>
                <w:rFonts w:ascii="Calibri" w:eastAsia="Times New Roman" w:hAnsi="Calibri" w:cs="Calibri"/>
                <w:b/>
                <w:iCs/>
                <w:color w:val="000000"/>
                <w:sz w:val="20"/>
                <w:szCs w:val="20"/>
                <w:lang w:eastAsia="fr-FR"/>
              </w:rPr>
              <w:t>X</w:t>
            </w:r>
          </w:p>
        </w:tc>
        <w:tc>
          <w:tcPr>
            <w:tcW w:w="606" w:type="pct"/>
          </w:tcPr>
          <w:p w14:paraId="69D3351F"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bl>
    <w:p w14:paraId="576F7CE4" w14:textId="34309F59" w:rsidR="00363854" w:rsidRDefault="00363854" w:rsidP="00363854">
      <w:pPr>
        <w:spacing w:after="0" w:line="240" w:lineRule="auto"/>
        <w:jc w:val="both"/>
        <w:outlineLvl w:val="1"/>
        <w:rPr>
          <w:rFonts w:ascii="Calibri" w:eastAsia="Times New Roman" w:hAnsi="Calibri" w:cs="Calibri"/>
          <w:b/>
          <w:sz w:val="20"/>
          <w:szCs w:val="20"/>
          <w:lang w:eastAsia="fr-FR"/>
        </w:rPr>
      </w:pPr>
    </w:p>
    <w:p w14:paraId="49EB1FAC" w14:textId="258C5C31" w:rsidR="00B960C6" w:rsidRPr="0057438D" w:rsidRDefault="0057438D" w:rsidP="004D732A">
      <w:pPr>
        <w:spacing w:after="0" w:line="240" w:lineRule="auto"/>
        <w:jc w:val="both"/>
        <w:outlineLvl w:val="1"/>
        <w:rPr>
          <w:rFonts w:ascii="Calibri" w:eastAsia="Times New Roman" w:hAnsi="Calibri" w:cs="Calibri"/>
          <w:b/>
          <w:i/>
          <w:sz w:val="20"/>
          <w:szCs w:val="20"/>
          <w:lang w:eastAsia="fr-FR"/>
        </w:rPr>
      </w:pPr>
      <w:bookmarkStart w:id="10" w:name="_Toc173930743"/>
      <w:r>
        <w:rPr>
          <w:rFonts w:ascii="Calibri" w:eastAsia="Times New Roman" w:hAnsi="Calibri" w:cs="Calibri"/>
          <w:b/>
          <w:i/>
          <w:sz w:val="20"/>
          <w:szCs w:val="20"/>
          <w:lang w:eastAsia="fr-FR"/>
        </w:rPr>
        <w:t xml:space="preserve">* </w:t>
      </w:r>
      <w:r w:rsidR="004D732A" w:rsidRPr="0057438D">
        <w:rPr>
          <w:rFonts w:ascii="Calibri" w:eastAsia="Times New Roman" w:hAnsi="Calibri" w:cs="Calibri"/>
          <w:b/>
          <w:i/>
          <w:sz w:val="20"/>
          <w:szCs w:val="20"/>
          <w:lang w:eastAsia="fr-FR"/>
        </w:rPr>
        <w:t>Des conditions particulières s’appliquent au lot 08C « clôtures métalliques », cf. point 3.1.2 en infra.</w:t>
      </w:r>
      <w:bookmarkEnd w:id="10"/>
    </w:p>
    <w:p w14:paraId="73B71E92" w14:textId="77777777" w:rsidR="008E7ACC" w:rsidRPr="008E7ACC" w:rsidRDefault="008E7ACC" w:rsidP="004D732A">
      <w:pPr>
        <w:spacing w:after="0" w:line="240" w:lineRule="auto"/>
        <w:jc w:val="both"/>
        <w:outlineLvl w:val="1"/>
        <w:rPr>
          <w:rFonts w:ascii="Calibri" w:eastAsia="Times New Roman" w:hAnsi="Calibri" w:cs="Calibri"/>
          <w:color w:val="ED7D31" w:themeColor="accent2"/>
          <w:sz w:val="20"/>
          <w:szCs w:val="20"/>
          <w:lang w:eastAsia="fr-FR"/>
        </w:rPr>
      </w:pPr>
    </w:p>
    <w:p w14:paraId="471F1A0D" w14:textId="4EDCCAEF" w:rsidR="004D732A" w:rsidRPr="00966091" w:rsidRDefault="00BF2A82" w:rsidP="004D732A">
      <w:pPr>
        <w:spacing w:after="0" w:line="240" w:lineRule="auto"/>
        <w:jc w:val="both"/>
        <w:outlineLvl w:val="1"/>
        <w:rPr>
          <w:rFonts w:ascii="Calibri" w:eastAsia="Times New Roman" w:hAnsi="Calibri" w:cs="Calibri"/>
          <w:b/>
          <w:color w:val="5B9BD5" w:themeColor="accent1"/>
          <w:sz w:val="20"/>
          <w:szCs w:val="20"/>
          <w:lang w:eastAsia="fr-FR"/>
        </w:rPr>
      </w:pPr>
      <w:bookmarkStart w:id="11" w:name="_Toc173930744"/>
      <w:r w:rsidRPr="00966091">
        <w:rPr>
          <w:rFonts w:ascii="Calibri" w:eastAsia="Times New Roman" w:hAnsi="Calibri" w:cs="Calibri"/>
          <w:b/>
          <w:color w:val="5B9BD5" w:themeColor="accent1"/>
          <w:sz w:val="20"/>
          <w:szCs w:val="20"/>
          <w:lang w:eastAsia="fr-FR"/>
        </w:rPr>
        <w:t xml:space="preserve">Les candidats peuvent répondre à un ou plusieurs lots du présent appel d’offres. </w:t>
      </w:r>
      <w:r w:rsidR="0057438D">
        <w:rPr>
          <w:rFonts w:ascii="Calibri" w:eastAsia="Times New Roman" w:hAnsi="Calibri" w:cs="Calibri"/>
          <w:b/>
          <w:color w:val="5B9BD5" w:themeColor="accent1"/>
          <w:sz w:val="20"/>
          <w:szCs w:val="20"/>
          <w:lang w:eastAsia="fr-FR"/>
        </w:rPr>
        <w:t>C’est pourquoi</w:t>
      </w:r>
      <w:r w:rsidRPr="00966091">
        <w:rPr>
          <w:rFonts w:ascii="Calibri" w:eastAsia="Times New Roman" w:hAnsi="Calibri" w:cs="Calibri"/>
          <w:b/>
          <w:color w:val="5B9BD5" w:themeColor="accent1"/>
          <w:sz w:val="20"/>
          <w:szCs w:val="20"/>
          <w:lang w:eastAsia="fr-FR"/>
        </w:rPr>
        <w:t xml:space="preserve"> les pièces </w:t>
      </w:r>
      <w:r w:rsidR="00B960C6">
        <w:rPr>
          <w:rFonts w:ascii="Calibri" w:eastAsia="Times New Roman" w:hAnsi="Calibri" w:cs="Calibri"/>
          <w:b/>
          <w:color w:val="5B9BD5" w:themeColor="accent1"/>
          <w:sz w:val="20"/>
          <w:szCs w:val="20"/>
          <w:lang w:eastAsia="fr-FR"/>
        </w:rPr>
        <w:t xml:space="preserve">du </w:t>
      </w:r>
      <w:r w:rsidRPr="00966091">
        <w:rPr>
          <w:rFonts w:ascii="Calibri" w:eastAsia="Times New Roman" w:hAnsi="Calibri" w:cs="Calibri"/>
          <w:b/>
          <w:color w:val="5B9BD5" w:themeColor="accent1"/>
          <w:sz w:val="20"/>
          <w:szCs w:val="20"/>
          <w:lang w:eastAsia="fr-FR"/>
        </w:rPr>
        <w:t>marché</w:t>
      </w:r>
      <w:r w:rsidR="00B960C6">
        <w:rPr>
          <w:rFonts w:ascii="Calibri" w:eastAsia="Times New Roman" w:hAnsi="Calibri" w:cs="Calibri"/>
          <w:b/>
          <w:color w:val="5B9BD5" w:themeColor="accent1"/>
          <w:sz w:val="20"/>
          <w:szCs w:val="20"/>
          <w:lang w:eastAsia="fr-FR"/>
        </w:rPr>
        <w:t xml:space="preserve"> </w:t>
      </w:r>
      <w:r w:rsidRPr="00966091">
        <w:rPr>
          <w:rFonts w:ascii="Calibri" w:eastAsia="Times New Roman" w:hAnsi="Calibri" w:cs="Calibri"/>
          <w:b/>
          <w:color w:val="5B9BD5" w:themeColor="accent1"/>
          <w:sz w:val="20"/>
          <w:szCs w:val="20"/>
          <w:lang w:eastAsia="fr-FR"/>
        </w:rPr>
        <w:t>intègrent l’ensemble des lots. Il appartient aux candidats de compléter uniquement les éléments correspondant au(x) lot(s) souhaité(s).</w:t>
      </w:r>
      <w:bookmarkEnd w:id="11"/>
    </w:p>
    <w:p w14:paraId="70B3396F" w14:textId="77777777" w:rsidR="00BF2A82" w:rsidRPr="004D732A" w:rsidRDefault="00BF2A82" w:rsidP="004D732A">
      <w:pPr>
        <w:spacing w:after="0" w:line="240" w:lineRule="auto"/>
        <w:jc w:val="both"/>
        <w:outlineLvl w:val="1"/>
        <w:rPr>
          <w:rFonts w:ascii="Calibri" w:eastAsia="Times New Roman" w:hAnsi="Calibri" w:cs="Calibri"/>
          <w:b/>
          <w:sz w:val="20"/>
          <w:szCs w:val="20"/>
          <w:lang w:eastAsia="fr-FR"/>
        </w:rPr>
      </w:pPr>
    </w:p>
    <w:p w14:paraId="6B171D07"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bookmarkStart w:id="12" w:name="_Toc173930745"/>
      <w:r w:rsidRPr="00363854">
        <w:rPr>
          <w:rFonts w:ascii="Calibri" w:eastAsia="Times New Roman" w:hAnsi="Calibri" w:cs="Calibri"/>
          <w:b/>
          <w:sz w:val="20"/>
          <w:szCs w:val="20"/>
          <w:lang w:eastAsia="fr-FR"/>
        </w:rPr>
        <w:t>Compléments à apporter au Cahier des Clauses Techniques Particulières</w:t>
      </w:r>
      <w:bookmarkEnd w:id="12"/>
      <w:r w:rsidRPr="00363854">
        <w:rPr>
          <w:rFonts w:ascii="Calibri" w:eastAsia="Times New Roman" w:hAnsi="Calibri" w:cs="Calibri"/>
          <w:b/>
          <w:sz w:val="20"/>
          <w:szCs w:val="20"/>
          <w:lang w:eastAsia="fr-FR"/>
        </w:rPr>
        <w:t xml:space="preserve"> </w:t>
      </w:r>
    </w:p>
    <w:p w14:paraId="70C18C74" w14:textId="77777777" w:rsidR="00363854" w:rsidRPr="00363854" w:rsidRDefault="00363854" w:rsidP="00363854">
      <w:pPr>
        <w:tabs>
          <w:tab w:val="left" w:pos="851"/>
        </w:tabs>
        <w:autoSpaceDE w:val="0"/>
        <w:autoSpaceDN w:val="0"/>
        <w:adjustRightInd w:val="0"/>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candidats ne sont pas autorisés à apporter de complément et/ou modifications au Cahier des Clauses Techniques Particulières (CCTP) sauf dans le cas expressément visé à l’article 2.6 ci-après.</w:t>
      </w:r>
    </w:p>
    <w:p w14:paraId="4C36222B"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53C9B857"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bookmarkStart w:id="13" w:name="_Toc173930746"/>
      <w:r w:rsidRPr="00363854">
        <w:rPr>
          <w:rFonts w:ascii="Calibri" w:eastAsia="Times New Roman" w:hAnsi="Calibri" w:cs="Calibri"/>
          <w:b/>
          <w:sz w:val="20"/>
          <w:szCs w:val="20"/>
          <w:lang w:eastAsia="fr-FR"/>
        </w:rPr>
        <w:t>Variantes</w:t>
      </w:r>
      <w:bookmarkEnd w:id="13"/>
    </w:p>
    <w:p w14:paraId="7CB1D0F2" w14:textId="77777777" w:rsidR="00363854" w:rsidRPr="00363854" w:rsidRDefault="00363854" w:rsidP="00363854">
      <w:pPr>
        <w:tabs>
          <w:tab w:val="left" w:pos="204"/>
        </w:tabs>
        <w:spacing w:after="0" w:line="240" w:lineRule="auto"/>
        <w:jc w:val="both"/>
        <w:rPr>
          <w:rFonts w:ascii="Calibri" w:eastAsia="Arial Unicode MS" w:hAnsi="Calibri" w:cs="Calibri"/>
          <w:b/>
          <w:color w:val="E36C0A"/>
          <w:sz w:val="20"/>
          <w:szCs w:val="20"/>
          <w:lang w:eastAsia="fr-FR"/>
        </w:rPr>
      </w:pPr>
      <w:r w:rsidRPr="00363854">
        <w:rPr>
          <w:rFonts w:ascii="Calibri" w:eastAsia="Arial Unicode MS" w:hAnsi="Calibri" w:cs="Calibri"/>
          <w:b/>
          <w:bCs/>
          <w:color w:val="E36C0A"/>
          <w:sz w:val="20"/>
          <w:szCs w:val="20"/>
          <w:lang w:eastAsia="fr-FR"/>
        </w:rPr>
        <w:t>Les entreprises sont tenues, en tout état de cause, de présenter une proposition entièrement conforme au dossier de consultation</w:t>
      </w:r>
      <w:r w:rsidRPr="00363854">
        <w:rPr>
          <w:rFonts w:ascii="Calibri" w:eastAsia="Arial Unicode MS" w:hAnsi="Calibri" w:cs="Calibri"/>
          <w:b/>
          <w:color w:val="E36C0A"/>
          <w:sz w:val="20"/>
          <w:szCs w:val="20"/>
          <w:lang w:eastAsia="fr-FR"/>
        </w:rPr>
        <w:t xml:space="preserve">. </w:t>
      </w:r>
    </w:p>
    <w:p w14:paraId="4CA9D0F8" w14:textId="77777777" w:rsidR="00363854" w:rsidRPr="00363854" w:rsidRDefault="00363854" w:rsidP="00363854">
      <w:pPr>
        <w:tabs>
          <w:tab w:val="left" w:pos="204"/>
        </w:tabs>
        <w:spacing w:after="0" w:line="240" w:lineRule="auto"/>
        <w:jc w:val="both"/>
        <w:rPr>
          <w:rFonts w:ascii="Calibri" w:eastAsia="Arial Unicode MS" w:hAnsi="Calibri" w:cs="Calibri"/>
          <w:sz w:val="20"/>
          <w:szCs w:val="20"/>
          <w:lang w:eastAsia="fr-FR"/>
        </w:rPr>
      </w:pPr>
    </w:p>
    <w:p w14:paraId="29C29A14" w14:textId="77777777" w:rsidR="00363854" w:rsidRPr="00363854" w:rsidRDefault="00363854" w:rsidP="00363854">
      <w:pPr>
        <w:tabs>
          <w:tab w:val="left" w:pos="204"/>
        </w:tabs>
        <w:spacing w:after="0" w:line="240" w:lineRule="auto"/>
        <w:jc w:val="both"/>
        <w:rPr>
          <w:rFonts w:ascii="Calibri" w:eastAsia="Arial Unicode MS" w:hAnsi="Calibri" w:cs="Calibri"/>
          <w:sz w:val="20"/>
          <w:szCs w:val="20"/>
          <w:lang w:eastAsia="fr-FR"/>
        </w:rPr>
      </w:pPr>
      <w:r w:rsidRPr="00363854">
        <w:rPr>
          <w:rFonts w:ascii="Calibri" w:eastAsia="Arial Unicode MS" w:hAnsi="Calibri" w:cs="Calibri"/>
          <w:sz w:val="20"/>
          <w:szCs w:val="20"/>
          <w:lang w:eastAsia="fr-FR"/>
        </w:rPr>
        <w:t xml:space="preserve">Elles sont néanmoins autorisées à proposer des variantes en complément de l’offre de base. </w:t>
      </w:r>
      <w:r w:rsidRPr="00363854">
        <w:rPr>
          <w:rFonts w:ascii="Calibri" w:eastAsia="Arial Unicode MS" w:hAnsi="Calibri" w:cs="Calibri"/>
          <w:color w:val="000000"/>
          <w:sz w:val="20"/>
          <w:szCs w:val="20"/>
          <w:lang w:eastAsia="fr-FR"/>
        </w:rPr>
        <w:t xml:space="preserve">Toute variante technique peut être proposée à condition d’être justifiée sur le plan technique et/ou financier et/ou normatif. </w:t>
      </w:r>
      <w:r w:rsidRPr="00363854">
        <w:rPr>
          <w:rFonts w:ascii="Calibri" w:eastAsia="Arial Unicode MS" w:hAnsi="Calibri" w:cs="Calibri"/>
          <w:sz w:val="20"/>
          <w:szCs w:val="20"/>
          <w:lang w:eastAsia="fr-FR"/>
        </w:rPr>
        <w:t>Ces variantes seront détaillées et quantifiées en annexes.</w:t>
      </w:r>
    </w:p>
    <w:p w14:paraId="299DBEE5" w14:textId="77777777" w:rsidR="00363854" w:rsidRPr="00363854" w:rsidRDefault="00363854" w:rsidP="00363854">
      <w:pPr>
        <w:tabs>
          <w:tab w:val="left" w:pos="204"/>
        </w:tabs>
        <w:spacing w:after="0" w:line="240" w:lineRule="auto"/>
        <w:contextualSpacing/>
        <w:jc w:val="both"/>
        <w:rPr>
          <w:rFonts w:ascii="Calibri" w:eastAsia="Arial Unicode MS" w:hAnsi="Calibri" w:cs="Calibri"/>
          <w:sz w:val="20"/>
          <w:szCs w:val="20"/>
          <w:lang w:eastAsia="fr-FR"/>
        </w:rPr>
      </w:pPr>
    </w:p>
    <w:p w14:paraId="23B11190" w14:textId="77777777" w:rsidR="00363854" w:rsidRPr="00363854" w:rsidRDefault="00363854" w:rsidP="00363854">
      <w:pPr>
        <w:tabs>
          <w:tab w:val="left" w:pos="204"/>
        </w:tabs>
        <w:spacing w:after="0" w:line="240" w:lineRule="auto"/>
        <w:jc w:val="both"/>
        <w:rPr>
          <w:rFonts w:ascii="Calibri" w:eastAsia="Arial Unicode MS" w:hAnsi="Calibri" w:cs="Calibri"/>
          <w:sz w:val="20"/>
          <w:szCs w:val="20"/>
          <w:lang w:eastAsia="fr-FR"/>
        </w:rPr>
      </w:pPr>
      <w:r w:rsidRPr="00363854">
        <w:rPr>
          <w:rFonts w:ascii="Calibri" w:eastAsia="Arial Unicode MS" w:hAnsi="Calibri" w:cs="Calibri"/>
          <w:sz w:val="20"/>
          <w:szCs w:val="20"/>
          <w:lang w:eastAsia="fr-FR"/>
        </w:rPr>
        <w:t>Ne sont pas considérées comme « variantes » les dispositions constructives conduisant à la réalisation du projet et liées aux moyens techniques de l’entreprise (telle que la préfabrication précontrainte) à condition que de telles dispositions soient clairement explicitées dans l’offre.</w:t>
      </w:r>
    </w:p>
    <w:p w14:paraId="5AFB87E5"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7E993A13"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bookmarkStart w:id="14" w:name="_Toc173930747"/>
      <w:r w:rsidRPr="00363854">
        <w:rPr>
          <w:rFonts w:ascii="Calibri" w:eastAsia="Times New Roman" w:hAnsi="Calibri" w:cs="Calibri"/>
          <w:b/>
          <w:sz w:val="20"/>
          <w:szCs w:val="20"/>
          <w:lang w:eastAsia="fr-FR"/>
        </w:rPr>
        <w:t>Délais d’exécution</w:t>
      </w:r>
      <w:bookmarkEnd w:id="14"/>
      <w:r w:rsidRPr="00363854">
        <w:rPr>
          <w:rFonts w:ascii="Calibri" w:eastAsia="Times New Roman" w:hAnsi="Calibri" w:cs="Calibri"/>
          <w:b/>
          <w:sz w:val="20"/>
          <w:szCs w:val="20"/>
          <w:lang w:eastAsia="fr-FR"/>
        </w:rPr>
        <w:t xml:space="preserve"> </w:t>
      </w:r>
    </w:p>
    <w:p w14:paraId="5755DB98" w14:textId="2BFEC570" w:rsidR="00363854" w:rsidRPr="00E01039" w:rsidRDefault="00363854" w:rsidP="00363854">
      <w:pPr>
        <w:spacing w:after="0" w:line="240" w:lineRule="auto"/>
        <w:jc w:val="both"/>
        <w:rPr>
          <w:rFonts w:ascii="Calibri" w:eastAsia="Arial Unicode MS" w:hAnsi="Calibri" w:cs="Calibri"/>
          <w:sz w:val="20"/>
          <w:szCs w:val="20"/>
          <w:lang w:eastAsia="fr-FR"/>
        </w:rPr>
      </w:pPr>
      <w:r w:rsidRPr="00E01039">
        <w:rPr>
          <w:rFonts w:ascii="Calibri" w:eastAsia="Arial Unicode MS" w:hAnsi="Calibri" w:cs="Calibri"/>
          <w:sz w:val="20"/>
          <w:szCs w:val="20"/>
          <w:lang w:eastAsia="fr-FR"/>
        </w:rPr>
        <w:t xml:space="preserve">Les délais d’exécution des travaux tous corps d’état figurent à l’Acte d’Engagement et ne pourront en aucun cas être augmentés. </w:t>
      </w:r>
    </w:p>
    <w:p w14:paraId="13D63741"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1C1274B5"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bookmarkStart w:id="15" w:name="_Toc173930748"/>
      <w:r w:rsidRPr="00363854">
        <w:rPr>
          <w:rFonts w:ascii="Calibri" w:eastAsia="Times New Roman" w:hAnsi="Calibri" w:cs="Calibri"/>
          <w:b/>
          <w:sz w:val="20"/>
          <w:szCs w:val="20"/>
          <w:lang w:eastAsia="fr-FR"/>
        </w:rPr>
        <w:t>Modifications de détail au dossier de consultation</w:t>
      </w:r>
      <w:bookmarkEnd w:id="15"/>
    </w:p>
    <w:p w14:paraId="0B141129"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 Maître de l’Ouvrage</w:t>
      </w:r>
      <w:r w:rsidRPr="00363854">
        <w:rPr>
          <w:rFonts w:ascii="Calibri" w:eastAsia="Times New Roman" w:hAnsi="Calibri" w:cs="Calibri"/>
          <w:b/>
          <w:sz w:val="20"/>
          <w:szCs w:val="20"/>
          <w:lang w:eastAsia="fr-FR"/>
        </w:rPr>
        <w:t xml:space="preserve"> </w:t>
      </w:r>
      <w:r w:rsidRPr="00363854">
        <w:rPr>
          <w:rFonts w:ascii="Calibri" w:eastAsia="Times New Roman" w:hAnsi="Calibri" w:cs="Calibri"/>
          <w:sz w:val="20"/>
          <w:szCs w:val="20"/>
          <w:lang w:eastAsia="fr-FR"/>
        </w:rPr>
        <w:t xml:space="preserve">ou le Maître de l’Ouvrage Délégué se réserve le droit d’apporter, au plus tard </w:t>
      </w:r>
      <w:r w:rsidRPr="00363854">
        <w:rPr>
          <w:rFonts w:ascii="Calibri" w:eastAsia="Times New Roman" w:hAnsi="Calibri" w:cs="Calibri"/>
          <w:b/>
          <w:color w:val="E36C0A"/>
          <w:sz w:val="20"/>
          <w:szCs w:val="20"/>
          <w:lang w:eastAsia="fr-FR"/>
        </w:rPr>
        <w:t>5 jours</w:t>
      </w:r>
      <w:r w:rsidRPr="00363854">
        <w:rPr>
          <w:rFonts w:ascii="Calibri" w:eastAsia="Times New Roman" w:hAnsi="Calibri" w:cs="Calibri"/>
          <w:color w:val="E36C0A"/>
          <w:sz w:val="20"/>
          <w:szCs w:val="20"/>
          <w:lang w:eastAsia="fr-FR"/>
        </w:rPr>
        <w:t xml:space="preserve"> </w:t>
      </w:r>
      <w:r w:rsidRPr="00363854">
        <w:rPr>
          <w:rFonts w:ascii="Calibri" w:eastAsia="Times New Roman" w:hAnsi="Calibri" w:cs="Calibri"/>
          <w:sz w:val="20"/>
          <w:szCs w:val="20"/>
          <w:lang w:eastAsia="fr-FR"/>
        </w:rPr>
        <w:t>avant la date limite fixée pour la réception des offres, des modifications au dossier de consultation.</w:t>
      </w:r>
    </w:p>
    <w:p w14:paraId="1BE2F75C"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6D38575D"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candidats devront alors répondre sur la base du dossier modifié sans pouvoir élever aucune réclamation à ce sujet.</w:t>
      </w:r>
    </w:p>
    <w:p w14:paraId="257C8DE9"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365CF8B0"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Si pendant l’étude du dossier par les candidats, la date limite ci-dessus est reportée, la disposition précédente est applicable en fonction de cette nouvelle date.</w:t>
      </w:r>
    </w:p>
    <w:p w14:paraId="27BD57FF"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25E5A63C"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bookmarkStart w:id="16" w:name="_Toc173930749"/>
      <w:r w:rsidRPr="00363854">
        <w:rPr>
          <w:rFonts w:ascii="Calibri" w:eastAsia="Times New Roman" w:hAnsi="Calibri" w:cs="Calibri"/>
          <w:b/>
          <w:sz w:val="20"/>
          <w:szCs w:val="20"/>
          <w:lang w:eastAsia="fr-FR"/>
        </w:rPr>
        <w:t>Délai de validité des offres</w:t>
      </w:r>
      <w:bookmarkEnd w:id="16"/>
    </w:p>
    <w:p w14:paraId="7627020B" w14:textId="5CC5EFD1" w:rsidR="00363854" w:rsidRPr="00363854" w:rsidRDefault="00363854" w:rsidP="00363854">
      <w:pPr>
        <w:autoSpaceDE w:val="0"/>
        <w:autoSpaceDN w:val="0"/>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Le délai de validité des offres est fixé à </w:t>
      </w:r>
      <w:r w:rsidR="0067114F" w:rsidRPr="008E7ACC">
        <w:rPr>
          <w:rFonts w:ascii="Calibri" w:eastAsia="Times New Roman" w:hAnsi="Calibri" w:cs="Calibri"/>
          <w:b/>
          <w:sz w:val="20"/>
          <w:szCs w:val="20"/>
          <w:lang w:eastAsia="fr-FR"/>
        </w:rPr>
        <w:t>90 (quatre-vingt-dix)</w:t>
      </w:r>
      <w:r w:rsidR="0067114F" w:rsidRPr="008E7ACC">
        <w:rPr>
          <w:rFonts w:ascii="Calibri" w:eastAsia="Times New Roman" w:hAnsi="Calibri" w:cs="Calibri"/>
          <w:sz w:val="20"/>
          <w:szCs w:val="20"/>
          <w:lang w:eastAsia="fr-FR"/>
        </w:rPr>
        <w:t xml:space="preserve"> </w:t>
      </w:r>
      <w:r w:rsidRPr="008E7ACC">
        <w:rPr>
          <w:rFonts w:ascii="Calibri" w:eastAsia="Times New Roman" w:hAnsi="Calibri" w:cs="Calibri"/>
          <w:b/>
          <w:bCs/>
          <w:sz w:val="20"/>
          <w:szCs w:val="20"/>
          <w:lang w:eastAsia="fr-FR"/>
        </w:rPr>
        <w:t>jours</w:t>
      </w:r>
      <w:r w:rsidRPr="008E7ACC">
        <w:rPr>
          <w:rFonts w:ascii="Calibri" w:eastAsia="Times New Roman" w:hAnsi="Calibri" w:cs="Calibri"/>
          <w:sz w:val="20"/>
          <w:szCs w:val="20"/>
          <w:lang w:eastAsia="fr-FR"/>
        </w:rPr>
        <w:t xml:space="preserve"> </w:t>
      </w:r>
      <w:r w:rsidRPr="00363854">
        <w:rPr>
          <w:rFonts w:ascii="Calibri" w:eastAsia="Times New Roman" w:hAnsi="Calibri" w:cs="Calibri"/>
          <w:sz w:val="20"/>
          <w:szCs w:val="20"/>
          <w:lang w:eastAsia="fr-FR"/>
        </w:rPr>
        <w:t>à compter de la date limite de remise des offres.</w:t>
      </w:r>
    </w:p>
    <w:p w14:paraId="51864D51"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2850F6DE"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 xml:space="preserve"> </w:t>
      </w:r>
      <w:bookmarkStart w:id="17" w:name="_Toc173930750"/>
      <w:r w:rsidRPr="00363854">
        <w:rPr>
          <w:rFonts w:ascii="Calibri" w:eastAsia="Times New Roman" w:hAnsi="Calibri" w:cs="Calibri"/>
          <w:b/>
          <w:sz w:val="20"/>
          <w:szCs w:val="20"/>
          <w:lang w:eastAsia="fr-FR"/>
        </w:rPr>
        <w:t>Propriété intellectuelle des projets</w:t>
      </w:r>
      <w:bookmarkEnd w:id="17"/>
    </w:p>
    <w:p w14:paraId="451B5F57"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propositions techniques et les « variantes » présentées par les concurrents demeurent leur propriété intellectuelle.</w:t>
      </w:r>
    </w:p>
    <w:p w14:paraId="173D260C" w14:textId="67E7FD9C" w:rsidR="00363854" w:rsidRPr="00363854" w:rsidRDefault="00363854" w:rsidP="00363854">
      <w:pPr>
        <w:spacing w:after="0" w:line="240" w:lineRule="auto"/>
        <w:jc w:val="both"/>
        <w:rPr>
          <w:rFonts w:ascii="Calibri" w:eastAsia="Times New Roman" w:hAnsi="Calibri" w:cs="Calibri"/>
          <w:sz w:val="20"/>
          <w:szCs w:val="20"/>
          <w:lang w:eastAsia="fr-FR"/>
        </w:rPr>
      </w:pPr>
    </w:p>
    <w:p w14:paraId="1FE94AD7"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 xml:space="preserve"> </w:t>
      </w:r>
      <w:bookmarkStart w:id="18" w:name="_Toc173930751"/>
      <w:r w:rsidRPr="00363854">
        <w:rPr>
          <w:rFonts w:ascii="Calibri" w:eastAsia="Times New Roman" w:hAnsi="Calibri" w:cs="Calibri"/>
          <w:b/>
          <w:sz w:val="20"/>
          <w:szCs w:val="20"/>
          <w:lang w:eastAsia="fr-FR"/>
        </w:rPr>
        <w:t>Mesures particulières concernant l’hygiène et la sécurité du travail</w:t>
      </w:r>
      <w:bookmarkEnd w:id="18"/>
    </w:p>
    <w:p w14:paraId="53E8E196"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 chantier sera soumis à toutes les règles en vigueur concernant l’hygiène et la sécurité, conformément à la règlementation applicable en Nouvelle Calédonie.</w:t>
      </w:r>
    </w:p>
    <w:p w14:paraId="28231C46"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660068AB" w14:textId="77777777" w:rsidR="00363854" w:rsidRPr="00363854" w:rsidRDefault="00363854" w:rsidP="0052537F">
      <w:pPr>
        <w:numPr>
          <w:ilvl w:val="1"/>
          <w:numId w:val="16"/>
        </w:numPr>
        <w:spacing w:after="0" w:line="240" w:lineRule="auto"/>
        <w:jc w:val="both"/>
        <w:outlineLvl w:val="1"/>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 xml:space="preserve"> </w:t>
      </w:r>
      <w:bookmarkStart w:id="19" w:name="_Toc173930752"/>
      <w:r w:rsidRPr="00363854">
        <w:rPr>
          <w:rFonts w:ascii="Calibri" w:eastAsia="Times New Roman" w:hAnsi="Calibri" w:cs="Calibri"/>
          <w:b/>
          <w:sz w:val="20"/>
          <w:szCs w:val="20"/>
          <w:lang w:eastAsia="fr-FR"/>
        </w:rPr>
        <w:t>Sous-traitance</w:t>
      </w:r>
      <w:bookmarkEnd w:id="19"/>
    </w:p>
    <w:p w14:paraId="38BC4DA6"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L’entrepreneur est tenu de faire figurer dans l’Acte d’Engagement le nom du ou des sous-traitants, la nature et le montant de chacune des prestations qu’il envisage de sous-traiter et par différence avec son offre, le montant maximal de la créance qu’il pourra présenter en nantissement.</w:t>
      </w:r>
    </w:p>
    <w:p w14:paraId="2AFBB7DE"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15C97BF8"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6DA59509"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20" w:name="_Toc173930753"/>
      <w:r w:rsidRPr="00363854">
        <w:rPr>
          <w:rFonts w:ascii="Calibri" w:eastAsia="Times New Roman" w:hAnsi="Calibri" w:cs="Calibri"/>
          <w:b/>
          <w:caps/>
          <w:color w:val="FFFFFF"/>
          <w:sz w:val="20"/>
          <w:szCs w:val="20"/>
          <w:lang w:eastAsia="fr-FR"/>
        </w:rPr>
        <w:t>ARTICLE 3 - PRESENTATION DES OFFRES</w:t>
      </w:r>
      <w:bookmarkEnd w:id="20"/>
    </w:p>
    <w:p w14:paraId="0453601A" w14:textId="77777777" w:rsidR="00363854" w:rsidRPr="00363854" w:rsidRDefault="00363854" w:rsidP="0052537F">
      <w:pPr>
        <w:numPr>
          <w:ilvl w:val="0"/>
          <w:numId w:val="16"/>
        </w:numPr>
        <w:spacing w:after="0" w:line="240" w:lineRule="auto"/>
        <w:ind w:left="0" w:firstLine="0"/>
        <w:jc w:val="both"/>
        <w:rPr>
          <w:rFonts w:ascii="Calibri" w:eastAsia="Times New Roman" w:hAnsi="Calibri" w:cs="Calibri"/>
          <w:b/>
          <w:vanish/>
          <w:sz w:val="20"/>
          <w:szCs w:val="20"/>
          <w:lang w:eastAsia="fr-FR"/>
        </w:rPr>
      </w:pPr>
    </w:p>
    <w:p w14:paraId="0D9A733B"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7943513B" w14:textId="3DB48A38" w:rsidR="00363854" w:rsidRPr="00363854" w:rsidRDefault="002F1031" w:rsidP="00363854">
      <w:pPr>
        <w:spacing w:after="0" w:line="240" w:lineRule="auto"/>
        <w:jc w:val="both"/>
        <w:outlineLvl w:val="1"/>
        <w:rPr>
          <w:rFonts w:ascii="Calibri" w:eastAsia="Times New Roman" w:hAnsi="Calibri" w:cs="Calibri"/>
          <w:b/>
          <w:sz w:val="20"/>
          <w:szCs w:val="20"/>
          <w:lang w:eastAsia="fr-FR"/>
        </w:rPr>
      </w:pPr>
      <w:bookmarkStart w:id="21" w:name="_Toc173930754"/>
      <w:r>
        <w:rPr>
          <w:rFonts w:ascii="Calibri" w:eastAsia="Times New Roman" w:hAnsi="Calibri" w:cs="Calibri"/>
          <w:b/>
          <w:sz w:val="20"/>
          <w:szCs w:val="20"/>
          <w:lang w:eastAsia="fr-FR"/>
        </w:rPr>
        <w:t xml:space="preserve">3.1 </w:t>
      </w:r>
      <w:r w:rsidR="00363854" w:rsidRPr="00363854">
        <w:rPr>
          <w:rFonts w:ascii="Calibri" w:eastAsia="Times New Roman" w:hAnsi="Calibri" w:cs="Calibri"/>
          <w:b/>
          <w:sz w:val="20"/>
          <w:szCs w:val="20"/>
          <w:lang w:eastAsia="fr-FR"/>
        </w:rPr>
        <w:t>Conditions de soumission</w:t>
      </w:r>
      <w:bookmarkEnd w:id="21"/>
    </w:p>
    <w:p w14:paraId="26904A7B" w14:textId="77777777" w:rsidR="00363854" w:rsidRPr="00363854" w:rsidRDefault="00363854" w:rsidP="00363854">
      <w:pPr>
        <w:spacing w:after="0" w:line="240" w:lineRule="auto"/>
        <w:jc w:val="both"/>
        <w:rPr>
          <w:rFonts w:ascii="Calibri" w:eastAsia="Times New Roman" w:hAnsi="Calibri" w:cs="Calibri"/>
          <w:b/>
          <w:bCs/>
          <w:sz w:val="20"/>
          <w:szCs w:val="20"/>
          <w:lang w:eastAsia="fr-FR"/>
        </w:rPr>
      </w:pPr>
    </w:p>
    <w:p w14:paraId="088628E1" w14:textId="77777777" w:rsidR="00363854" w:rsidRPr="00363854" w:rsidRDefault="00363854" w:rsidP="00363854">
      <w:pPr>
        <w:spacing w:after="0" w:line="240" w:lineRule="auto"/>
        <w:jc w:val="both"/>
        <w:rPr>
          <w:rFonts w:ascii="Calibri" w:eastAsia="Times New Roman" w:hAnsi="Calibri" w:cs="Calibri"/>
          <w:b/>
          <w:bCs/>
          <w:color w:val="E36C0A"/>
          <w:sz w:val="20"/>
          <w:szCs w:val="20"/>
          <w:lang w:eastAsia="fr-FR"/>
        </w:rPr>
      </w:pPr>
      <w:r w:rsidRPr="00363854">
        <w:rPr>
          <w:rFonts w:ascii="Calibri" w:eastAsia="Times New Roman" w:hAnsi="Calibri" w:cs="Calibri"/>
          <w:b/>
          <w:bCs/>
          <w:color w:val="E36C0A"/>
          <w:sz w:val="20"/>
          <w:szCs w:val="20"/>
          <w:lang w:eastAsia="fr-FR"/>
        </w:rPr>
        <w:t>Les offres ne respectant pas les conditions de soumission ci-dessous seront déclarées nulles.</w:t>
      </w:r>
    </w:p>
    <w:p w14:paraId="1DDAEB33" w14:textId="77777777" w:rsidR="00363854" w:rsidRPr="00363854" w:rsidRDefault="00363854" w:rsidP="00363854">
      <w:pPr>
        <w:spacing w:after="0" w:line="240" w:lineRule="auto"/>
        <w:jc w:val="both"/>
        <w:rPr>
          <w:rFonts w:ascii="Calibri" w:eastAsia="Times New Roman" w:hAnsi="Calibri" w:cs="Calibri"/>
          <w:b/>
          <w:bCs/>
          <w:color w:val="FF0000"/>
          <w:sz w:val="20"/>
          <w:szCs w:val="20"/>
          <w:lang w:eastAsia="fr-FR"/>
        </w:rPr>
      </w:pPr>
    </w:p>
    <w:p w14:paraId="727DC47D" w14:textId="77777777" w:rsidR="00363854" w:rsidRPr="00363854" w:rsidRDefault="00363854" w:rsidP="0052537F">
      <w:pPr>
        <w:numPr>
          <w:ilvl w:val="2"/>
          <w:numId w:val="19"/>
        </w:numPr>
        <w:spacing w:after="0" w:line="240" w:lineRule="auto"/>
        <w:jc w:val="both"/>
        <w:outlineLvl w:val="1"/>
        <w:rPr>
          <w:rFonts w:ascii="Calibri" w:eastAsia="Times New Roman" w:hAnsi="Calibri" w:cs="Calibri"/>
          <w:b/>
          <w:color w:val="E36C0A"/>
          <w:sz w:val="20"/>
          <w:szCs w:val="20"/>
          <w:lang w:eastAsia="fr-FR"/>
        </w:rPr>
      </w:pPr>
      <w:bookmarkStart w:id="22" w:name="_Toc173930755"/>
      <w:r w:rsidRPr="00363854">
        <w:rPr>
          <w:rFonts w:ascii="Calibri" w:eastAsia="Times New Roman" w:hAnsi="Calibri" w:cs="Calibri"/>
          <w:b/>
          <w:color w:val="E36C0A"/>
          <w:sz w:val="20"/>
          <w:szCs w:val="20"/>
          <w:lang w:eastAsia="fr-FR"/>
        </w:rPr>
        <w:t>Qualification des entreprises</w:t>
      </w:r>
      <w:bookmarkEnd w:id="22"/>
    </w:p>
    <w:p w14:paraId="5DE7DBC1" w14:textId="36C5E151"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Les entrepreneurs ne peuvent soumissionner que pour le lot (les lots) pour lequel (lesquels) ils sont spécialisés. Leur qualification dans leur domaine d’activité sera à démontrer d’une manière formelle (paragraphe présentation des offres) par leurs références techniques de travaux réalisés dans les trois dernières années pour les lots auxquels ils soumissionnent tel que mentionné </w:t>
      </w:r>
      <w:r w:rsidRPr="00363854">
        <w:rPr>
          <w:rFonts w:ascii="Calibri" w:eastAsia="Times New Roman" w:hAnsi="Calibri" w:cs="Calibri"/>
          <w:i/>
          <w:sz w:val="20"/>
          <w:szCs w:val="20"/>
          <w:lang w:eastAsia="fr-FR"/>
        </w:rPr>
        <w:t>infra</w:t>
      </w:r>
      <w:r w:rsidRPr="00363854">
        <w:rPr>
          <w:rFonts w:ascii="Calibri" w:eastAsia="Times New Roman" w:hAnsi="Calibri" w:cs="Calibri"/>
          <w:sz w:val="20"/>
          <w:szCs w:val="20"/>
          <w:lang w:eastAsia="fr-FR"/>
        </w:rPr>
        <w:t xml:space="preserve"> à l’article 3.2.A.</w:t>
      </w:r>
    </w:p>
    <w:p w14:paraId="22E66E21"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7D1BBADB" w14:textId="77777777" w:rsidR="00363854" w:rsidRPr="00363854" w:rsidRDefault="00363854" w:rsidP="0052537F">
      <w:pPr>
        <w:numPr>
          <w:ilvl w:val="2"/>
          <w:numId w:val="19"/>
        </w:numPr>
        <w:spacing w:after="0" w:line="240" w:lineRule="auto"/>
        <w:ind w:left="0" w:firstLine="0"/>
        <w:jc w:val="both"/>
        <w:outlineLvl w:val="1"/>
        <w:rPr>
          <w:rFonts w:ascii="Calibri" w:eastAsia="Times New Roman" w:hAnsi="Calibri" w:cs="Calibri"/>
          <w:b/>
          <w:color w:val="E36C0A"/>
          <w:sz w:val="20"/>
          <w:szCs w:val="20"/>
          <w:lang w:eastAsia="fr-FR"/>
        </w:rPr>
      </w:pPr>
      <w:bookmarkStart w:id="23" w:name="_Toc173930756"/>
      <w:r w:rsidRPr="00363854">
        <w:rPr>
          <w:rFonts w:ascii="Calibri" w:eastAsia="Times New Roman" w:hAnsi="Calibri" w:cs="Calibri"/>
          <w:b/>
          <w:color w:val="E36C0A"/>
          <w:sz w:val="20"/>
          <w:szCs w:val="20"/>
          <w:lang w:eastAsia="fr-FR"/>
        </w:rPr>
        <w:t>Nombre de salariés et cotisations CAFAT</w:t>
      </w:r>
      <w:bookmarkEnd w:id="23"/>
    </w:p>
    <w:p w14:paraId="2BDC5FB7" w14:textId="4B14760D" w:rsidR="00363854" w:rsidRPr="00363854" w:rsidRDefault="009B6650" w:rsidP="00363854">
      <w:pPr>
        <w:spacing w:after="0" w:line="240" w:lineRule="auto"/>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Les entreprises</w:t>
      </w:r>
      <w:r w:rsidR="00363854" w:rsidRPr="00363854">
        <w:rPr>
          <w:rFonts w:ascii="Calibri" w:eastAsia="Times New Roman" w:hAnsi="Calibri" w:cs="Calibri"/>
          <w:b/>
          <w:sz w:val="20"/>
          <w:szCs w:val="20"/>
          <w:lang w:eastAsia="fr-FR"/>
        </w:rPr>
        <w:t xml:space="preserve"> ainsi que </w:t>
      </w:r>
      <w:r>
        <w:rPr>
          <w:rFonts w:ascii="Calibri" w:eastAsia="Times New Roman" w:hAnsi="Calibri" w:cs="Calibri"/>
          <w:b/>
          <w:sz w:val="20"/>
          <w:szCs w:val="20"/>
          <w:lang w:eastAsia="fr-FR"/>
        </w:rPr>
        <w:t>leurs éventuels sous-traitants</w:t>
      </w:r>
      <w:r w:rsidR="00204C39">
        <w:rPr>
          <w:rFonts w:ascii="Calibri" w:eastAsia="Times New Roman" w:hAnsi="Calibri" w:cs="Calibri"/>
          <w:b/>
          <w:sz w:val="20"/>
          <w:szCs w:val="20"/>
          <w:lang w:eastAsia="fr-FR"/>
        </w:rPr>
        <w:t xml:space="preserve"> devront</w:t>
      </w:r>
      <w:r w:rsidR="00363854" w:rsidRPr="00363854">
        <w:rPr>
          <w:rFonts w:ascii="Calibri" w:eastAsia="Times New Roman" w:hAnsi="Calibri" w:cs="Calibri"/>
          <w:b/>
          <w:sz w:val="20"/>
          <w:szCs w:val="20"/>
          <w:lang w:eastAsia="fr-FR"/>
        </w:rPr>
        <w:t xml:space="preserve"> justifier de :</w:t>
      </w:r>
    </w:p>
    <w:p w14:paraId="4050C892"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tbl>
      <w:tblPr>
        <w:tblStyle w:val="Grilledutableau"/>
        <w:tblW w:w="0" w:type="auto"/>
        <w:tblLook w:val="04A0" w:firstRow="1" w:lastRow="0" w:firstColumn="1" w:lastColumn="0" w:noHBand="0" w:noVBand="1"/>
      </w:tblPr>
      <w:tblGrid>
        <w:gridCol w:w="4868"/>
        <w:gridCol w:w="4868"/>
      </w:tblGrid>
      <w:tr w:rsidR="00BD22DC" w14:paraId="6E114951" w14:textId="77777777" w:rsidTr="00BD22DC">
        <w:tc>
          <w:tcPr>
            <w:tcW w:w="4868" w:type="dxa"/>
          </w:tcPr>
          <w:p w14:paraId="75748A95" w14:textId="1E1DFAD8" w:rsidR="00BD22DC" w:rsidRDefault="00BD22DC" w:rsidP="00BD22DC">
            <w:pPr>
              <w:jc w:val="center"/>
              <w:rPr>
                <w:rFonts w:ascii="Calibri" w:hAnsi="Calibri" w:cs="Calibri"/>
                <w:b/>
                <w:bCs/>
              </w:rPr>
            </w:pPr>
            <w:r>
              <w:rPr>
                <w:rFonts w:ascii="Calibri" w:hAnsi="Calibri" w:cs="Calibri"/>
                <w:b/>
                <w:bCs/>
              </w:rPr>
              <w:t>Montant des travaux</w:t>
            </w:r>
          </w:p>
        </w:tc>
        <w:tc>
          <w:tcPr>
            <w:tcW w:w="4868" w:type="dxa"/>
          </w:tcPr>
          <w:p w14:paraId="12F57835" w14:textId="025BCEED" w:rsidR="00BD22DC" w:rsidRDefault="00BD22DC" w:rsidP="00BD22DC">
            <w:pPr>
              <w:jc w:val="center"/>
              <w:rPr>
                <w:rFonts w:ascii="Calibri" w:hAnsi="Calibri" w:cs="Calibri"/>
                <w:b/>
                <w:bCs/>
              </w:rPr>
            </w:pPr>
            <w:r>
              <w:rPr>
                <w:rFonts w:ascii="Calibri" w:hAnsi="Calibri" w:cs="Calibri"/>
                <w:b/>
                <w:bCs/>
              </w:rPr>
              <w:t>Nombre minimum de salariés</w:t>
            </w:r>
            <w:r w:rsidR="00E1752A">
              <w:rPr>
                <w:rFonts w:ascii="Calibri" w:hAnsi="Calibri" w:cs="Calibri"/>
                <w:b/>
                <w:bCs/>
              </w:rPr>
              <w:t xml:space="preserve"> (équivalent temps plein)</w:t>
            </w:r>
          </w:p>
        </w:tc>
      </w:tr>
      <w:tr w:rsidR="00943495" w:rsidRPr="00943495" w14:paraId="4ECF163F" w14:textId="77777777" w:rsidTr="00BD22DC">
        <w:tc>
          <w:tcPr>
            <w:tcW w:w="4868" w:type="dxa"/>
          </w:tcPr>
          <w:p w14:paraId="0B424A43" w14:textId="05332933" w:rsidR="00943495" w:rsidRPr="00943495" w:rsidRDefault="00943495" w:rsidP="00BD22DC">
            <w:pPr>
              <w:jc w:val="center"/>
              <w:rPr>
                <w:rFonts w:ascii="Calibri" w:hAnsi="Calibri" w:cs="Calibri"/>
                <w:bCs/>
              </w:rPr>
            </w:pPr>
            <w:r w:rsidRPr="00943495">
              <w:rPr>
                <w:rFonts w:ascii="Calibri" w:hAnsi="Calibri" w:cs="Calibri"/>
                <w:bCs/>
              </w:rPr>
              <w:t>Offre &lt; 10 M.F.</w:t>
            </w:r>
          </w:p>
        </w:tc>
        <w:tc>
          <w:tcPr>
            <w:tcW w:w="4868" w:type="dxa"/>
          </w:tcPr>
          <w:p w14:paraId="092796C1" w14:textId="386BE393" w:rsidR="00943495" w:rsidRPr="00943495" w:rsidRDefault="00943495" w:rsidP="00BD22DC">
            <w:pPr>
              <w:jc w:val="center"/>
              <w:rPr>
                <w:rFonts w:ascii="Calibri" w:hAnsi="Calibri" w:cs="Calibri"/>
                <w:bCs/>
              </w:rPr>
            </w:pPr>
            <w:r>
              <w:rPr>
                <w:rFonts w:ascii="Calibri" w:hAnsi="Calibri" w:cs="Calibri"/>
                <w:bCs/>
              </w:rPr>
              <w:t>Priorité aux entreprises avec salariés</w:t>
            </w:r>
          </w:p>
        </w:tc>
      </w:tr>
      <w:tr w:rsidR="00BD22DC" w:rsidRPr="00BD22DC" w14:paraId="7030E50E" w14:textId="77777777" w:rsidTr="00BD22DC">
        <w:tc>
          <w:tcPr>
            <w:tcW w:w="4868" w:type="dxa"/>
          </w:tcPr>
          <w:p w14:paraId="28368DE1" w14:textId="4925E5BC" w:rsidR="00BD22DC" w:rsidRPr="00BD22DC" w:rsidRDefault="00BD22DC" w:rsidP="00BD22DC">
            <w:pPr>
              <w:jc w:val="center"/>
              <w:rPr>
                <w:rFonts w:ascii="Calibri" w:hAnsi="Calibri" w:cs="Calibri"/>
                <w:bCs/>
              </w:rPr>
            </w:pPr>
            <w:r w:rsidRPr="00BD22DC">
              <w:rPr>
                <w:rFonts w:ascii="Calibri" w:hAnsi="Calibri" w:cs="Calibri"/>
                <w:bCs/>
              </w:rPr>
              <w:t>10 M.F.&lt; offre &lt; 20 M.F.</w:t>
            </w:r>
          </w:p>
        </w:tc>
        <w:tc>
          <w:tcPr>
            <w:tcW w:w="4868" w:type="dxa"/>
          </w:tcPr>
          <w:p w14:paraId="4FEDC87B" w14:textId="4FC9D418" w:rsidR="00BD22DC" w:rsidRPr="00BD22DC" w:rsidRDefault="00BD22DC" w:rsidP="00BD22DC">
            <w:pPr>
              <w:jc w:val="center"/>
              <w:rPr>
                <w:rFonts w:ascii="Calibri" w:hAnsi="Calibri" w:cs="Calibri"/>
                <w:bCs/>
              </w:rPr>
            </w:pPr>
            <w:r>
              <w:rPr>
                <w:rFonts w:ascii="Calibri" w:hAnsi="Calibri" w:cs="Calibri"/>
                <w:bCs/>
              </w:rPr>
              <w:t>2</w:t>
            </w:r>
          </w:p>
        </w:tc>
      </w:tr>
      <w:tr w:rsidR="00BD22DC" w:rsidRPr="00BD22DC" w14:paraId="50E38F10" w14:textId="77777777" w:rsidTr="00BD22DC">
        <w:tc>
          <w:tcPr>
            <w:tcW w:w="4868" w:type="dxa"/>
          </w:tcPr>
          <w:p w14:paraId="1ED04A24" w14:textId="484C6439" w:rsidR="00BD22DC" w:rsidRPr="00BD22DC" w:rsidRDefault="00BD22DC" w:rsidP="00BD22DC">
            <w:pPr>
              <w:jc w:val="center"/>
              <w:rPr>
                <w:rFonts w:ascii="Calibri" w:hAnsi="Calibri" w:cs="Calibri"/>
                <w:bCs/>
              </w:rPr>
            </w:pPr>
            <w:r>
              <w:rPr>
                <w:rFonts w:ascii="Calibri" w:hAnsi="Calibri" w:cs="Calibri"/>
                <w:bCs/>
              </w:rPr>
              <w:t>20 M.F. &lt; offre &lt; 50 M.F.</w:t>
            </w:r>
          </w:p>
        </w:tc>
        <w:tc>
          <w:tcPr>
            <w:tcW w:w="4868" w:type="dxa"/>
          </w:tcPr>
          <w:p w14:paraId="37B90AE4" w14:textId="51196C8D" w:rsidR="00BD22DC" w:rsidRPr="00BD22DC" w:rsidRDefault="00BD22DC" w:rsidP="00BD22DC">
            <w:pPr>
              <w:jc w:val="center"/>
              <w:rPr>
                <w:rFonts w:ascii="Calibri" w:hAnsi="Calibri" w:cs="Calibri"/>
                <w:bCs/>
              </w:rPr>
            </w:pPr>
            <w:r>
              <w:rPr>
                <w:rFonts w:ascii="Calibri" w:hAnsi="Calibri" w:cs="Calibri"/>
                <w:bCs/>
              </w:rPr>
              <w:t>4</w:t>
            </w:r>
          </w:p>
        </w:tc>
      </w:tr>
      <w:tr w:rsidR="00BD22DC" w:rsidRPr="00BD22DC" w14:paraId="18DF6512" w14:textId="77777777" w:rsidTr="00BD22DC">
        <w:tc>
          <w:tcPr>
            <w:tcW w:w="4868" w:type="dxa"/>
          </w:tcPr>
          <w:p w14:paraId="44F44888" w14:textId="6821EFB3" w:rsidR="00BD22DC" w:rsidRPr="00BD22DC" w:rsidRDefault="00BD22DC" w:rsidP="00BD22DC">
            <w:pPr>
              <w:jc w:val="center"/>
              <w:rPr>
                <w:rFonts w:ascii="Calibri" w:hAnsi="Calibri" w:cs="Calibri"/>
                <w:bCs/>
              </w:rPr>
            </w:pPr>
            <w:r>
              <w:rPr>
                <w:rFonts w:ascii="Calibri" w:hAnsi="Calibri" w:cs="Calibri"/>
                <w:bCs/>
              </w:rPr>
              <w:t>50 M.F. &lt; offre</w:t>
            </w:r>
          </w:p>
        </w:tc>
        <w:tc>
          <w:tcPr>
            <w:tcW w:w="4868" w:type="dxa"/>
          </w:tcPr>
          <w:p w14:paraId="6A8F5C93" w14:textId="1FE1C00B" w:rsidR="00BD22DC" w:rsidRPr="00BD22DC" w:rsidRDefault="00BD22DC" w:rsidP="00BD22DC">
            <w:pPr>
              <w:jc w:val="center"/>
              <w:rPr>
                <w:rFonts w:ascii="Calibri" w:hAnsi="Calibri" w:cs="Calibri"/>
                <w:bCs/>
              </w:rPr>
            </w:pPr>
            <w:r>
              <w:rPr>
                <w:rFonts w:ascii="Calibri" w:hAnsi="Calibri" w:cs="Calibri"/>
                <w:bCs/>
              </w:rPr>
              <w:t>8</w:t>
            </w:r>
          </w:p>
        </w:tc>
      </w:tr>
    </w:tbl>
    <w:p w14:paraId="64431EE6" w14:textId="77777777" w:rsidR="00363854" w:rsidRPr="00363854" w:rsidRDefault="00363854" w:rsidP="00BD22DC">
      <w:pPr>
        <w:spacing w:after="0" w:line="240" w:lineRule="auto"/>
        <w:jc w:val="center"/>
        <w:rPr>
          <w:rFonts w:ascii="Calibri" w:eastAsia="Times New Roman" w:hAnsi="Calibri" w:cs="Calibri"/>
          <w:b/>
          <w:bCs/>
          <w:sz w:val="20"/>
          <w:szCs w:val="20"/>
          <w:lang w:eastAsia="fr-FR"/>
        </w:rPr>
      </w:pPr>
    </w:p>
    <w:p w14:paraId="7E053A9D"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entreprises devront être à jour de leur cotisation CAFAT à la soumission de leur offre ou justifier d’un plan d’étalement de leur dette.</w:t>
      </w:r>
    </w:p>
    <w:p w14:paraId="51A19129" w14:textId="5FF1CFF1" w:rsidR="00363854" w:rsidRDefault="00363854" w:rsidP="00363854">
      <w:pPr>
        <w:spacing w:after="0" w:line="240" w:lineRule="auto"/>
        <w:jc w:val="both"/>
        <w:rPr>
          <w:rFonts w:ascii="Calibri" w:eastAsia="Times New Roman" w:hAnsi="Calibri" w:cs="Calibri"/>
          <w:sz w:val="20"/>
          <w:szCs w:val="20"/>
          <w:lang w:eastAsia="fr-FR"/>
        </w:rPr>
      </w:pPr>
    </w:p>
    <w:p w14:paraId="4F87A346" w14:textId="41FF051C" w:rsidR="00E06A71" w:rsidRDefault="00E06A71"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Les entreprises devront également faire connaitre leur situation </w:t>
      </w:r>
      <w:r w:rsidR="0032183A" w:rsidRPr="00363854">
        <w:rPr>
          <w:rFonts w:ascii="Calibri" w:eastAsia="Times New Roman" w:hAnsi="Calibri" w:cs="Calibri"/>
          <w:sz w:val="20"/>
          <w:szCs w:val="20"/>
          <w:lang w:eastAsia="fr-FR"/>
        </w:rPr>
        <w:t>quan</w:t>
      </w:r>
      <w:r w:rsidR="0032183A">
        <w:rPr>
          <w:rFonts w:ascii="Calibri" w:eastAsia="Times New Roman" w:hAnsi="Calibri" w:cs="Calibri"/>
          <w:sz w:val="20"/>
          <w:szCs w:val="20"/>
          <w:lang w:eastAsia="fr-FR"/>
        </w:rPr>
        <w:t>t</w:t>
      </w:r>
      <w:r w:rsidR="0032183A" w:rsidRPr="00363854">
        <w:rPr>
          <w:rFonts w:ascii="Calibri" w:eastAsia="Times New Roman" w:hAnsi="Calibri" w:cs="Calibri"/>
          <w:sz w:val="20"/>
          <w:szCs w:val="20"/>
          <w:lang w:eastAsia="fr-FR"/>
        </w:rPr>
        <w:t xml:space="preserve"> </w:t>
      </w:r>
      <w:r w:rsidRPr="00363854">
        <w:rPr>
          <w:rFonts w:ascii="Calibri" w:eastAsia="Times New Roman" w:hAnsi="Calibri" w:cs="Calibri"/>
          <w:sz w:val="20"/>
          <w:szCs w:val="20"/>
          <w:lang w:eastAsia="fr-FR"/>
        </w:rPr>
        <w:t>à une éventuelle sauvegarde ou plan de redressement en cours ou prévisible au moment de leur soumission.</w:t>
      </w:r>
    </w:p>
    <w:p w14:paraId="160FA8E4" w14:textId="77777777" w:rsidR="004D732A" w:rsidRPr="00363854" w:rsidRDefault="004D732A" w:rsidP="00363854">
      <w:pPr>
        <w:spacing w:after="0" w:line="240" w:lineRule="auto"/>
        <w:jc w:val="both"/>
        <w:rPr>
          <w:rFonts w:ascii="Calibri" w:eastAsia="Times New Roman" w:hAnsi="Calibri" w:cs="Calibri"/>
          <w:sz w:val="20"/>
          <w:szCs w:val="20"/>
          <w:lang w:eastAsia="fr-FR"/>
        </w:rPr>
      </w:pPr>
    </w:p>
    <w:p w14:paraId="3E4AC1EA" w14:textId="77777777" w:rsidR="00363854" w:rsidRPr="00363854" w:rsidRDefault="00363854" w:rsidP="0052537F">
      <w:pPr>
        <w:numPr>
          <w:ilvl w:val="2"/>
          <w:numId w:val="19"/>
        </w:numPr>
        <w:spacing w:after="0" w:line="240" w:lineRule="auto"/>
        <w:ind w:left="0" w:firstLine="0"/>
        <w:jc w:val="both"/>
        <w:outlineLvl w:val="1"/>
        <w:rPr>
          <w:rFonts w:ascii="Calibri" w:eastAsia="Times New Roman" w:hAnsi="Calibri" w:cs="Calibri"/>
          <w:b/>
          <w:color w:val="E36C0A"/>
          <w:sz w:val="20"/>
          <w:szCs w:val="20"/>
          <w:lang w:eastAsia="fr-FR"/>
        </w:rPr>
      </w:pPr>
      <w:bookmarkStart w:id="24" w:name="_Toc173930757"/>
      <w:r w:rsidRPr="00363854">
        <w:rPr>
          <w:rFonts w:ascii="Calibri" w:eastAsia="Times New Roman" w:hAnsi="Calibri" w:cs="Calibri"/>
          <w:b/>
          <w:color w:val="E36C0A"/>
          <w:sz w:val="20"/>
          <w:szCs w:val="20"/>
          <w:lang w:eastAsia="fr-FR"/>
        </w:rPr>
        <w:t>Autres conditions</w:t>
      </w:r>
      <w:bookmarkEnd w:id="24"/>
    </w:p>
    <w:p w14:paraId="5908C425" w14:textId="4309D150" w:rsidR="00F0528A" w:rsidRDefault="00F0528A" w:rsidP="00363854">
      <w:pPr>
        <w:spacing w:after="0" w:line="240" w:lineRule="auto"/>
        <w:jc w:val="both"/>
        <w:rPr>
          <w:rFonts w:ascii="Calibri" w:eastAsia="Arial Unicode MS" w:hAnsi="Calibri" w:cs="Calibri"/>
          <w:sz w:val="20"/>
          <w:szCs w:val="20"/>
          <w:lang w:eastAsia="fr-FR"/>
        </w:rPr>
      </w:pPr>
      <w:r>
        <w:rPr>
          <w:rFonts w:ascii="Calibri" w:eastAsia="Arial Unicode MS" w:hAnsi="Calibri" w:cs="Calibri"/>
          <w:sz w:val="20"/>
          <w:szCs w:val="20"/>
          <w:lang w:eastAsia="fr-FR"/>
        </w:rPr>
        <w:t>Les entreprises sont réputées avoir visité le site des travaux et avoir tenu compte des toutes ses caractéristiques pour l’établissement de leurs prix.</w:t>
      </w:r>
    </w:p>
    <w:p w14:paraId="6AAFC001" w14:textId="77777777" w:rsidR="00F0528A" w:rsidRPr="00F0528A" w:rsidRDefault="00F0528A" w:rsidP="00363854">
      <w:pPr>
        <w:spacing w:after="0" w:line="240" w:lineRule="auto"/>
        <w:jc w:val="both"/>
        <w:rPr>
          <w:rFonts w:ascii="Calibri" w:eastAsia="Arial Unicode MS" w:hAnsi="Calibri" w:cs="Calibri"/>
          <w:sz w:val="20"/>
          <w:szCs w:val="20"/>
          <w:lang w:eastAsia="fr-FR"/>
        </w:rPr>
      </w:pPr>
    </w:p>
    <w:p w14:paraId="2F226E1F" w14:textId="0414B2B1" w:rsidR="009219A4" w:rsidRDefault="009219A4" w:rsidP="009219A4">
      <w:pPr>
        <w:spacing w:after="0" w:line="240" w:lineRule="auto"/>
        <w:jc w:val="both"/>
        <w:rPr>
          <w:rFonts w:ascii="Calibri" w:eastAsia="Arial Unicode MS" w:hAnsi="Calibri" w:cs="Calibri"/>
          <w:b/>
          <w:color w:val="5B9BD5" w:themeColor="accent1"/>
          <w:sz w:val="20"/>
          <w:szCs w:val="20"/>
          <w:lang w:eastAsia="fr-FR"/>
        </w:rPr>
      </w:pPr>
      <w:r w:rsidRPr="004359F5">
        <w:rPr>
          <w:rFonts w:ascii="Calibri" w:eastAsia="Arial Unicode MS" w:hAnsi="Calibri" w:cs="Calibri"/>
          <w:b/>
          <w:color w:val="5B9BD5" w:themeColor="accent1"/>
          <w:sz w:val="20"/>
          <w:szCs w:val="20"/>
          <w:lang w:eastAsia="fr-FR"/>
        </w:rPr>
        <w:t>Une visite de site est programmée le</w:t>
      </w:r>
      <w:r w:rsidR="00123536">
        <w:rPr>
          <w:rFonts w:ascii="Calibri" w:eastAsia="Arial Unicode MS" w:hAnsi="Calibri" w:cs="Calibri"/>
          <w:b/>
          <w:color w:val="5B9BD5" w:themeColor="accent1"/>
          <w:sz w:val="20"/>
          <w:szCs w:val="20"/>
          <w:lang w:eastAsia="fr-FR"/>
        </w:rPr>
        <w:t xml:space="preserve"> jeudi</w:t>
      </w:r>
      <w:r w:rsidRPr="004359F5">
        <w:rPr>
          <w:rFonts w:ascii="Calibri" w:eastAsia="Arial Unicode MS" w:hAnsi="Calibri" w:cs="Calibri"/>
          <w:b/>
          <w:color w:val="5B9BD5" w:themeColor="accent1"/>
          <w:sz w:val="20"/>
          <w:szCs w:val="20"/>
          <w:lang w:eastAsia="fr-FR"/>
        </w:rPr>
        <w:t xml:space="preserve"> </w:t>
      </w:r>
      <w:r>
        <w:rPr>
          <w:rFonts w:ascii="Calibri" w:eastAsia="Arial Unicode MS" w:hAnsi="Calibri" w:cs="Calibri"/>
          <w:b/>
          <w:color w:val="5B9BD5" w:themeColor="accent1"/>
          <w:sz w:val="20"/>
          <w:szCs w:val="20"/>
          <w:lang w:eastAsia="fr-FR"/>
        </w:rPr>
        <w:t>22 août 2024</w:t>
      </w:r>
      <w:r w:rsidRPr="004359F5">
        <w:rPr>
          <w:rFonts w:ascii="Calibri" w:eastAsia="Arial Unicode MS" w:hAnsi="Calibri" w:cs="Calibri"/>
          <w:b/>
          <w:color w:val="5B9BD5" w:themeColor="accent1"/>
          <w:sz w:val="20"/>
          <w:szCs w:val="20"/>
          <w:lang w:eastAsia="fr-FR"/>
        </w:rPr>
        <w:t xml:space="preserve">, rendez-vous fixé à </w:t>
      </w:r>
      <w:r>
        <w:rPr>
          <w:rFonts w:ascii="Calibri" w:eastAsia="Arial Unicode MS" w:hAnsi="Calibri" w:cs="Calibri"/>
          <w:b/>
          <w:color w:val="5B9BD5" w:themeColor="accent1"/>
          <w:sz w:val="20"/>
          <w:szCs w:val="20"/>
          <w:lang w:eastAsia="fr-FR"/>
        </w:rPr>
        <w:t>10 h</w:t>
      </w:r>
      <w:r w:rsidRPr="004359F5">
        <w:rPr>
          <w:rFonts w:ascii="Calibri" w:eastAsia="Arial Unicode MS" w:hAnsi="Calibri" w:cs="Calibri"/>
          <w:b/>
          <w:color w:val="5B9BD5" w:themeColor="accent1"/>
          <w:sz w:val="20"/>
          <w:szCs w:val="20"/>
          <w:lang w:eastAsia="fr-FR"/>
        </w:rPr>
        <w:t xml:space="preserve"> </w:t>
      </w:r>
      <w:r>
        <w:rPr>
          <w:rFonts w:ascii="Calibri" w:eastAsia="Arial Unicode MS" w:hAnsi="Calibri" w:cs="Calibri"/>
          <w:b/>
          <w:color w:val="5B9BD5" w:themeColor="accent1"/>
          <w:sz w:val="20"/>
          <w:szCs w:val="20"/>
          <w:lang w:eastAsia="fr-FR"/>
        </w:rPr>
        <w:t>sur site.</w:t>
      </w:r>
      <w:r w:rsidRPr="004359F5">
        <w:rPr>
          <w:rFonts w:ascii="Calibri" w:eastAsia="Arial Unicode MS" w:hAnsi="Calibri" w:cs="Calibri"/>
          <w:b/>
          <w:color w:val="5B9BD5" w:themeColor="accent1"/>
          <w:sz w:val="20"/>
          <w:szCs w:val="20"/>
          <w:lang w:eastAsia="fr-FR"/>
        </w:rPr>
        <w:t xml:space="preserve"> Il est demandé aux entreprises soumissionnaires de s’inscrire à la visite en contactant </w:t>
      </w:r>
      <w:r>
        <w:rPr>
          <w:rFonts w:ascii="Calibri" w:eastAsia="Arial Unicode MS" w:hAnsi="Calibri" w:cs="Calibri"/>
          <w:b/>
          <w:color w:val="5B9BD5" w:themeColor="accent1"/>
          <w:sz w:val="20"/>
          <w:szCs w:val="20"/>
          <w:lang w:eastAsia="fr-FR"/>
        </w:rPr>
        <w:t>nlemaire@fsh.nc</w:t>
      </w:r>
      <w:r w:rsidRPr="004359F5">
        <w:rPr>
          <w:rFonts w:ascii="Calibri" w:eastAsia="Arial Unicode MS" w:hAnsi="Calibri" w:cs="Calibri"/>
          <w:b/>
          <w:color w:val="5B9BD5" w:themeColor="accent1"/>
          <w:sz w:val="20"/>
          <w:szCs w:val="20"/>
          <w:lang w:eastAsia="fr-FR"/>
        </w:rPr>
        <w:t xml:space="preserve"> + précision des mails et téléphone].</w:t>
      </w:r>
    </w:p>
    <w:p w14:paraId="2917E73A" w14:textId="024EB64A" w:rsidR="007706D3" w:rsidRPr="004359F5" w:rsidRDefault="007706D3" w:rsidP="009219A4">
      <w:pPr>
        <w:spacing w:after="0" w:line="240" w:lineRule="auto"/>
        <w:jc w:val="both"/>
        <w:rPr>
          <w:rFonts w:ascii="Calibri" w:eastAsia="Arial Unicode MS" w:hAnsi="Calibri" w:cs="Calibri"/>
          <w:b/>
          <w:color w:val="5B9BD5" w:themeColor="accent1"/>
          <w:sz w:val="20"/>
          <w:szCs w:val="20"/>
          <w:lang w:eastAsia="fr-FR"/>
        </w:rPr>
      </w:pPr>
      <w:r>
        <w:rPr>
          <w:rFonts w:ascii="Calibri" w:eastAsia="Arial Unicode MS" w:hAnsi="Calibri" w:cs="Calibri"/>
          <w:b/>
          <w:color w:val="5B9BD5" w:themeColor="accent1"/>
          <w:sz w:val="20"/>
          <w:szCs w:val="20"/>
          <w:lang w:eastAsia="fr-FR"/>
        </w:rPr>
        <w:t>A l’issue un  certificat d’émargement leur sera remis, à joindre à l’offre remise.</w:t>
      </w:r>
    </w:p>
    <w:p w14:paraId="2DED9F1F" w14:textId="77777777" w:rsidR="00363854" w:rsidRPr="007F7417" w:rsidRDefault="00363854" w:rsidP="00363854">
      <w:pPr>
        <w:tabs>
          <w:tab w:val="left" w:pos="1418"/>
        </w:tabs>
        <w:spacing w:after="0" w:line="240" w:lineRule="auto"/>
        <w:jc w:val="both"/>
        <w:rPr>
          <w:rFonts w:ascii="Calibri" w:eastAsia="Times New Roman" w:hAnsi="Calibri" w:cs="Calibri"/>
          <w:sz w:val="20"/>
          <w:szCs w:val="20"/>
          <w:lang w:eastAsia="fr-FR"/>
        </w:rPr>
      </w:pPr>
    </w:p>
    <w:p w14:paraId="0FFE324B" w14:textId="77A416EE"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prix afférents à un lot sont réputés comprendre les dépenses e</w:t>
      </w:r>
      <w:r w:rsidR="002F1031">
        <w:rPr>
          <w:rFonts w:ascii="Calibri" w:eastAsia="Times New Roman" w:hAnsi="Calibri" w:cs="Calibri"/>
          <w:sz w:val="20"/>
          <w:szCs w:val="20"/>
          <w:lang w:eastAsia="fr-FR"/>
        </w:rPr>
        <w:t>t marges de l’entrepreneur pour</w:t>
      </w:r>
      <w:r w:rsidRPr="00363854">
        <w:rPr>
          <w:rFonts w:ascii="Calibri" w:eastAsia="Times New Roman" w:hAnsi="Calibri" w:cs="Calibri"/>
          <w:sz w:val="20"/>
          <w:szCs w:val="20"/>
          <w:lang w:eastAsia="fr-FR"/>
        </w:rPr>
        <w:t xml:space="preserve"> l’exécution de ce lot ainsi que les dépenses communes établies par la norme NFP 03.001.</w:t>
      </w:r>
    </w:p>
    <w:p w14:paraId="25DC2C68" w14:textId="77777777" w:rsidR="00363854" w:rsidRPr="00363854" w:rsidRDefault="00363854" w:rsidP="00363854">
      <w:pPr>
        <w:tabs>
          <w:tab w:val="left" w:pos="1418"/>
        </w:tabs>
        <w:spacing w:after="0" w:line="240" w:lineRule="auto"/>
        <w:jc w:val="both"/>
        <w:rPr>
          <w:rFonts w:ascii="Calibri" w:eastAsia="Arial Unicode MS" w:hAnsi="Calibri" w:cs="Calibri"/>
          <w:sz w:val="20"/>
          <w:szCs w:val="20"/>
          <w:lang w:eastAsia="fr-FR"/>
        </w:rPr>
      </w:pPr>
    </w:p>
    <w:p w14:paraId="0AA05E5D" w14:textId="04BEDCEE" w:rsidR="00363854" w:rsidRPr="00363854" w:rsidRDefault="002F1031" w:rsidP="00363854">
      <w:pPr>
        <w:tabs>
          <w:tab w:val="left" w:pos="1418"/>
        </w:tabs>
        <w:spacing w:after="0" w:line="240" w:lineRule="auto"/>
        <w:jc w:val="both"/>
        <w:rPr>
          <w:rFonts w:ascii="Calibri" w:eastAsia="Arial Unicode MS" w:hAnsi="Calibri" w:cs="Calibri"/>
          <w:sz w:val="20"/>
          <w:szCs w:val="20"/>
          <w:lang w:eastAsia="fr-FR"/>
        </w:rPr>
      </w:pPr>
      <w:r>
        <w:rPr>
          <w:rFonts w:ascii="Calibri" w:eastAsia="Arial Unicode MS" w:hAnsi="Calibri" w:cs="Calibri"/>
          <w:sz w:val="20"/>
          <w:szCs w:val="20"/>
          <w:lang w:eastAsia="fr-FR"/>
        </w:rPr>
        <w:t>L’entreprise du lot</w:t>
      </w:r>
      <w:r w:rsidR="00363854" w:rsidRPr="00363854">
        <w:rPr>
          <w:rFonts w:ascii="Calibri" w:eastAsia="Arial Unicode MS" w:hAnsi="Calibri" w:cs="Calibri"/>
          <w:sz w:val="20"/>
          <w:szCs w:val="20"/>
          <w:lang w:eastAsia="fr-FR"/>
        </w:rPr>
        <w:t xml:space="preserve"> </w:t>
      </w:r>
      <w:r w:rsidR="00363854" w:rsidRPr="00555A2D">
        <w:rPr>
          <w:rFonts w:ascii="Calibri" w:eastAsia="Arial Unicode MS" w:hAnsi="Calibri" w:cs="Calibri"/>
          <w:b/>
          <w:color w:val="5B9BD5" w:themeColor="accent1"/>
          <w:sz w:val="20"/>
          <w:szCs w:val="20"/>
          <w:lang w:eastAsia="fr-FR"/>
        </w:rPr>
        <w:t>Gros-Œuvre</w:t>
      </w:r>
      <w:r w:rsidR="00C7284E">
        <w:rPr>
          <w:rFonts w:ascii="Calibri" w:eastAsia="Arial Unicode MS" w:hAnsi="Calibri" w:cs="Calibri"/>
          <w:b/>
          <w:color w:val="5B9BD5" w:themeColor="accent1"/>
          <w:sz w:val="20"/>
          <w:szCs w:val="20"/>
          <w:lang w:eastAsia="fr-FR"/>
        </w:rPr>
        <w:t>,</w:t>
      </w:r>
      <w:r w:rsidR="00C7284E" w:rsidRPr="00C7284E">
        <w:rPr>
          <w:rFonts w:ascii="Calibri" w:eastAsia="Arial Unicode MS" w:hAnsi="Calibri" w:cs="Calibri"/>
          <w:sz w:val="20"/>
          <w:szCs w:val="20"/>
          <w:lang w:eastAsia="fr-FR"/>
        </w:rPr>
        <w:t xml:space="preserve"> qui sera l’entreprise mandataire en cas de groupeme</w:t>
      </w:r>
      <w:r w:rsidR="00C7284E" w:rsidRPr="00C7284E">
        <w:rPr>
          <w:rFonts w:ascii="Calibri" w:eastAsia="Arial Unicode MS" w:hAnsi="Calibri" w:cs="Calibri"/>
          <w:color w:val="000000" w:themeColor="text1"/>
          <w:sz w:val="20"/>
          <w:szCs w:val="20"/>
          <w:lang w:eastAsia="fr-FR"/>
        </w:rPr>
        <w:t>nt</w:t>
      </w:r>
      <w:r w:rsidR="00C7284E">
        <w:rPr>
          <w:rFonts w:ascii="Calibri" w:eastAsia="Arial Unicode MS" w:hAnsi="Calibri" w:cs="Calibri"/>
          <w:color w:val="000000" w:themeColor="text1"/>
          <w:sz w:val="20"/>
          <w:szCs w:val="20"/>
          <w:lang w:eastAsia="fr-FR"/>
        </w:rPr>
        <w:t>,</w:t>
      </w:r>
      <w:r w:rsidR="00363854" w:rsidRPr="00C7284E">
        <w:rPr>
          <w:rFonts w:ascii="Calibri" w:eastAsia="Arial Unicode MS" w:hAnsi="Calibri" w:cs="Calibri"/>
          <w:color w:val="000000" w:themeColor="text1"/>
          <w:sz w:val="20"/>
          <w:szCs w:val="20"/>
          <w:lang w:eastAsia="fr-FR"/>
        </w:rPr>
        <w:t xml:space="preserve"> </w:t>
      </w:r>
      <w:r w:rsidR="00363854" w:rsidRPr="00363854">
        <w:rPr>
          <w:rFonts w:ascii="Calibri" w:eastAsia="Arial Unicode MS" w:hAnsi="Calibri" w:cs="Calibri"/>
          <w:sz w:val="20"/>
          <w:szCs w:val="20"/>
          <w:lang w:eastAsia="fr-FR"/>
        </w:rPr>
        <w:t xml:space="preserve">inclura dans son prix d’installation de chantier, les </w:t>
      </w:r>
      <w:r w:rsidR="00555A2D">
        <w:rPr>
          <w:rFonts w:ascii="Calibri" w:eastAsia="Arial Unicode MS" w:hAnsi="Calibri" w:cs="Calibri"/>
          <w:sz w:val="20"/>
          <w:szCs w:val="20"/>
          <w:lang w:eastAsia="fr-FR"/>
        </w:rPr>
        <w:t xml:space="preserve">dépenses et marges </w:t>
      </w:r>
      <w:r w:rsidR="00363854" w:rsidRPr="00363854">
        <w:rPr>
          <w:rFonts w:ascii="Calibri" w:eastAsia="Arial Unicode MS" w:hAnsi="Calibri" w:cs="Calibri"/>
          <w:sz w:val="20"/>
          <w:szCs w:val="20"/>
          <w:lang w:eastAsia="fr-FR"/>
        </w:rPr>
        <w:t>touchant :</w:t>
      </w:r>
    </w:p>
    <w:p w14:paraId="4550BB53" w14:textId="63B9F853" w:rsidR="00363854" w:rsidRPr="00363854" w:rsidRDefault="00363854" w:rsidP="0052537F">
      <w:pPr>
        <w:numPr>
          <w:ilvl w:val="0"/>
          <w:numId w:val="9"/>
        </w:numPr>
        <w:tabs>
          <w:tab w:val="left" w:pos="284"/>
        </w:tabs>
        <w:spacing w:after="0" w:line="240" w:lineRule="auto"/>
        <w:ind w:left="0" w:firstLine="0"/>
        <w:contextualSpacing/>
        <w:jc w:val="both"/>
        <w:rPr>
          <w:rFonts w:ascii="Calibri" w:eastAsia="Arial Unicode MS" w:hAnsi="Calibri" w:cs="Calibri"/>
          <w:sz w:val="20"/>
          <w:szCs w:val="20"/>
          <w:lang w:eastAsia="fr-FR"/>
        </w:rPr>
      </w:pPr>
      <w:r w:rsidRPr="00363854">
        <w:rPr>
          <w:rFonts w:ascii="Calibri" w:eastAsia="Arial Unicode MS" w:hAnsi="Calibri" w:cs="Calibri"/>
          <w:sz w:val="20"/>
          <w:szCs w:val="20"/>
          <w:lang w:eastAsia="fr-FR"/>
        </w:rPr>
        <w:t>Les ins</w:t>
      </w:r>
      <w:r w:rsidR="002F1031">
        <w:rPr>
          <w:rFonts w:ascii="Calibri" w:eastAsia="Arial Unicode MS" w:hAnsi="Calibri" w:cs="Calibri"/>
          <w:sz w:val="20"/>
          <w:szCs w:val="20"/>
          <w:lang w:eastAsia="fr-FR"/>
        </w:rPr>
        <w:t>tallations communes de chantier ;</w:t>
      </w:r>
    </w:p>
    <w:p w14:paraId="452F3911" w14:textId="66D391CF" w:rsidR="00363854" w:rsidRPr="00363854" w:rsidRDefault="00363854" w:rsidP="0052537F">
      <w:pPr>
        <w:numPr>
          <w:ilvl w:val="0"/>
          <w:numId w:val="9"/>
        </w:numPr>
        <w:tabs>
          <w:tab w:val="left" w:pos="284"/>
        </w:tabs>
        <w:spacing w:after="0" w:line="240" w:lineRule="auto"/>
        <w:ind w:left="0" w:firstLine="0"/>
        <w:contextualSpacing/>
        <w:jc w:val="both"/>
        <w:rPr>
          <w:rFonts w:ascii="Calibri" w:eastAsia="Arial Unicode MS" w:hAnsi="Calibri" w:cs="Calibri"/>
          <w:sz w:val="20"/>
          <w:szCs w:val="20"/>
          <w:lang w:eastAsia="fr-FR"/>
        </w:rPr>
      </w:pPr>
      <w:r w:rsidRPr="00363854">
        <w:rPr>
          <w:rFonts w:ascii="Calibri" w:eastAsia="Arial Unicode MS" w:hAnsi="Calibri" w:cs="Calibri"/>
          <w:sz w:val="20"/>
          <w:szCs w:val="20"/>
          <w:lang w:eastAsia="fr-FR"/>
        </w:rPr>
        <w:t>Le gardiennage, l’éclairage, le nettoyage des parties communes du chanti</w:t>
      </w:r>
      <w:r w:rsidR="002F1031">
        <w:rPr>
          <w:rFonts w:ascii="Calibri" w:eastAsia="Arial Unicode MS" w:hAnsi="Calibri" w:cs="Calibri"/>
          <w:sz w:val="20"/>
          <w:szCs w:val="20"/>
          <w:lang w:eastAsia="fr-FR"/>
        </w:rPr>
        <w:t>er, la signalisation extérieure ;</w:t>
      </w:r>
    </w:p>
    <w:p w14:paraId="3FAD19D1" w14:textId="77777777" w:rsidR="00363854" w:rsidRPr="00363854" w:rsidRDefault="00363854" w:rsidP="0052537F">
      <w:pPr>
        <w:numPr>
          <w:ilvl w:val="0"/>
          <w:numId w:val="9"/>
        </w:numPr>
        <w:tabs>
          <w:tab w:val="left" w:pos="284"/>
        </w:tabs>
        <w:spacing w:after="0" w:line="240" w:lineRule="auto"/>
        <w:ind w:left="0" w:firstLine="0"/>
        <w:contextualSpacing/>
        <w:jc w:val="both"/>
        <w:rPr>
          <w:rFonts w:ascii="Calibri" w:eastAsia="Times New Roman" w:hAnsi="Calibri" w:cs="Calibri"/>
          <w:sz w:val="20"/>
          <w:szCs w:val="20"/>
          <w:lang w:eastAsia="fr-FR"/>
        </w:rPr>
      </w:pPr>
      <w:r w:rsidRPr="00363854">
        <w:rPr>
          <w:rFonts w:ascii="Calibri" w:eastAsia="Arial Unicode MS" w:hAnsi="Calibri" w:cs="Calibri"/>
          <w:sz w:val="20"/>
          <w:szCs w:val="20"/>
          <w:lang w:eastAsia="fr-FR"/>
        </w:rPr>
        <w:t>L’installation et l’entretien du bureau de chantier mis à disposition de la maîtrise d’œuvre.</w:t>
      </w:r>
    </w:p>
    <w:p w14:paraId="6EC43C31" w14:textId="77777777" w:rsidR="00363854" w:rsidRPr="00363854" w:rsidRDefault="00363854" w:rsidP="00363854">
      <w:pPr>
        <w:spacing w:after="0" w:line="240" w:lineRule="auto"/>
        <w:contextualSpacing/>
        <w:jc w:val="both"/>
        <w:rPr>
          <w:rFonts w:ascii="Calibri" w:eastAsia="Times New Roman" w:hAnsi="Calibri" w:cs="Calibri"/>
          <w:sz w:val="20"/>
          <w:szCs w:val="20"/>
          <w:lang w:eastAsia="fr-FR"/>
        </w:rPr>
      </w:pPr>
    </w:p>
    <w:p w14:paraId="794618C3" w14:textId="77777777" w:rsidR="00363854" w:rsidRPr="00363854" w:rsidRDefault="00363854" w:rsidP="0052537F">
      <w:pPr>
        <w:numPr>
          <w:ilvl w:val="1"/>
          <w:numId w:val="17"/>
        </w:numPr>
        <w:spacing w:after="0" w:line="240" w:lineRule="auto"/>
        <w:jc w:val="both"/>
        <w:outlineLvl w:val="1"/>
        <w:rPr>
          <w:rFonts w:ascii="Calibri" w:eastAsia="Times New Roman" w:hAnsi="Calibri" w:cs="Calibri"/>
          <w:b/>
          <w:sz w:val="20"/>
          <w:szCs w:val="20"/>
          <w:lang w:eastAsia="fr-FR"/>
        </w:rPr>
      </w:pPr>
      <w:bookmarkStart w:id="25" w:name="_Toc173930758"/>
      <w:r w:rsidRPr="00363854">
        <w:rPr>
          <w:rFonts w:ascii="Calibri" w:eastAsia="Times New Roman" w:hAnsi="Calibri" w:cs="Calibri"/>
          <w:b/>
          <w:sz w:val="20"/>
          <w:szCs w:val="20"/>
          <w:lang w:eastAsia="fr-FR"/>
        </w:rPr>
        <w:t>Contenu des offres</w:t>
      </w:r>
      <w:bookmarkEnd w:id="25"/>
    </w:p>
    <w:p w14:paraId="1130DF83" w14:textId="77777777" w:rsidR="00363854" w:rsidRPr="00363854" w:rsidRDefault="00363854" w:rsidP="00363854">
      <w:pPr>
        <w:autoSpaceDE w:val="0"/>
        <w:autoSpaceDN w:val="0"/>
        <w:spacing w:after="0" w:line="240" w:lineRule="auto"/>
        <w:jc w:val="both"/>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t>Les offres incomplètes, au regard de la liste des pièces infra, seront rejetées systématiquement.</w:t>
      </w:r>
    </w:p>
    <w:p w14:paraId="1AFB6302" w14:textId="77777777" w:rsidR="00363854" w:rsidRPr="00363854" w:rsidRDefault="00363854" w:rsidP="00363854">
      <w:pPr>
        <w:tabs>
          <w:tab w:val="left" w:pos="1418"/>
        </w:tabs>
        <w:spacing w:after="0" w:line="240" w:lineRule="auto"/>
        <w:jc w:val="both"/>
        <w:rPr>
          <w:rFonts w:ascii="Calibri" w:eastAsia="Times New Roman" w:hAnsi="Calibri" w:cs="Calibri"/>
          <w:sz w:val="20"/>
          <w:szCs w:val="20"/>
          <w:lang w:eastAsia="fr-FR"/>
        </w:rPr>
      </w:pPr>
    </w:p>
    <w:p w14:paraId="391202F7" w14:textId="77777777" w:rsidR="00363854" w:rsidRPr="00363854" w:rsidRDefault="00363854" w:rsidP="00363854">
      <w:pPr>
        <w:tabs>
          <w:tab w:val="num" w:pos="709"/>
        </w:tabs>
        <w:spacing w:after="0" w:line="240" w:lineRule="auto"/>
        <w:jc w:val="both"/>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La présentation se fera sous une enveloppe unique cachetée.</w:t>
      </w:r>
    </w:p>
    <w:p w14:paraId="7D6BF988" w14:textId="77777777" w:rsidR="00363854" w:rsidRPr="00363854" w:rsidRDefault="00363854" w:rsidP="00363854">
      <w:pPr>
        <w:tabs>
          <w:tab w:val="num" w:pos="567"/>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L’enveloppe portera comme seule mention le texte suivant :</w:t>
      </w:r>
    </w:p>
    <w:p w14:paraId="3250DF74" w14:textId="77777777" w:rsidR="00363854" w:rsidRPr="00363854" w:rsidRDefault="00363854" w:rsidP="00363854">
      <w:pPr>
        <w:tabs>
          <w:tab w:val="num" w:pos="567"/>
        </w:tabs>
        <w:spacing w:after="0" w:line="240" w:lineRule="auto"/>
        <w:contextualSpacing/>
        <w:jc w:val="both"/>
        <w:rPr>
          <w:rFonts w:ascii="Calibri" w:eastAsia="Times New Roman" w:hAnsi="Calibri" w:cs="Calibri"/>
          <w:sz w:val="20"/>
          <w:szCs w:val="20"/>
          <w:lang w:eastAsia="fr-FR"/>
        </w:rPr>
      </w:pPr>
    </w:p>
    <w:p w14:paraId="63993816" w14:textId="4E1B19CE" w:rsidR="00363854" w:rsidRPr="00363854" w:rsidRDefault="00363854" w:rsidP="00363854">
      <w:pPr>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Calibri" w:eastAsia="Times New Roman" w:hAnsi="Calibri" w:cs="Calibri"/>
          <w:b/>
          <w:caps/>
          <w:sz w:val="20"/>
          <w:szCs w:val="20"/>
          <w:lang w:eastAsia="fr-FR"/>
        </w:rPr>
      </w:pPr>
      <w:r w:rsidRPr="00363854">
        <w:rPr>
          <w:rFonts w:ascii="Calibri" w:eastAsia="Times New Roman" w:hAnsi="Calibri" w:cs="Calibri"/>
          <w:b/>
          <w:sz w:val="20"/>
          <w:szCs w:val="20"/>
          <w:lang w:eastAsia="fr-FR"/>
        </w:rPr>
        <w:t xml:space="preserve">« APPEL D’OFFRES POUR </w:t>
      </w:r>
      <w:r w:rsidR="00DF4765">
        <w:rPr>
          <w:rFonts w:ascii="Calibri" w:eastAsia="Times New Roman" w:hAnsi="Calibri" w:cs="Calibri"/>
          <w:b/>
          <w:color w:val="4F81BD"/>
          <w:sz w:val="20"/>
          <w:szCs w:val="20"/>
          <w:lang w:eastAsia="fr-FR"/>
        </w:rPr>
        <w:t xml:space="preserve">ANEMONE </w:t>
      </w:r>
      <w:r w:rsidR="00C7284E">
        <w:rPr>
          <w:rFonts w:ascii="Calibri" w:eastAsia="Times New Roman" w:hAnsi="Calibri" w:cs="Calibri"/>
          <w:b/>
          <w:color w:val="4F81BD"/>
          <w:sz w:val="20"/>
          <w:szCs w:val="20"/>
          <w:lang w:eastAsia="fr-FR"/>
        </w:rPr>
        <w:t>– Réhabilitation des terrasses de</w:t>
      </w:r>
      <w:r w:rsidR="00DF4765">
        <w:rPr>
          <w:rFonts w:ascii="Calibri" w:eastAsia="Times New Roman" w:hAnsi="Calibri" w:cs="Calibri"/>
          <w:b/>
          <w:color w:val="4F81BD"/>
          <w:sz w:val="20"/>
          <w:szCs w:val="20"/>
          <w:lang w:eastAsia="fr-FR"/>
        </w:rPr>
        <w:t xml:space="preserve"> 16 logements</w:t>
      </w:r>
      <w:r w:rsidR="00C7284E">
        <w:rPr>
          <w:rFonts w:ascii="Calibri" w:eastAsia="Times New Roman" w:hAnsi="Calibri" w:cs="Calibri"/>
          <w:b/>
          <w:color w:val="4F81BD"/>
          <w:sz w:val="20"/>
          <w:szCs w:val="20"/>
          <w:lang w:eastAsia="fr-FR"/>
        </w:rPr>
        <w:t xml:space="preserve"> locatifs</w:t>
      </w:r>
    </w:p>
    <w:p w14:paraId="080980C2" w14:textId="77777777" w:rsidR="00363854" w:rsidRPr="00363854" w:rsidRDefault="00363854" w:rsidP="00363854">
      <w:pPr>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Calibri" w:eastAsia="Times New Roman" w:hAnsi="Calibri" w:cs="Calibri"/>
          <w:b/>
          <w:sz w:val="20"/>
          <w:szCs w:val="20"/>
          <w:lang w:eastAsia="fr-FR"/>
        </w:rPr>
      </w:pPr>
      <w:r w:rsidRPr="00363854">
        <w:rPr>
          <w:rFonts w:ascii="Calibri" w:eastAsia="Times New Roman" w:hAnsi="Calibri" w:cs="Calibri"/>
          <w:b/>
          <w:bCs/>
          <w:sz w:val="20"/>
          <w:szCs w:val="20"/>
          <w:lang w:eastAsia="fr-FR"/>
        </w:rPr>
        <w:t>A N’OUVRIR QU’EN SEANCE DE DEPOUILLEMENT DES OFFRES</w:t>
      </w:r>
      <w:r w:rsidRPr="00363854">
        <w:rPr>
          <w:rFonts w:ascii="Calibri" w:eastAsia="Times New Roman" w:hAnsi="Calibri" w:cs="Calibri"/>
          <w:b/>
          <w:sz w:val="20"/>
          <w:szCs w:val="20"/>
          <w:lang w:eastAsia="fr-FR"/>
        </w:rPr>
        <w:t> »</w:t>
      </w:r>
    </w:p>
    <w:p w14:paraId="6F9D4101" w14:textId="77777777" w:rsidR="00363854" w:rsidRPr="00363854" w:rsidRDefault="00363854" w:rsidP="00363854">
      <w:pPr>
        <w:spacing w:after="0" w:line="240" w:lineRule="auto"/>
        <w:rPr>
          <w:rFonts w:ascii="Calibri" w:eastAsia="Times New Roman" w:hAnsi="Calibri" w:cs="Calibri"/>
          <w:sz w:val="20"/>
          <w:szCs w:val="20"/>
          <w:lang w:eastAsia="fr-FR"/>
        </w:rPr>
      </w:pPr>
    </w:p>
    <w:p w14:paraId="1BDA50AC" w14:textId="77777777" w:rsidR="00363854" w:rsidRPr="00363854" w:rsidRDefault="00363854" w:rsidP="00363854">
      <w:pPr>
        <w:spacing w:after="0" w:line="240" w:lineRule="auto"/>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L’enveloppe contiendra :</w:t>
      </w:r>
    </w:p>
    <w:p w14:paraId="21558C0F" w14:textId="77777777" w:rsidR="00363854" w:rsidRPr="00363854" w:rsidRDefault="00363854" w:rsidP="00363854">
      <w:pPr>
        <w:spacing w:after="0" w:line="240" w:lineRule="auto"/>
        <w:rPr>
          <w:rFonts w:ascii="Calibri" w:eastAsia="Times New Roman" w:hAnsi="Calibri" w:cs="Calibri"/>
          <w:b/>
          <w:sz w:val="20"/>
          <w:szCs w:val="20"/>
          <w:lang w:eastAsia="fr-FR"/>
        </w:rPr>
      </w:pPr>
    </w:p>
    <w:p w14:paraId="69EAF06A" w14:textId="0706DC52" w:rsidR="00363854" w:rsidRPr="00363854" w:rsidRDefault="00363854" w:rsidP="00363854">
      <w:pPr>
        <w:numPr>
          <w:ilvl w:val="0"/>
          <w:numId w:val="4"/>
        </w:numPr>
        <w:tabs>
          <w:tab w:val="left" w:pos="284"/>
        </w:tabs>
        <w:spacing w:after="0" w:line="240" w:lineRule="auto"/>
        <w:ind w:left="0" w:firstLine="0"/>
        <w:jc w:val="both"/>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Les pièces administratives</w:t>
      </w:r>
      <w:r w:rsidR="0057438D">
        <w:rPr>
          <w:rFonts w:ascii="Calibri" w:eastAsia="Times New Roman" w:hAnsi="Calibri" w:cs="Calibri"/>
          <w:b/>
          <w:sz w:val="20"/>
          <w:szCs w:val="20"/>
          <w:lang w:eastAsia="fr-FR"/>
        </w:rPr>
        <w:t xml:space="preserve"> &amp; techniques</w:t>
      </w:r>
      <w:r w:rsidRPr="00363854">
        <w:rPr>
          <w:rFonts w:ascii="Calibri" w:eastAsia="Times New Roman" w:hAnsi="Calibri" w:cs="Calibri"/>
          <w:b/>
          <w:sz w:val="20"/>
          <w:szCs w:val="20"/>
          <w:lang w:eastAsia="fr-FR"/>
        </w:rPr>
        <w:t xml:space="preserve"> suivantes (en un exemplaire) :</w:t>
      </w:r>
    </w:p>
    <w:p w14:paraId="751611F5" w14:textId="77777777" w:rsidR="00363854" w:rsidRPr="00363854" w:rsidRDefault="00363854" w:rsidP="00363854">
      <w:pPr>
        <w:tabs>
          <w:tab w:val="left" w:pos="284"/>
        </w:tabs>
        <w:autoSpaceDE w:val="0"/>
        <w:autoSpaceDN w:val="0"/>
        <w:spacing w:after="0" w:line="240" w:lineRule="auto"/>
        <w:jc w:val="both"/>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lastRenderedPageBreak/>
        <w:t>Toutes ces pièces seront originales, ou signées certifiées conformes, et dateront de moins d’un mois.</w:t>
      </w:r>
    </w:p>
    <w:p w14:paraId="6ABBE314" w14:textId="77777777" w:rsidR="00363854" w:rsidRPr="00363854" w:rsidRDefault="00363854" w:rsidP="00363854">
      <w:pPr>
        <w:tabs>
          <w:tab w:val="left" w:pos="284"/>
        </w:tabs>
        <w:autoSpaceDE w:val="0"/>
        <w:autoSpaceDN w:val="0"/>
        <w:spacing w:after="0" w:line="240" w:lineRule="auto"/>
        <w:jc w:val="both"/>
        <w:rPr>
          <w:rFonts w:ascii="Calibri" w:eastAsia="Times New Roman" w:hAnsi="Calibri" w:cs="Calibri"/>
          <w:b/>
          <w:color w:val="E36C0A"/>
          <w:sz w:val="20"/>
          <w:szCs w:val="20"/>
          <w:lang w:eastAsia="fr-FR"/>
        </w:rPr>
      </w:pPr>
    </w:p>
    <w:p w14:paraId="450378DE" w14:textId="6A875679" w:rsidR="00363854" w:rsidRPr="00F0528A" w:rsidRDefault="00363854" w:rsidP="0052537F">
      <w:pPr>
        <w:numPr>
          <w:ilvl w:val="0"/>
          <w:numId w:val="10"/>
        </w:numPr>
        <w:tabs>
          <w:tab w:val="left" w:pos="284"/>
          <w:tab w:val="left" w:pos="567"/>
        </w:tabs>
        <w:spacing w:after="0" w:line="240" w:lineRule="auto"/>
        <w:ind w:left="0" w:firstLine="0"/>
        <w:contextualSpacing/>
        <w:jc w:val="both"/>
        <w:rPr>
          <w:rFonts w:ascii="Calibri" w:eastAsia="Times New Roman" w:hAnsi="Calibri" w:cs="Calibri"/>
          <w:sz w:val="20"/>
          <w:szCs w:val="20"/>
          <w:lang w:eastAsia="fr-FR"/>
        </w:rPr>
      </w:pPr>
      <w:r w:rsidRPr="00F0528A">
        <w:rPr>
          <w:rFonts w:ascii="Calibri" w:eastAsia="Times New Roman" w:hAnsi="Calibri" w:cs="Calibri"/>
          <w:bCs/>
          <w:sz w:val="20"/>
          <w:szCs w:val="20"/>
          <w:lang w:eastAsia="fr-FR"/>
        </w:rPr>
        <w:t xml:space="preserve">Une déclaration sur l’honneur </w:t>
      </w:r>
      <w:r w:rsidRPr="00F0528A">
        <w:rPr>
          <w:rFonts w:ascii="Calibri" w:eastAsia="Times New Roman" w:hAnsi="Calibri" w:cs="Calibri"/>
          <w:b/>
          <w:sz w:val="20"/>
          <w:szCs w:val="20"/>
          <w:lang w:eastAsia="fr-FR"/>
        </w:rPr>
        <w:t xml:space="preserve">selon le </w:t>
      </w:r>
      <w:r w:rsidRPr="00F0528A">
        <w:rPr>
          <w:rFonts w:ascii="Calibri" w:eastAsia="Times New Roman" w:hAnsi="Calibri" w:cs="Calibri"/>
          <w:b/>
          <w:bCs/>
          <w:sz w:val="20"/>
          <w:szCs w:val="20"/>
          <w:lang w:eastAsia="fr-FR"/>
        </w:rPr>
        <w:t>modèle joint ci-après</w:t>
      </w:r>
      <w:r w:rsidR="00F0528A">
        <w:rPr>
          <w:rFonts w:ascii="Calibri" w:eastAsia="Times New Roman" w:hAnsi="Calibri" w:cs="Calibri"/>
          <w:sz w:val="20"/>
          <w:szCs w:val="20"/>
          <w:lang w:eastAsia="fr-FR"/>
        </w:rPr>
        <w:t xml:space="preserve"> </w:t>
      </w:r>
      <w:r w:rsidR="00F0528A" w:rsidRPr="00F0528A">
        <w:rPr>
          <w:rFonts w:ascii="Calibri" w:eastAsia="Times New Roman" w:hAnsi="Calibri" w:cs="Calibri"/>
          <w:b/>
          <w:sz w:val="20"/>
          <w:szCs w:val="20"/>
          <w:lang w:eastAsia="fr-FR"/>
        </w:rPr>
        <w:t>en annexe.</w:t>
      </w:r>
    </w:p>
    <w:p w14:paraId="15F55E0F" w14:textId="77777777" w:rsidR="00F0528A" w:rsidRPr="00F0528A" w:rsidRDefault="00363854" w:rsidP="0052537F">
      <w:pPr>
        <w:numPr>
          <w:ilvl w:val="0"/>
          <w:numId w:val="10"/>
        </w:numPr>
        <w:tabs>
          <w:tab w:val="left" w:pos="284"/>
          <w:tab w:val="left" w:pos="567"/>
        </w:tabs>
        <w:spacing w:after="0" w:line="240" w:lineRule="auto"/>
        <w:ind w:left="0" w:firstLine="0"/>
        <w:contextualSpacing/>
        <w:jc w:val="both"/>
        <w:rPr>
          <w:rFonts w:ascii="Calibri" w:eastAsia="Times New Roman" w:hAnsi="Calibri" w:cs="Calibri"/>
          <w:sz w:val="20"/>
          <w:szCs w:val="20"/>
          <w:lang w:eastAsia="fr-FR"/>
        </w:rPr>
      </w:pPr>
      <w:r w:rsidRPr="00F0528A">
        <w:rPr>
          <w:rFonts w:ascii="Calibri" w:eastAsia="Times New Roman" w:hAnsi="Calibri" w:cs="Calibri"/>
          <w:sz w:val="20"/>
          <w:szCs w:val="20"/>
          <w:lang w:eastAsia="fr-FR"/>
        </w:rPr>
        <w:t>Une attestation CAFAT mentionnant que le dernier trimestre précédent le dépôt de l’offre a été payé par l’entreprise.</w:t>
      </w:r>
    </w:p>
    <w:p w14:paraId="610F1334" w14:textId="75975D46" w:rsidR="00363854" w:rsidRDefault="00371362" w:rsidP="0052537F">
      <w:pPr>
        <w:numPr>
          <w:ilvl w:val="0"/>
          <w:numId w:val="10"/>
        </w:numPr>
        <w:tabs>
          <w:tab w:val="left" w:pos="284"/>
          <w:tab w:val="left" w:pos="567"/>
        </w:tabs>
        <w:spacing w:after="0" w:line="240" w:lineRule="auto"/>
        <w:ind w:left="0" w:firstLine="0"/>
        <w:contextualSpacing/>
        <w:jc w:val="both"/>
        <w:rPr>
          <w:rFonts w:ascii="Calibri" w:eastAsia="Times New Roman" w:hAnsi="Calibri" w:cs="Calibri"/>
          <w:sz w:val="20"/>
          <w:szCs w:val="20"/>
          <w:lang w:eastAsia="fr-FR"/>
        </w:rPr>
      </w:pPr>
      <w:r w:rsidRPr="00F0528A">
        <w:rPr>
          <w:rFonts w:ascii="Calibri" w:eastAsia="Times New Roman" w:hAnsi="Calibri" w:cs="Calibri"/>
          <w:sz w:val="20"/>
          <w:szCs w:val="20"/>
          <w:lang w:eastAsia="fr-FR"/>
        </w:rPr>
        <w:t>Un</w:t>
      </w:r>
      <w:r w:rsidR="00363854" w:rsidRPr="00F0528A">
        <w:rPr>
          <w:rFonts w:ascii="Calibri" w:eastAsia="Times New Roman" w:hAnsi="Calibri" w:cs="Calibri"/>
          <w:sz w:val="20"/>
          <w:szCs w:val="20"/>
          <w:lang w:eastAsia="fr-FR"/>
        </w:rPr>
        <w:t xml:space="preserve"> mémoire technique </w:t>
      </w:r>
      <w:r w:rsidR="00F0528A" w:rsidRPr="00F0528A">
        <w:rPr>
          <w:rFonts w:ascii="Calibri" w:eastAsia="Times New Roman" w:hAnsi="Calibri" w:cs="Calibri"/>
          <w:b/>
          <w:sz w:val="20"/>
          <w:szCs w:val="20"/>
          <w:lang w:eastAsia="fr-FR"/>
        </w:rPr>
        <w:t xml:space="preserve">selon le </w:t>
      </w:r>
      <w:r w:rsidR="00F0528A" w:rsidRPr="00F0528A">
        <w:rPr>
          <w:rFonts w:ascii="Calibri" w:eastAsia="Times New Roman" w:hAnsi="Calibri" w:cs="Calibri"/>
          <w:b/>
          <w:bCs/>
          <w:sz w:val="20"/>
          <w:szCs w:val="20"/>
          <w:lang w:eastAsia="fr-FR"/>
        </w:rPr>
        <w:t>modèle joint ci-après</w:t>
      </w:r>
      <w:r w:rsidR="00F0528A">
        <w:rPr>
          <w:rFonts w:ascii="Calibri" w:eastAsia="Times New Roman" w:hAnsi="Calibri" w:cs="Calibri"/>
          <w:sz w:val="20"/>
          <w:szCs w:val="20"/>
          <w:lang w:eastAsia="fr-FR"/>
        </w:rPr>
        <w:t xml:space="preserve"> </w:t>
      </w:r>
      <w:r w:rsidR="00363854" w:rsidRPr="00F0528A">
        <w:rPr>
          <w:rFonts w:ascii="Calibri" w:eastAsia="Times New Roman" w:hAnsi="Calibri" w:cs="Calibri"/>
          <w:b/>
          <w:sz w:val="20"/>
          <w:szCs w:val="20"/>
          <w:lang w:eastAsia="fr-FR"/>
        </w:rPr>
        <w:t>en annexe</w:t>
      </w:r>
      <w:r w:rsidR="00585CC7">
        <w:rPr>
          <w:rFonts w:ascii="Calibri" w:eastAsia="Times New Roman" w:hAnsi="Calibri" w:cs="Calibri"/>
          <w:sz w:val="20"/>
          <w:szCs w:val="20"/>
          <w:lang w:eastAsia="fr-FR"/>
        </w:rPr>
        <w:t xml:space="preserve">, </w:t>
      </w:r>
      <w:r w:rsidR="001F4D57">
        <w:rPr>
          <w:rFonts w:ascii="Calibri" w:eastAsia="Times New Roman" w:hAnsi="Calibri" w:cs="Calibri"/>
          <w:sz w:val="20"/>
          <w:szCs w:val="20"/>
          <w:lang w:eastAsia="fr-FR"/>
        </w:rPr>
        <w:t xml:space="preserve">accompagné </w:t>
      </w:r>
      <w:r w:rsidR="00585CC7">
        <w:rPr>
          <w:rFonts w:ascii="Calibri" w:eastAsia="Times New Roman" w:hAnsi="Calibri" w:cs="Calibri"/>
          <w:sz w:val="20"/>
          <w:szCs w:val="20"/>
          <w:lang w:eastAsia="fr-FR"/>
        </w:rPr>
        <w:t>le cas échéant</w:t>
      </w:r>
      <w:r w:rsidR="001F4D57">
        <w:rPr>
          <w:rFonts w:ascii="Calibri" w:eastAsia="Times New Roman" w:hAnsi="Calibri" w:cs="Calibri"/>
          <w:sz w:val="20"/>
          <w:szCs w:val="20"/>
          <w:lang w:eastAsia="fr-FR"/>
        </w:rPr>
        <w:t xml:space="preserve"> des documents suivants</w:t>
      </w:r>
      <w:r w:rsidR="00585CC7">
        <w:rPr>
          <w:rFonts w:ascii="Calibri" w:eastAsia="Times New Roman" w:hAnsi="Calibri" w:cs="Calibri"/>
          <w:sz w:val="20"/>
          <w:szCs w:val="20"/>
          <w:lang w:eastAsia="fr-FR"/>
        </w:rPr>
        <w:t> :</w:t>
      </w:r>
    </w:p>
    <w:p w14:paraId="698A420C" w14:textId="31800B17" w:rsidR="00585CC7" w:rsidRPr="00585CC7" w:rsidRDefault="00585CC7" w:rsidP="0052537F">
      <w:pPr>
        <w:pStyle w:val="Paragraphedeliste"/>
        <w:numPr>
          <w:ilvl w:val="0"/>
          <w:numId w:val="29"/>
        </w:numPr>
        <w:tabs>
          <w:tab w:val="left" w:pos="284"/>
        </w:tabs>
        <w:spacing w:after="0" w:line="240" w:lineRule="auto"/>
        <w:jc w:val="both"/>
        <w:rPr>
          <w:rFonts w:ascii="Calibri" w:eastAsia="Times New Roman" w:hAnsi="Calibri" w:cs="Calibri"/>
          <w:bCs/>
          <w:sz w:val="20"/>
          <w:szCs w:val="20"/>
          <w:lang w:eastAsia="fr-FR"/>
        </w:rPr>
      </w:pPr>
      <w:r w:rsidRPr="00585CC7">
        <w:rPr>
          <w:rFonts w:ascii="Calibri" w:eastAsia="Times New Roman" w:hAnsi="Calibri" w:cs="Calibri"/>
          <w:bCs/>
          <w:sz w:val="20"/>
          <w:szCs w:val="20"/>
          <w:lang w:eastAsia="fr-FR"/>
        </w:rPr>
        <w:t>Pour les MATERIAUX NOUVEAUX</w:t>
      </w:r>
      <w:r w:rsidR="00420925">
        <w:rPr>
          <w:rFonts w:ascii="Calibri" w:eastAsia="Times New Roman" w:hAnsi="Calibri" w:cs="Calibri"/>
          <w:bCs/>
          <w:sz w:val="20"/>
          <w:szCs w:val="20"/>
          <w:lang w:eastAsia="fr-FR"/>
        </w:rPr>
        <w:t xml:space="preserve"> /</w:t>
      </w:r>
      <w:r w:rsidRPr="00585CC7">
        <w:rPr>
          <w:rFonts w:ascii="Calibri" w:eastAsia="Times New Roman" w:hAnsi="Calibri" w:cs="Calibri"/>
          <w:bCs/>
          <w:sz w:val="20"/>
          <w:szCs w:val="20"/>
          <w:lang w:eastAsia="fr-FR"/>
        </w:rPr>
        <w:t xml:space="preserve"> SOLS SOUPLES</w:t>
      </w:r>
      <w:r w:rsidR="00420925">
        <w:rPr>
          <w:rFonts w:ascii="Calibri" w:eastAsia="Times New Roman" w:hAnsi="Calibri" w:cs="Calibri"/>
          <w:bCs/>
          <w:sz w:val="20"/>
          <w:szCs w:val="20"/>
          <w:lang w:eastAsia="fr-FR"/>
        </w:rPr>
        <w:t xml:space="preserve"> /</w:t>
      </w:r>
      <w:r w:rsidRPr="00585CC7">
        <w:rPr>
          <w:rFonts w:ascii="Calibri" w:eastAsia="Times New Roman" w:hAnsi="Calibri" w:cs="Calibri"/>
          <w:bCs/>
          <w:sz w:val="20"/>
          <w:szCs w:val="20"/>
          <w:lang w:eastAsia="fr-FR"/>
        </w:rPr>
        <w:t xml:space="preserve"> DOUCHE A L’ITALIENNE</w:t>
      </w:r>
      <w:r w:rsidR="00420925">
        <w:rPr>
          <w:rFonts w:ascii="Calibri" w:eastAsia="Times New Roman" w:hAnsi="Calibri" w:cs="Calibri"/>
          <w:bCs/>
          <w:sz w:val="20"/>
          <w:szCs w:val="20"/>
          <w:lang w:eastAsia="fr-FR"/>
        </w:rPr>
        <w:t xml:space="preserve"> /</w:t>
      </w:r>
      <w:r w:rsidRPr="00585CC7">
        <w:rPr>
          <w:rFonts w:ascii="Calibri" w:eastAsia="Times New Roman" w:hAnsi="Calibri" w:cs="Calibri"/>
          <w:bCs/>
          <w:sz w:val="20"/>
          <w:szCs w:val="20"/>
          <w:lang w:eastAsia="fr-FR"/>
        </w:rPr>
        <w:t xml:space="preserve"> CHAUFFE-EAU SOLAIRE</w:t>
      </w:r>
      <w:r w:rsidR="00420925">
        <w:rPr>
          <w:rFonts w:ascii="Calibri" w:eastAsia="Times New Roman" w:hAnsi="Calibri" w:cs="Calibri"/>
          <w:bCs/>
          <w:sz w:val="20"/>
          <w:szCs w:val="20"/>
          <w:lang w:eastAsia="fr-FR"/>
        </w:rPr>
        <w:t xml:space="preserve"> / PHOTOVOLTAIQUE</w:t>
      </w:r>
      <w:r w:rsidRPr="00585CC7">
        <w:rPr>
          <w:rFonts w:ascii="Calibri" w:eastAsia="Times New Roman" w:hAnsi="Calibri" w:cs="Calibri"/>
          <w:bCs/>
          <w:sz w:val="20"/>
          <w:szCs w:val="20"/>
          <w:lang w:eastAsia="fr-FR"/>
        </w:rPr>
        <w:t xml:space="preserve"> : </w:t>
      </w:r>
      <w:r>
        <w:rPr>
          <w:rFonts w:ascii="Calibri" w:eastAsia="Times New Roman" w:hAnsi="Calibri" w:cs="Calibri"/>
          <w:bCs/>
          <w:sz w:val="20"/>
          <w:szCs w:val="20"/>
          <w:lang w:eastAsia="fr-FR"/>
        </w:rPr>
        <w:t>L</w:t>
      </w:r>
      <w:r w:rsidRPr="00585CC7">
        <w:rPr>
          <w:rFonts w:ascii="Calibri" w:eastAsia="Times New Roman" w:hAnsi="Calibri" w:cs="Calibri"/>
          <w:bCs/>
          <w:sz w:val="20"/>
          <w:szCs w:val="20"/>
          <w:lang w:eastAsia="fr-FR"/>
        </w:rPr>
        <w:t>a garantie particulière</w:t>
      </w:r>
      <w:r>
        <w:rPr>
          <w:rFonts w:ascii="Calibri" w:eastAsia="Times New Roman" w:hAnsi="Calibri" w:cs="Calibri"/>
          <w:bCs/>
          <w:sz w:val="20"/>
          <w:szCs w:val="20"/>
          <w:lang w:eastAsia="fr-FR"/>
        </w:rPr>
        <w:t> ;</w:t>
      </w:r>
    </w:p>
    <w:p w14:paraId="7814BCD1" w14:textId="00A9D299" w:rsidR="00585CC7" w:rsidRPr="00585CC7" w:rsidRDefault="00585CC7" w:rsidP="0052537F">
      <w:pPr>
        <w:pStyle w:val="Paragraphedeliste"/>
        <w:numPr>
          <w:ilvl w:val="0"/>
          <w:numId w:val="29"/>
        </w:numPr>
        <w:tabs>
          <w:tab w:val="left" w:pos="284"/>
        </w:tabs>
        <w:spacing w:after="0" w:line="240" w:lineRule="auto"/>
        <w:jc w:val="both"/>
        <w:rPr>
          <w:rFonts w:ascii="Calibri" w:eastAsia="Times New Roman" w:hAnsi="Calibri" w:cs="Calibri"/>
          <w:bCs/>
          <w:sz w:val="20"/>
          <w:szCs w:val="20"/>
          <w:lang w:eastAsia="fr-FR"/>
        </w:rPr>
      </w:pPr>
      <w:r w:rsidRPr="00585CC7">
        <w:rPr>
          <w:rFonts w:ascii="Calibri" w:eastAsia="Times New Roman" w:hAnsi="Calibri" w:cs="Calibri"/>
          <w:bCs/>
          <w:sz w:val="20"/>
          <w:szCs w:val="20"/>
          <w:lang w:eastAsia="fr-FR"/>
        </w:rPr>
        <w:t>Pour les lots ASCENSEURS / STATION D’EPURATION / CLIMATISATION / CHAUFFE-EAU SOLAIRE</w:t>
      </w:r>
      <w:r w:rsidR="00420925">
        <w:rPr>
          <w:rFonts w:ascii="Calibri" w:eastAsia="Times New Roman" w:hAnsi="Calibri" w:cs="Calibri"/>
          <w:bCs/>
          <w:sz w:val="20"/>
          <w:szCs w:val="20"/>
          <w:lang w:eastAsia="fr-FR"/>
        </w:rPr>
        <w:t xml:space="preserve"> / PHOTOVOLTAIQUE</w:t>
      </w:r>
      <w:r w:rsidRPr="00585CC7">
        <w:rPr>
          <w:rFonts w:ascii="Calibri" w:eastAsia="Times New Roman" w:hAnsi="Calibri" w:cs="Calibri"/>
          <w:bCs/>
          <w:sz w:val="20"/>
          <w:szCs w:val="20"/>
          <w:lang w:eastAsia="fr-FR"/>
        </w:rPr>
        <w:t> : Le projet de contrat d’entretien</w:t>
      </w:r>
      <w:r>
        <w:rPr>
          <w:rFonts w:ascii="Calibri" w:eastAsia="Times New Roman" w:hAnsi="Calibri" w:cs="Calibri"/>
          <w:bCs/>
          <w:sz w:val="20"/>
          <w:szCs w:val="20"/>
          <w:lang w:eastAsia="fr-FR"/>
        </w:rPr>
        <w:t> ;</w:t>
      </w:r>
    </w:p>
    <w:p w14:paraId="68C3B48B" w14:textId="2F353B81" w:rsidR="00585CC7" w:rsidRPr="00585CC7" w:rsidRDefault="00585CC7" w:rsidP="0052537F">
      <w:pPr>
        <w:pStyle w:val="Paragraphedeliste"/>
        <w:numPr>
          <w:ilvl w:val="0"/>
          <w:numId w:val="29"/>
        </w:numPr>
        <w:tabs>
          <w:tab w:val="left" w:pos="284"/>
        </w:tabs>
        <w:spacing w:after="0" w:line="240" w:lineRule="auto"/>
        <w:jc w:val="both"/>
        <w:rPr>
          <w:rFonts w:ascii="Calibri" w:eastAsia="Times New Roman" w:hAnsi="Calibri" w:cs="Calibri"/>
          <w:bCs/>
          <w:sz w:val="20"/>
          <w:szCs w:val="20"/>
          <w:lang w:eastAsia="fr-FR"/>
        </w:rPr>
      </w:pPr>
      <w:r w:rsidRPr="00585CC7">
        <w:rPr>
          <w:rFonts w:ascii="Calibri" w:eastAsia="Times New Roman" w:hAnsi="Calibri" w:cs="Calibri"/>
          <w:bCs/>
          <w:sz w:val="20"/>
          <w:szCs w:val="20"/>
          <w:lang w:eastAsia="fr-FR"/>
        </w:rPr>
        <w:t>Pour les lots MENUISERIES ALUMINIUM / MENUISERIES BOIS / MEUBLES DE CUISINE / ELECTRICITE / PLOMBERIE ET SANITAIRES / REVETEMENTS DE SOLS : L</w:t>
      </w:r>
      <w:r>
        <w:rPr>
          <w:rFonts w:ascii="Calibri" w:eastAsia="Times New Roman" w:hAnsi="Calibri" w:cs="Calibri"/>
          <w:bCs/>
          <w:sz w:val="20"/>
          <w:szCs w:val="20"/>
          <w:lang w:eastAsia="fr-FR"/>
        </w:rPr>
        <w:t xml:space="preserve">es </w:t>
      </w:r>
      <w:r w:rsidRPr="00585CC7">
        <w:rPr>
          <w:rFonts w:ascii="Calibri" w:eastAsia="Times New Roman" w:hAnsi="Calibri" w:cs="Calibri"/>
          <w:bCs/>
          <w:sz w:val="20"/>
          <w:szCs w:val="20"/>
          <w:lang w:eastAsia="fr-FR"/>
        </w:rPr>
        <w:t>fiches techniques des produits proposés</w:t>
      </w:r>
      <w:r>
        <w:rPr>
          <w:rFonts w:ascii="Calibri" w:eastAsia="Times New Roman" w:hAnsi="Calibri" w:cs="Calibri"/>
          <w:bCs/>
          <w:sz w:val="20"/>
          <w:szCs w:val="20"/>
          <w:lang w:eastAsia="fr-FR"/>
        </w:rPr>
        <w:t>.</w:t>
      </w:r>
    </w:p>
    <w:p w14:paraId="5FC21FEC" w14:textId="2D59CDFC" w:rsidR="00B33DD7" w:rsidRPr="00363854" w:rsidRDefault="00B33DD7" w:rsidP="00F0528A">
      <w:pPr>
        <w:tabs>
          <w:tab w:val="left" w:pos="284"/>
        </w:tabs>
        <w:spacing w:after="0" w:line="240" w:lineRule="auto"/>
        <w:contextualSpacing/>
        <w:rPr>
          <w:rFonts w:ascii="Calibri" w:eastAsia="Times New Roman" w:hAnsi="Calibri" w:cs="Calibri"/>
          <w:sz w:val="20"/>
          <w:szCs w:val="20"/>
          <w:lang w:eastAsia="fr-FR"/>
        </w:rPr>
      </w:pPr>
    </w:p>
    <w:p w14:paraId="076F98FE" w14:textId="77777777" w:rsidR="00363854" w:rsidRPr="00363854" w:rsidRDefault="00363854" w:rsidP="00363854">
      <w:pPr>
        <w:numPr>
          <w:ilvl w:val="0"/>
          <w:numId w:val="4"/>
        </w:numPr>
        <w:tabs>
          <w:tab w:val="left" w:pos="284"/>
        </w:tabs>
        <w:spacing w:after="0" w:line="240" w:lineRule="auto"/>
        <w:ind w:left="0" w:firstLine="0"/>
        <w:jc w:val="both"/>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Les pièces contractuelles suivantes (en un exemplaire) :</w:t>
      </w:r>
    </w:p>
    <w:p w14:paraId="299ECCB0" w14:textId="2FA674D6" w:rsidR="00363854" w:rsidRPr="00363854" w:rsidRDefault="00363854" w:rsidP="00363854">
      <w:pPr>
        <w:spacing w:after="0" w:line="240" w:lineRule="auto"/>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t>Ces pièces devront être dûment complétées, paraphées et signées :</w:t>
      </w:r>
    </w:p>
    <w:p w14:paraId="4C1F46DE" w14:textId="77777777" w:rsidR="00363854" w:rsidRPr="00363854" w:rsidRDefault="00363854" w:rsidP="00363854">
      <w:pPr>
        <w:spacing w:after="0" w:line="240" w:lineRule="auto"/>
        <w:rPr>
          <w:rFonts w:ascii="Calibri" w:eastAsia="Times New Roman" w:hAnsi="Calibri" w:cs="Calibri"/>
          <w:b/>
          <w:color w:val="E36C0A"/>
          <w:sz w:val="20"/>
          <w:szCs w:val="20"/>
          <w:lang w:eastAsia="fr-FR"/>
        </w:rPr>
      </w:pPr>
    </w:p>
    <w:p w14:paraId="66EE7EB3" w14:textId="50B00205" w:rsidR="00363854" w:rsidRPr="00363854" w:rsidRDefault="00363854" w:rsidP="0052537F">
      <w:pPr>
        <w:numPr>
          <w:ilvl w:val="0"/>
          <w:numId w:val="14"/>
        </w:numPr>
        <w:tabs>
          <w:tab w:val="left" w:pos="284"/>
        </w:tabs>
        <w:spacing w:after="0" w:line="240" w:lineRule="auto"/>
        <w:ind w:left="0" w:firstLine="0"/>
        <w:contextualSpacing/>
        <w:jc w:val="both"/>
        <w:rPr>
          <w:rFonts w:ascii="Calibri" w:eastAsia="Times New Roman" w:hAnsi="Calibri" w:cs="Calibri"/>
          <w:bCs/>
          <w:sz w:val="20"/>
          <w:szCs w:val="20"/>
          <w:lang w:eastAsia="fr-FR"/>
        </w:rPr>
      </w:pPr>
      <w:r w:rsidRPr="00363854">
        <w:rPr>
          <w:rFonts w:ascii="Calibri" w:eastAsia="Times New Roman" w:hAnsi="Calibri" w:cs="Calibri"/>
          <w:bCs/>
          <w:sz w:val="20"/>
          <w:szCs w:val="20"/>
          <w:lang w:eastAsia="fr-FR"/>
        </w:rPr>
        <w:t>L’Acte d’Engagement (AE) et si des sous-traitants sont envisagés, les a</w:t>
      </w:r>
      <w:r w:rsidRPr="00363854">
        <w:rPr>
          <w:rFonts w:ascii="Calibri" w:eastAsia="Times New Roman" w:hAnsi="Calibri" w:cs="Calibri"/>
          <w:sz w:val="20"/>
          <w:szCs w:val="20"/>
          <w:lang w:eastAsia="fr-FR"/>
        </w:rPr>
        <w:t xml:space="preserve">gréments de sous-traitance selon le </w:t>
      </w:r>
      <w:r w:rsidR="00CE3DD9">
        <w:rPr>
          <w:rFonts w:ascii="Calibri" w:eastAsia="Times New Roman" w:hAnsi="Calibri" w:cs="Calibri"/>
          <w:bCs/>
          <w:sz w:val="20"/>
          <w:szCs w:val="20"/>
          <w:lang w:eastAsia="fr-FR"/>
        </w:rPr>
        <w:t xml:space="preserve">modèle joint </w:t>
      </w:r>
      <w:r w:rsidRPr="00363854">
        <w:rPr>
          <w:rFonts w:ascii="Calibri" w:eastAsia="Times New Roman" w:hAnsi="Calibri" w:cs="Calibri"/>
          <w:bCs/>
          <w:sz w:val="20"/>
          <w:szCs w:val="20"/>
          <w:lang w:eastAsia="fr-FR"/>
        </w:rPr>
        <w:t>en annexe</w:t>
      </w:r>
      <w:r w:rsidRPr="00363854">
        <w:rPr>
          <w:rFonts w:ascii="Calibri" w:eastAsia="Times New Roman" w:hAnsi="Calibri" w:cs="Calibri"/>
          <w:b/>
          <w:bCs/>
          <w:sz w:val="20"/>
          <w:szCs w:val="20"/>
          <w:lang w:eastAsia="fr-FR"/>
        </w:rPr>
        <w:t xml:space="preserve">, </w:t>
      </w:r>
      <w:r w:rsidRPr="00363854">
        <w:rPr>
          <w:rFonts w:ascii="Calibri" w:eastAsia="Times New Roman" w:hAnsi="Calibri" w:cs="Calibri"/>
          <w:sz w:val="20"/>
          <w:szCs w:val="20"/>
          <w:lang w:eastAsia="fr-FR"/>
        </w:rPr>
        <w:t>complétés, signés et accompagnés des pièces demandées</w:t>
      </w:r>
    </w:p>
    <w:p w14:paraId="667F80E0" w14:textId="5795B4E5" w:rsidR="00363854" w:rsidRPr="00363854" w:rsidRDefault="00F0528A" w:rsidP="0052537F">
      <w:pPr>
        <w:numPr>
          <w:ilvl w:val="0"/>
          <w:numId w:val="14"/>
        </w:numPr>
        <w:tabs>
          <w:tab w:val="left" w:pos="284"/>
        </w:tabs>
        <w:spacing w:after="0" w:line="240" w:lineRule="auto"/>
        <w:ind w:left="0" w:firstLine="0"/>
        <w:contextualSpacing/>
        <w:jc w:val="both"/>
        <w:rPr>
          <w:rFonts w:ascii="Calibri" w:eastAsia="Times New Roman" w:hAnsi="Calibri" w:cs="Calibri"/>
          <w:bCs/>
          <w:sz w:val="20"/>
          <w:szCs w:val="20"/>
          <w:lang w:eastAsia="fr-FR"/>
        </w:rPr>
      </w:pPr>
      <w:r>
        <w:rPr>
          <w:rFonts w:ascii="Calibri" w:eastAsia="Times New Roman" w:hAnsi="Calibri" w:cs="Calibri"/>
          <w:bCs/>
          <w:sz w:val="20"/>
          <w:szCs w:val="20"/>
          <w:lang w:eastAsia="fr-FR"/>
        </w:rPr>
        <w:t>La page de garde du</w:t>
      </w:r>
      <w:r w:rsidR="00363854" w:rsidRPr="00363854">
        <w:rPr>
          <w:rFonts w:ascii="Calibri" w:eastAsia="Times New Roman" w:hAnsi="Calibri" w:cs="Calibri"/>
          <w:bCs/>
          <w:sz w:val="20"/>
          <w:szCs w:val="20"/>
          <w:lang w:eastAsia="fr-FR"/>
        </w:rPr>
        <w:t xml:space="preserve"> Cahier des Clauses Administratives Particulières (CCAP)</w:t>
      </w:r>
      <w:r>
        <w:rPr>
          <w:rFonts w:ascii="Calibri" w:eastAsia="Times New Roman" w:hAnsi="Calibri" w:cs="Calibri"/>
          <w:bCs/>
          <w:sz w:val="20"/>
          <w:szCs w:val="20"/>
          <w:lang w:eastAsia="fr-FR"/>
        </w:rPr>
        <w:t xml:space="preserve"> signée</w:t>
      </w:r>
    </w:p>
    <w:p w14:paraId="5DFEA07C" w14:textId="77777777" w:rsidR="00F0528A" w:rsidRDefault="00F0528A" w:rsidP="0052537F">
      <w:pPr>
        <w:numPr>
          <w:ilvl w:val="0"/>
          <w:numId w:val="14"/>
        </w:numPr>
        <w:tabs>
          <w:tab w:val="left" w:pos="284"/>
        </w:tabs>
        <w:spacing w:after="0" w:line="240" w:lineRule="auto"/>
        <w:ind w:left="0" w:firstLine="0"/>
        <w:contextualSpacing/>
        <w:jc w:val="both"/>
        <w:rPr>
          <w:rFonts w:ascii="Calibri" w:eastAsia="Times New Roman" w:hAnsi="Calibri" w:cs="Calibri"/>
          <w:bCs/>
          <w:sz w:val="20"/>
          <w:szCs w:val="20"/>
          <w:lang w:eastAsia="fr-FR"/>
        </w:rPr>
      </w:pPr>
      <w:r>
        <w:rPr>
          <w:rFonts w:ascii="Calibri" w:eastAsia="Times New Roman" w:hAnsi="Calibri" w:cs="Calibri"/>
          <w:bCs/>
          <w:sz w:val="20"/>
          <w:szCs w:val="20"/>
          <w:lang w:eastAsia="fr-FR"/>
        </w:rPr>
        <w:t>La page de garde du</w:t>
      </w:r>
      <w:r w:rsidR="00363854" w:rsidRPr="00363854">
        <w:rPr>
          <w:rFonts w:ascii="Calibri" w:eastAsia="Times New Roman" w:hAnsi="Calibri" w:cs="Calibri"/>
          <w:bCs/>
          <w:sz w:val="20"/>
          <w:szCs w:val="20"/>
          <w:lang w:eastAsia="fr-FR"/>
        </w:rPr>
        <w:t xml:space="preserve"> Cahier des Clauses Techniques Particulières (CCTP)</w:t>
      </w:r>
      <w:r>
        <w:rPr>
          <w:rFonts w:ascii="Calibri" w:eastAsia="Times New Roman" w:hAnsi="Calibri" w:cs="Calibri"/>
          <w:bCs/>
          <w:sz w:val="20"/>
          <w:szCs w:val="20"/>
          <w:lang w:eastAsia="fr-FR"/>
        </w:rPr>
        <w:t xml:space="preserve"> signée</w:t>
      </w:r>
    </w:p>
    <w:p w14:paraId="7EC4FCBB" w14:textId="1263374F" w:rsidR="00363854" w:rsidRPr="00F0528A" w:rsidRDefault="00363854" w:rsidP="0052537F">
      <w:pPr>
        <w:numPr>
          <w:ilvl w:val="0"/>
          <w:numId w:val="14"/>
        </w:numPr>
        <w:tabs>
          <w:tab w:val="left" w:pos="284"/>
        </w:tabs>
        <w:spacing w:after="0" w:line="240" w:lineRule="auto"/>
        <w:ind w:left="0" w:firstLine="0"/>
        <w:contextualSpacing/>
        <w:jc w:val="both"/>
        <w:rPr>
          <w:rFonts w:ascii="Calibri" w:eastAsia="Times New Roman" w:hAnsi="Calibri" w:cs="Calibri"/>
          <w:bCs/>
          <w:sz w:val="20"/>
          <w:szCs w:val="20"/>
          <w:lang w:eastAsia="fr-FR"/>
        </w:rPr>
      </w:pPr>
      <w:r w:rsidRPr="00F0528A">
        <w:rPr>
          <w:rFonts w:ascii="Calibri" w:eastAsia="Times New Roman" w:hAnsi="Calibri" w:cs="Calibri"/>
          <w:bCs/>
          <w:sz w:val="20"/>
          <w:szCs w:val="20"/>
          <w:lang w:eastAsia="fr-FR"/>
        </w:rPr>
        <w:t>La (ou les) décomposition (s) du Prix Global et forfaitaire (DPGF)</w:t>
      </w:r>
      <w:r w:rsidR="00F0528A">
        <w:rPr>
          <w:rFonts w:ascii="Calibri" w:eastAsia="Times New Roman" w:hAnsi="Calibri" w:cs="Calibri"/>
          <w:bCs/>
          <w:sz w:val="20"/>
          <w:szCs w:val="20"/>
          <w:lang w:eastAsia="fr-FR"/>
        </w:rPr>
        <w:t xml:space="preserve"> </w:t>
      </w:r>
      <w:r w:rsidR="0057438D">
        <w:rPr>
          <w:rFonts w:ascii="Calibri" w:eastAsia="Times New Roman" w:hAnsi="Calibri" w:cs="Calibri"/>
          <w:bCs/>
          <w:sz w:val="20"/>
          <w:szCs w:val="20"/>
          <w:lang w:eastAsia="fr-FR"/>
        </w:rPr>
        <w:t xml:space="preserve">complétée et </w:t>
      </w:r>
      <w:r w:rsidR="00F0528A">
        <w:rPr>
          <w:rFonts w:ascii="Calibri" w:eastAsia="Times New Roman" w:hAnsi="Calibri" w:cs="Calibri"/>
          <w:bCs/>
          <w:sz w:val="20"/>
          <w:szCs w:val="20"/>
          <w:lang w:eastAsia="fr-FR"/>
        </w:rPr>
        <w:t>signée</w:t>
      </w:r>
    </w:p>
    <w:p w14:paraId="66207FDA" w14:textId="4D451E5C" w:rsidR="00363854" w:rsidRPr="00363854" w:rsidRDefault="00363854" w:rsidP="0052537F">
      <w:pPr>
        <w:numPr>
          <w:ilvl w:val="0"/>
          <w:numId w:val="14"/>
        </w:numPr>
        <w:tabs>
          <w:tab w:val="left" w:pos="284"/>
        </w:tabs>
        <w:spacing w:after="0" w:line="240" w:lineRule="auto"/>
        <w:ind w:left="0" w:firstLine="0"/>
        <w:contextualSpacing/>
        <w:jc w:val="both"/>
        <w:rPr>
          <w:rFonts w:ascii="Calibri" w:eastAsia="Times New Roman" w:hAnsi="Calibri" w:cs="Calibri"/>
          <w:bCs/>
          <w:sz w:val="20"/>
          <w:szCs w:val="20"/>
          <w:lang w:eastAsia="fr-FR"/>
        </w:rPr>
      </w:pPr>
      <w:r w:rsidRPr="00363854">
        <w:rPr>
          <w:rFonts w:ascii="Calibri" w:eastAsia="Times New Roman" w:hAnsi="Calibri" w:cs="Calibri"/>
          <w:bCs/>
          <w:sz w:val="20"/>
          <w:szCs w:val="20"/>
          <w:lang w:eastAsia="fr-FR"/>
        </w:rPr>
        <w:t xml:space="preserve">Le </w:t>
      </w:r>
      <w:r w:rsidRPr="00363854">
        <w:rPr>
          <w:rFonts w:ascii="Calibri" w:eastAsia="Times New Roman" w:hAnsi="Calibri" w:cs="Calibri"/>
          <w:sz w:val="20"/>
          <w:szCs w:val="20"/>
          <w:lang w:eastAsia="fr-FR"/>
        </w:rPr>
        <w:t>Détail Estimatif des Travaux Réglés au Métré (DETRM)</w:t>
      </w:r>
      <w:r w:rsidR="00F0528A">
        <w:rPr>
          <w:rFonts w:ascii="Calibri" w:eastAsia="Times New Roman" w:hAnsi="Calibri" w:cs="Calibri"/>
          <w:sz w:val="20"/>
          <w:szCs w:val="20"/>
          <w:lang w:eastAsia="fr-FR"/>
        </w:rPr>
        <w:t xml:space="preserve"> </w:t>
      </w:r>
      <w:r w:rsidR="0057438D">
        <w:rPr>
          <w:rFonts w:ascii="Calibri" w:eastAsia="Times New Roman" w:hAnsi="Calibri" w:cs="Calibri"/>
          <w:sz w:val="20"/>
          <w:szCs w:val="20"/>
          <w:lang w:eastAsia="fr-FR"/>
        </w:rPr>
        <w:t xml:space="preserve">complété et </w:t>
      </w:r>
      <w:r w:rsidR="00F0528A">
        <w:rPr>
          <w:rFonts w:ascii="Calibri" w:eastAsia="Times New Roman" w:hAnsi="Calibri" w:cs="Calibri"/>
          <w:sz w:val="20"/>
          <w:szCs w:val="20"/>
          <w:lang w:eastAsia="fr-FR"/>
        </w:rPr>
        <w:t>signé</w:t>
      </w:r>
    </w:p>
    <w:p w14:paraId="07D5BA05" w14:textId="0E35533C" w:rsidR="00363854" w:rsidRPr="00363854" w:rsidRDefault="00363854" w:rsidP="0052537F">
      <w:pPr>
        <w:numPr>
          <w:ilvl w:val="0"/>
          <w:numId w:val="14"/>
        </w:numPr>
        <w:tabs>
          <w:tab w:val="left" w:pos="284"/>
        </w:tabs>
        <w:spacing w:after="0" w:line="240" w:lineRule="auto"/>
        <w:ind w:left="0" w:firstLine="0"/>
        <w:contextualSpacing/>
        <w:jc w:val="both"/>
        <w:rPr>
          <w:rFonts w:ascii="Calibri" w:eastAsia="Times New Roman" w:hAnsi="Calibri" w:cs="Calibri"/>
          <w:bCs/>
          <w:sz w:val="20"/>
          <w:szCs w:val="20"/>
          <w:lang w:eastAsia="fr-FR"/>
        </w:rPr>
      </w:pPr>
      <w:r w:rsidRPr="00363854">
        <w:rPr>
          <w:rFonts w:ascii="Calibri" w:eastAsia="Times New Roman" w:hAnsi="Calibri" w:cs="Calibri"/>
          <w:sz w:val="20"/>
          <w:szCs w:val="20"/>
          <w:lang w:eastAsia="fr-FR"/>
        </w:rPr>
        <w:t>Le Bordereau des Prix Unitaires (BPU)</w:t>
      </w:r>
      <w:r w:rsidR="00F0528A">
        <w:rPr>
          <w:rFonts w:ascii="Calibri" w:eastAsia="Times New Roman" w:hAnsi="Calibri" w:cs="Calibri"/>
          <w:sz w:val="20"/>
          <w:szCs w:val="20"/>
          <w:lang w:eastAsia="fr-FR"/>
        </w:rPr>
        <w:t xml:space="preserve"> </w:t>
      </w:r>
      <w:r w:rsidR="0057438D">
        <w:rPr>
          <w:rFonts w:ascii="Calibri" w:eastAsia="Times New Roman" w:hAnsi="Calibri" w:cs="Calibri"/>
          <w:sz w:val="20"/>
          <w:szCs w:val="20"/>
          <w:lang w:eastAsia="fr-FR"/>
        </w:rPr>
        <w:t xml:space="preserve">complété et </w:t>
      </w:r>
      <w:r w:rsidR="00F0528A">
        <w:rPr>
          <w:rFonts w:ascii="Calibri" w:eastAsia="Times New Roman" w:hAnsi="Calibri" w:cs="Calibri"/>
          <w:sz w:val="20"/>
          <w:szCs w:val="20"/>
          <w:lang w:eastAsia="fr-FR"/>
        </w:rPr>
        <w:t>signé</w:t>
      </w:r>
    </w:p>
    <w:p w14:paraId="6B96BC70" w14:textId="04066A51" w:rsidR="00363854" w:rsidRPr="00363854" w:rsidRDefault="00363854" w:rsidP="0052537F">
      <w:pPr>
        <w:numPr>
          <w:ilvl w:val="0"/>
          <w:numId w:val="14"/>
        </w:numPr>
        <w:tabs>
          <w:tab w:val="left" w:pos="284"/>
        </w:tabs>
        <w:spacing w:after="0" w:line="240" w:lineRule="auto"/>
        <w:ind w:left="0" w:firstLine="0"/>
        <w:contextualSpacing/>
        <w:jc w:val="both"/>
        <w:rPr>
          <w:rFonts w:ascii="Calibri" w:eastAsia="Times New Roman" w:hAnsi="Calibri" w:cs="Calibri"/>
          <w:bCs/>
          <w:sz w:val="20"/>
          <w:szCs w:val="20"/>
          <w:u w:val="single"/>
          <w:lang w:eastAsia="fr-FR"/>
        </w:rPr>
      </w:pPr>
      <w:r w:rsidRPr="00363854">
        <w:rPr>
          <w:rFonts w:ascii="Calibri" w:eastAsia="Times New Roman" w:hAnsi="Calibri" w:cs="Calibri"/>
          <w:sz w:val="20"/>
          <w:szCs w:val="20"/>
          <w:lang w:eastAsia="fr-FR"/>
        </w:rPr>
        <w:t>L’ensemble des documents de l’offre</w:t>
      </w:r>
      <w:r w:rsidR="0057438D">
        <w:rPr>
          <w:rFonts w:ascii="Calibri" w:eastAsia="Times New Roman" w:hAnsi="Calibri" w:cs="Calibri"/>
          <w:sz w:val="20"/>
          <w:szCs w:val="20"/>
          <w:lang w:eastAsia="fr-FR"/>
        </w:rPr>
        <w:t xml:space="preserve"> (points A et B)</w:t>
      </w:r>
      <w:r w:rsidRPr="00363854">
        <w:rPr>
          <w:rFonts w:ascii="Calibri" w:eastAsia="Times New Roman" w:hAnsi="Calibri" w:cs="Calibri"/>
          <w:sz w:val="20"/>
          <w:szCs w:val="20"/>
          <w:lang w:eastAsia="fr-FR"/>
        </w:rPr>
        <w:t xml:space="preserve"> sur support informatique et en particulier </w:t>
      </w:r>
      <w:r w:rsidRPr="00363854">
        <w:rPr>
          <w:rFonts w:ascii="Calibri" w:eastAsia="Times New Roman" w:hAnsi="Calibri" w:cs="Calibri"/>
          <w:bCs/>
          <w:sz w:val="20"/>
          <w:szCs w:val="20"/>
          <w:lang w:eastAsia="fr-FR"/>
        </w:rPr>
        <w:t>la (ou les) DPGF complétée(s) en version EXCEL, le DETRM complété en version EXCEL.</w:t>
      </w:r>
    </w:p>
    <w:p w14:paraId="10C8059C" w14:textId="77777777" w:rsidR="00363854" w:rsidRPr="00363854" w:rsidRDefault="00363854" w:rsidP="00363854">
      <w:pPr>
        <w:tabs>
          <w:tab w:val="num" w:pos="567"/>
        </w:tabs>
        <w:spacing w:after="0" w:line="240" w:lineRule="auto"/>
        <w:jc w:val="both"/>
        <w:rPr>
          <w:rFonts w:ascii="Calibri" w:eastAsia="Times New Roman" w:hAnsi="Calibri" w:cs="Calibri"/>
          <w:sz w:val="20"/>
          <w:szCs w:val="20"/>
          <w:lang w:eastAsia="fr-FR"/>
        </w:rPr>
      </w:pPr>
    </w:p>
    <w:p w14:paraId="648BDAF5" w14:textId="59BAFECC" w:rsidR="00363854" w:rsidRPr="00363854" w:rsidRDefault="00363854" w:rsidP="00363854">
      <w:pPr>
        <w:tabs>
          <w:tab w:val="num" w:pos="0"/>
        </w:tabs>
        <w:spacing w:after="0" w:line="240" w:lineRule="auto"/>
        <w:jc w:val="both"/>
        <w:rPr>
          <w:rFonts w:ascii="Calibri" w:eastAsia="Times New Roman" w:hAnsi="Calibri" w:cs="Calibri"/>
          <w:sz w:val="20"/>
          <w:szCs w:val="20"/>
          <w:lang w:eastAsia="fr-FR"/>
        </w:rPr>
      </w:pPr>
      <w:r w:rsidRPr="00895E36">
        <w:rPr>
          <w:rFonts w:ascii="Calibri" w:eastAsia="Times New Roman" w:hAnsi="Calibri" w:cs="Calibri"/>
          <w:b/>
          <w:sz w:val="20"/>
          <w:szCs w:val="20"/>
          <w:lang w:eastAsia="fr-FR"/>
        </w:rPr>
        <w:t xml:space="preserve">L’entreprise n’est pas autorisée, sous peine d’exclusion de son offre, à modifier les quantités de la DPGF mais elle doit signaler toute erreur ou </w:t>
      </w:r>
      <w:r w:rsidR="00895E36">
        <w:rPr>
          <w:rFonts w:ascii="Calibri" w:eastAsia="Times New Roman" w:hAnsi="Calibri" w:cs="Calibri"/>
          <w:b/>
          <w:sz w:val="20"/>
          <w:szCs w:val="20"/>
          <w:lang w:eastAsia="fr-FR"/>
        </w:rPr>
        <w:t>omission qu’elle aurait détectée</w:t>
      </w:r>
      <w:r w:rsidRPr="00895E36">
        <w:rPr>
          <w:rFonts w:ascii="Calibri" w:eastAsia="Times New Roman" w:hAnsi="Calibri" w:cs="Calibri"/>
          <w:b/>
          <w:sz w:val="20"/>
          <w:szCs w:val="20"/>
          <w:lang w:eastAsia="fr-FR"/>
        </w:rPr>
        <w:t xml:space="preserve"> en cours d’appel d’offres et au plus tard 10 jours avant la date limite de remise des offres</w:t>
      </w:r>
      <w:r w:rsidRPr="00363854">
        <w:rPr>
          <w:rFonts w:ascii="Calibri" w:eastAsia="Times New Roman" w:hAnsi="Calibri" w:cs="Calibri"/>
          <w:sz w:val="20"/>
          <w:szCs w:val="20"/>
          <w:lang w:eastAsia="fr-FR"/>
        </w:rPr>
        <w:t>.</w:t>
      </w:r>
    </w:p>
    <w:p w14:paraId="645BC610" w14:textId="77777777" w:rsidR="00363854" w:rsidRPr="00363854" w:rsidRDefault="00363854" w:rsidP="00363854">
      <w:pPr>
        <w:tabs>
          <w:tab w:val="left" w:pos="1843"/>
        </w:tabs>
        <w:spacing w:after="0" w:line="240" w:lineRule="auto"/>
        <w:jc w:val="both"/>
        <w:rPr>
          <w:rFonts w:ascii="Calibri" w:eastAsia="Batang" w:hAnsi="Calibri" w:cs="Calibri"/>
          <w:bCs/>
          <w:sz w:val="20"/>
          <w:szCs w:val="20"/>
          <w:lang w:eastAsia="fr-FR"/>
        </w:rPr>
      </w:pPr>
    </w:p>
    <w:p w14:paraId="2FCA4495" w14:textId="77777777" w:rsidR="00363854" w:rsidRPr="00363854" w:rsidRDefault="00363854" w:rsidP="00363854">
      <w:pPr>
        <w:tabs>
          <w:tab w:val="num" w:pos="0"/>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En cas de variante, le soumissionnaire remettra un nouvel Acte d’Engagement et la DPGF associée / le DETRM associé.</w:t>
      </w:r>
    </w:p>
    <w:p w14:paraId="06026467" w14:textId="77777777" w:rsidR="00E06A71" w:rsidRDefault="00E06A71" w:rsidP="00363854">
      <w:pPr>
        <w:spacing w:after="0" w:line="240" w:lineRule="auto"/>
        <w:jc w:val="both"/>
        <w:rPr>
          <w:rFonts w:ascii="Calibri" w:eastAsia="Times New Roman" w:hAnsi="Calibri" w:cs="Calibri"/>
          <w:sz w:val="20"/>
          <w:szCs w:val="20"/>
          <w:lang w:eastAsia="fr-FR"/>
        </w:rPr>
      </w:pPr>
    </w:p>
    <w:p w14:paraId="420A428A" w14:textId="174ADA3B" w:rsid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Dans le cas d’une réponse à plusieurs lots par une même entreprise, le soumissionnaire est invité à renseigner l’Acte d’Engagement pour chacun des lots auquel il soumissionne.</w:t>
      </w:r>
    </w:p>
    <w:p w14:paraId="2DA2C860" w14:textId="7698B4C3" w:rsidR="001F4D57" w:rsidRDefault="001F4D57" w:rsidP="00363854">
      <w:pPr>
        <w:spacing w:after="0" w:line="240" w:lineRule="auto"/>
        <w:jc w:val="both"/>
        <w:rPr>
          <w:rFonts w:ascii="Calibri" w:eastAsia="Times New Roman" w:hAnsi="Calibri" w:cs="Calibri"/>
          <w:sz w:val="20"/>
          <w:szCs w:val="20"/>
          <w:lang w:eastAsia="fr-FR"/>
        </w:rPr>
      </w:pPr>
    </w:p>
    <w:p w14:paraId="1C559515" w14:textId="77777777" w:rsidR="001F4D57" w:rsidRPr="00363854" w:rsidRDefault="001F4D57" w:rsidP="001F4D57">
      <w:pPr>
        <w:spacing w:after="0" w:line="240" w:lineRule="auto"/>
        <w:rPr>
          <w:rFonts w:ascii="Calibri" w:eastAsia="Batang" w:hAnsi="Calibri" w:cs="Calibri"/>
          <w:b/>
          <w:bCs/>
          <w:sz w:val="20"/>
          <w:szCs w:val="20"/>
          <w:lang w:eastAsia="fr-FR"/>
        </w:rPr>
      </w:pPr>
      <w:r w:rsidRPr="00363854">
        <w:rPr>
          <w:rFonts w:ascii="Calibri" w:eastAsia="Batang" w:hAnsi="Calibri" w:cs="Calibri"/>
          <w:b/>
          <w:bCs/>
          <w:sz w:val="20"/>
          <w:szCs w:val="20"/>
          <w:lang w:eastAsia="fr-FR"/>
        </w:rPr>
        <w:t>IMPORTANT </w:t>
      </w:r>
      <w:r w:rsidRPr="00363854">
        <w:rPr>
          <w:rFonts w:ascii="Calibri" w:eastAsia="Batang" w:hAnsi="Calibri" w:cs="Calibri"/>
          <w:b/>
          <w:bCs/>
          <w:sz w:val="20"/>
          <w:szCs w:val="20"/>
          <w:lang w:eastAsia="fr-FR"/>
        </w:rPr>
        <w:tab/>
      </w:r>
    </w:p>
    <w:p w14:paraId="1A451A2D" w14:textId="77777777" w:rsidR="001F4D57" w:rsidRPr="00363854" w:rsidRDefault="001F4D57" w:rsidP="001F4D57">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 Maître de l’Ouvrage ou le Maître de l’Ouvrage Délégué se réserve le droit de demander aux soumissionnaires de fournir :</w:t>
      </w:r>
    </w:p>
    <w:p w14:paraId="6809F820" w14:textId="77777777" w:rsidR="001F4D57" w:rsidRPr="00363854" w:rsidRDefault="001F4D57" w:rsidP="0052537F">
      <w:pPr>
        <w:numPr>
          <w:ilvl w:val="0"/>
          <w:numId w:val="7"/>
        </w:numPr>
        <w:tabs>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Toutes justifications permettant de vérifier ou compléter les pièces énumérées à l’article 3,</w:t>
      </w:r>
    </w:p>
    <w:p w14:paraId="6180E446" w14:textId="77777777" w:rsidR="001F4D57" w:rsidRPr="00363854" w:rsidRDefault="001F4D57" w:rsidP="0052537F">
      <w:pPr>
        <w:numPr>
          <w:ilvl w:val="0"/>
          <w:numId w:val="7"/>
        </w:numPr>
        <w:tabs>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Des sous-détails de tout ou partie des prix unitaires.</w:t>
      </w:r>
    </w:p>
    <w:p w14:paraId="680DF361" w14:textId="77777777" w:rsidR="00326D07" w:rsidRPr="00363854" w:rsidRDefault="00326D07" w:rsidP="001F4D57">
      <w:pPr>
        <w:tabs>
          <w:tab w:val="left" w:pos="567"/>
        </w:tabs>
        <w:spacing w:after="0" w:line="240" w:lineRule="auto"/>
        <w:ind w:left="709"/>
        <w:jc w:val="both"/>
        <w:rPr>
          <w:rFonts w:ascii="Calibri" w:eastAsia="Times New Roman" w:hAnsi="Calibri" w:cs="Calibri"/>
          <w:sz w:val="20"/>
          <w:szCs w:val="20"/>
          <w:lang w:eastAsia="fr-FR"/>
        </w:rPr>
      </w:pPr>
    </w:p>
    <w:p w14:paraId="1EA775FC" w14:textId="615F8554" w:rsidR="00363854" w:rsidRPr="00363854" w:rsidRDefault="00363854" w:rsidP="00363854">
      <w:pPr>
        <w:spacing w:after="0" w:line="240" w:lineRule="auto"/>
        <w:jc w:val="both"/>
        <w:rPr>
          <w:rFonts w:ascii="Calibri" w:eastAsia="Times New Roman" w:hAnsi="Calibri" w:cs="Calibri"/>
          <w:sz w:val="20"/>
          <w:szCs w:val="20"/>
          <w:lang w:eastAsia="fr-FR"/>
        </w:rPr>
      </w:pPr>
    </w:p>
    <w:p w14:paraId="196613D3"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26" w:name="_Toc173930759"/>
      <w:r w:rsidRPr="00363854">
        <w:rPr>
          <w:rFonts w:ascii="Calibri" w:eastAsia="Times New Roman" w:hAnsi="Calibri" w:cs="Calibri"/>
          <w:b/>
          <w:caps/>
          <w:color w:val="FFFFFF"/>
          <w:sz w:val="20"/>
          <w:szCs w:val="20"/>
          <w:lang w:eastAsia="fr-FR"/>
        </w:rPr>
        <w:t>ARTICLE 4 - JUGEMENT DES OFFRES</w:t>
      </w:r>
      <w:bookmarkEnd w:id="26"/>
    </w:p>
    <w:p w14:paraId="7C133FDE" w14:textId="77777777" w:rsidR="00363854" w:rsidRPr="00363854" w:rsidRDefault="00363854" w:rsidP="00363854">
      <w:pPr>
        <w:spacing w:after="0" w:line="240" w:lineRule="auto"/>
        <w:rPr>
          <w:rFonts w:ascii="Calibri" w:eastAsia="Times New Roman" w:hAnsi="Calibri" w:cs="Calibri"/>
          <w:sz w:val="20"/>
          <w:szCs w:val="20"/>
          <w:lang w:eastAsia="fr-FR"/>
        </w:rPr>
      </w:pPr>
    </w:p>
    <w:p w14:paraId="09862D06" w14:textId="77777777" w:rsidR="00363854" w:rsidRPr="00363854" w:rsidRDefault="00363854" w:rsidP="00363854">
      <w:pPr>
        <w:spacing w:after="0" w:line="240" w:lineRule="auto"/>
        <w:jc w:val="both"/>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4.1 Conditions du jugement</w:t>
      </w:r>
    </w:p>
    <w:p w14:paraId="1236537F" w14:textId="2E5A5EE2"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 jugement des offres sera effectué dans le</w:t>
      </w:r>
      <w:r w:rsidR="00C5546B">
        <w:rPr>
          <w:rFonts w:ascii="Calibri" w:eastAsia="Times New Roman" w:hAnsi="Calibri" w:cs="Calibri"/>
          <w:sz w:val="20"/>
          <w:szCs w:val="20"/>
          <w:lang w:eastAsia="fr-FR"/>
        </w:rPr>
        <w:t>s conditions prévues ci-après :</w:t>
      </w:r>
    </w:p>
    <w:p w14:paraId="4F9D0673" w14:textId="2AF3683D" w:rsidR="00B33DD7" w:rsidRPr="00A0470B" w:rsidRDefault="00B33DD7" w:rsidP="0052537F">
      <w:pPr>
        <w:numPr>
          <w:ilvl w:val="0"/>
          <w:numId w:val="11"/>
        </w:numPr>
        <w:spacing w:after="0" w:line="240" w:lineRule="auto"/>
        <w:ind w:left="0" w:firstLine="0"/>
        <w:jc w:val="both"/>
        <w:rPr>
          <w:rFonts w:ascii="Calibri" w:eastAsia="Arial Unicode MS" w:hAnsi="Calibri" w:cs="Calibri"/>
          <w:sz w:val="20"/>
          <w:szCs w:val="20"/>
          <w:lang w:eastAsia="fr-FR"/>
        </w:rPr>
      </w:pPr>
      <w:r w:rsidRPr="00A0470B">
        <w:rPr>
          <w:rFonts w:ascii="Calibri" w:eastAsia="Arial Unicode MS" w:hAnsi="Calibri" w:cs="Calibri"/>
          <w:sz w:val="20"/>
          <w:szCs w:val="20"/>
          <w:lang w:eastAsia="fr-FR"/>
        </w:rPr>
        <w:t>En cas de discordance constatée dans une offre, le montant apparaissant à l’Acte d’Engagement prévaudra et les montants des détails de prix seront corrigés en conséquence.</w:t>
      </w:r>
    </w:p>
    <w:p w14:paraId="560D5C7E" w14:textId="00EC6DF0" w:rsidR="00B33DD7" w:rsidRPr="00A0470B" w:rsidRDefault="00B33DD7" w:rsidP="0052537F">
      <w:pPr>
        <w:numPr>
          <w:ilvl w:val="0"/>
          <w:numId w:val="12"/>
        </w:numPr>
        <w:spacing w:after="0" w:line="240" w:lineRule="auto"/>
        <w:ind w:left="0" w:firstLine="0"/>
        <w:contextualSpacing/>
        <w:jc w:val="both"/>
        <w:rPr>
          <w:rFonts w:ascii="Calibri" w:eastAsia="Arial Unicode MS" w:hAnsi="Calibri" w:cs="Calibri"/>
          <w:sz w:val="20"/>
          <w:szCs w:val="20"/>
          <w:lang w:eastAsia="fr-FR"/>
        </w:rPr>
      </w:pPr>
      <w:r w:rsidRPr="00A0470B">
        <w:rPr>
          <w:rFonts w:ascii="Calibri" w:eastAsia="Arial Unicode MS" w:hAnsi="Calibri" w:cs="Calibri"/>
          <w:sz w:val="20"/>
          <w:szCs w:val="20"/>
          <w:lang w:eastAsia="fr-FR"/>
        </w:rPr>
        <w:t>Dans le cas où des erreurs de multiplications, d’additions ou de reports seraient constatées dans des détails de prix figurant dans l’offre d’un entrepreneur soumissionnaire, il n’en sera pas tenu compte dans le jugement de la consultation. Toutefois, si l’entrepreneur concerné est sur le point d’être retenu, il sera invité à rectifier ces pièces pour les mettre en harmonie avec le prix forfaitaire correspondant indiqué dans l’Acte d’Engagement ; en cas de refus, son offre sera éliminée comme non cohérente.</w:t>
      </w:r>
    </w:p>
    <w:p w14:paraId="39C0779A" w14:textId="7B88FBC6" w:rsidR="00363854" w:rsidRPr="00622091" w:rsidRDefault="00363854" w:rsidP="0052537F">
      <w:pPr>
        <w:numPr>
          <w:ilvl w:val="0"/>
          <w:numId w:val="11"/>
        </w:numPr>
        <w:tabs>
          <w:tab w:val="left" w:pos="284"/>
        </w:tabs>
        <w:spacing w:after="0" w:line="240" w:lineRule="auto"/>
        <w:ind w:left="0" w:firstLine="0"/>
        <w:contextualSpacing/>
        <w:jc w:val="both"/>
        <w:rPr>
          <w:rFonts w:ascii="Calibri" w:eastAsia="Arial Unicode MS" w:hAnsi="Calibri" w:cs="Calibri"/>
          <w:sz w:val="20"/>
          <w:szCs w:val="20"/>
          <w:lang w:eastAsia="fr-FR"/>
        </w:rPr>
      </w:pPr>
      <w:r w:rsidRPr="00363854">
        <w:rPr>
          <w:rFonts w:ascii="Calibri" w:eastAsia="Arial Unicode MS" w:hAnsi="Calibri" w:cs="Calibri"/>
          <w:sz w:val="20"/>
          <w:szCs w:val="20"/>
          <w:lang w:eastAsia="fr-FR"/>
        </w:rPr>
        <w:t>Les offres présentant des prix anormalement bas (seuil fixé à 20% en dessous de la moyenne des offres présentées) pourront faire l’objet d’une demande de complément d’information ou être purement et simplement écartées.</w:t>
      </w:r>
    </w:p>
    <w:p w14:paraId="1E832EF8" w14:textId="77777777" w:rsidR="005A5B6C" w:rsidRPr="00363854" w:rsidRDefault="005A5B6C" w:rsidP="00363854">
      <w:pPr>
        <w:spacing w:after="0" w:line="240" w:lineRule="auto"/>
        <w:jc w:val="both"/>
        <w:rPr>
          <w:rFonts w:ascii="Calibri" w:eastAsia="Times New Roman" w:hAnsi="Calibri" w:cs="Calibri"/>
          <w:sz w:val="20"/>
          <w:szCs w:val="20"/>
          <w:lang w:eastAsia="fr-FR"/>
        </w:rPr>
      </w:pPr>
    </w:p>
    <w:p w14:paraId="27B919B7" w14:textId="77777777" w:rsidR="00363854" w:rsidRPr="00363854" w:rsidRDefault="00363854" w:rsidP="00363854">
      <w:pPr>
        <w:spacing w:after="0" w:line="240" w:lineRule="auto"/>
        <w:jc w:val="both"/>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4.2 Critères et pondération</w:t>
      </w:r>
    </w:p>
    <w:p w14:paraId="4E8C8BCC" w14:textId="404CC23E" w:rsidR="00895E36" w:rsidRDefault="00622091" w:rsidP="0062209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lastRenderedPageBreak/>
        <w:t>Pour déterminer les offres correspondant au mieux aux besoins exprimés, la Commission d’Appel d’Offres prendra en compte les critères et sous-critères de pondération ci-dessous, lesquels demeurent un outil d’aide à la décision de cette dernière</w:t>
      </w:r>
      <w:r w:rsidR="00C5546B">
        <w:rPr>
          <w:rFonts w:ascii="Calibri" w:eastAsia="Times New Roman" w:hAnsi="Calibri" w:cs="Calibri"/>
          <w:sz w:val="20"/>
          <w:szCs w:val="20"/>
          <w:lang w:eastAsia="fr-FR"/>
        </w:rPr>
        <w:t xml:space="preserve"> sans l’engager définitivement.</w:t>
      </w:r>
    </w:p>
    <w:p w14:paraId="5BC49226" w14:textId="0D894116" w:rsidR="00E84590" w:rsidRDefault="00E84590" w:rsidP="00622091">
      <w:pPr>
        <w:spacing w:after="0" w:line="240" w:lineRule="auto"/>
        <w:jc w:val="both"/>
        <w:rPr>
          <w:rFonts w:ascii="Calibri" w:eastAsia="Times New Roman" w:hAnsi="Calibri" w:cs="Calibri"/>
          <w:sz w:val="20"/>
          <w:szCs w:val="20"/>
          <w:lang w:eastAsia="fr-FR"/>
        </w:rPr>
      </w:pPr>
    </w:p>
    <w:p w14:paraId="6592AD1A" w14:textId="7E544DD3" w:rsidR="00E84590" w:rsidRPr="007535F7" w:rsidRDefault="00E84590" w:rsidP="00622091">
      <w:pPr>
        <w:spacing w:after="0" w:line="240" w:lineRule="auto"/>
        <w:jc w:val="both"/>
        <w:rPr>
          <w:rFonts w:ascii="Calibri" w:eastAsia="Times New Roman" w:hAnsi="Calibri" w:cs="Calibri"/>
          <w:i/>
          <w:color w:val="2E74B5" w:themeColor="accent1" w:themeShade="BF"/>
          <w:sz w:val="20"/>
          <w:szCs w:val="20"/>
          <w:lang w:eastAsia="fr-FR"/>
        </w:rPr>
      </w:pPr>
      <w:r w:rsidRPr="007535F7">
        <w:rPr>
          <w:rFonts w:ascii="Calibri" w:eastAsia="Times New Roman" w:hAnsi="Calibri" w:cs="Calibri"/>
          <w:i/>
          <w:color w:val="2E74B5" w:themeColor="accent1" w:themeShade="BF"/>
          <w:sz w:val="20"/>
          <w:szCs w:val="20"/>
          <w:lang w:eastAsia="fr-FR"/>
        </w:rPr>
        <w:t>Note au rédacteur</w:t>
      </w:r>
      <w:r w:rsidR="007535F7">
        <w:rPr>
          <w:rFonts w:ascii="Calibri" w:eastAsia="Times New Roman" w:hAnsi="Calibri" w:cs="Calibri"/>
          <w:i/>
          <w:color w:val="2E74B5" w:themeColor="accent1" w:themeShade="BF"/>
          <w:sz w:val="20"/>
          <w:szCs w:val="20"/>
          <w:lang w:eastAsia="fr-FR"/>
        </w:rPr>
        <w:t xml:space="preserve"> : </w:t>
      </w:r>
      <w:r w:rsidRPr="007535F7">
        <w:rPr>
          <w:rFonts w:ascii="Calibri" w:eastAsia="Times New Roman" w:hAnsi="Calibri" w:cs="Calibri"/>
          <w:i/>
          <w:color w:val="2E74B5" w:themeColor="accent1" w:themeShade="BF"/>
          <w:sz w:val="20"/>
          <w:szCs w:val="20"/>
          <w:lang w:eastAsia="fr-FR"/>
        </w:rPr>
        <w:t>Suivant le type de marché, l’acheteur peut :</w:t>
      </w:r>
    </w:p>
    <w:p w14:paraId="76C17FD8" w14:textId="6472C46D" w:rsidR="00E84590" w:rsidRPr="007535F7" w:rsidRDefault="00E84590" w:rsidP="00E84590">
      <w:pPr>
        <w:pStyle w:val="Paragraphedeliste"/>
        <w:numPr>
          <w:ilvl w:val="0"/>
          <w:numId w:val="43"/>
        </w:numPr>
        <w:spacing w:after="0" w:line="240" w:lineRule="auto"/>
        <w:jc w:val="both"/>
        <w:rPr>
          <w:rFonts w:ascii="Calibri" w:eastAsia="Times New Roman" w:hAnsi="Calibri" w:cs="Calibri"/>
          <w:i/>
          <w:color w:val="2E74B5" w:themeColor="accent1" w:themeShade="BF"/>
          <w:sz w:val="20"/>
          <w:szCs w:val="20"/>
          <w:lang w:eastAsia="fr-FR"/>
        </w:rPr>
      </w:pPr>
      <w:r w:rsidRPr="007535F7">
        <w:rPr>
          <w:rFonts w:ascii="Calibri" w:eastAsia="Times New Roman" w:hAnsi="Calibri" w:cs="Calibri"/>
          <w:i/>
          <w:color w:val="2E74B5" w:themeColor="accent1" w:themeShade="BF"/>
          <w:sz w:val="20"/>
          <w:szCs w:val="20"/>
          <w:lang w:eastAsia="fr-FR"/>
        </w:rPr>
        <w:t>Modifier le nombre de critères et / ou leurs pondérations</w:t>
      </w:r>
    </w:p>
    <w:p w14:paraId="21E6847B" w14:textId="2A81358C" w:rsidR="00E84590" w:rsidRPr="007535F7" w:rsidRDefault="00E84590" w:rsidP="00E84590">
      <w:pPr>
        <w:pStyle w:val="Paragraphedeliste"/>
        <w:numPr>
          <w:ilvl w:val="0"/>
          <w:numId w:val="43"/>
        </w:numPr>
        <w:spacing w:after="0" w:line="240" w:lineRule="auto"/>
        <w:jc w:val="both"/>
        <w:rPr>
          <w:rFonts w:ascii="Calibri" w:eastAsia="Times New Roman" w:hAnsi="Calibri" w:cs="Calibri"/>
          <w:i/>
          <w:color w:val="2E74B5" w:themeColor="accent1" w:themeShade="BF"/>
          <w:sz w:val="20"/>
          <w:szCs w:val="20"/>
          <w:lang w:eastAsia="fr-FR"/>
        </w:rPr>
      </w:pPr>
      <w:r w:rsidRPr="007535F7">
        <w:rPr>
          <w:rFonts w:ascii="Calibri" w:eastAsia="Times New Roman" w:hAnsi="Calibri" w:cs="Calibri"/>
          <w:i/>
          <w:color w:val="2E74B5" w:themeColor="accent1" w:themeShade="BF"/>
          <w:sz w:val="20"/>
          <w:szCs w:val="20"/>
          <w:lang w:eastAsia="fr-FR"/>
        </w:rPr>
        <w:t>Supprimer tout ou partie des points bonus</w:t>
      </w:r>
    </w:p>
    <w:tbl>
      <w:tblPr>
        <w:tblpPr w:leftFromText="141" w:rightFromText="141" w:vertAnchor="text" w:horzAnchor="page" w:tblpX="1135" w:tblpY="168"/>
        <w:tblW w:w="9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5"/>
        <w:gridCol w:w="6662"/>
        <w:gridCol w:w="1391"/>
      </w:tblGrid>
      <w:tr w:rsidR="00363854" w:rsidRPr="00363854" w14:paraId="3EF72A10" w14:textId="77777777" w:rsidTr="00FD186C">
        <w:trPr>
          <w:trHeight w:val="300"/>
        </w:trPr>
        <w:tc>
          <w:tcPr>
            <w:tcW w:w="1555" w:type="dxa"/>
            <w:shd w:val="clear" w:color="auto" w:fill="auto"/>
            <w:noWrap/>
            <w:vAlign w:val="center"/>
            <w:hideMark/>
          </w:tcPr>
          <w:p w14:paraId="7135F27A" w14:textId="77777777" w:rsidR="00363854" w:rsidRPr="00363854" w:rsidRDefault="00363854" w:rsidP="00363854">
            <w:pPr>
              <w:spacing w:after="0" w:line="240" w:lineRule="auto"/>
              <w:ind w:left="72" w:hanging="72"/>
              <w:jc w:val="center"/>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t>CRITERES</w:t>
            </w:r>
          </w:p>
        </w:tc>
        <w:tc>
          <w:tcPr>
            <w:tcW w:w="6662" w:type="dxa"/>
            <w:shd w:val="clear" w:color="auto" w:fill="auto"/>
            <w:vAlign w:val="center"/>
            <w:hideMark/>
          </w:tcPr>
          <w:p w14:paraId="3DA4250A" w14:textId="77777777" w:rsidR="00363854" w:rsidRPr="00363854" w:rsidRDefault="00363854" w:rsidP="00363854">
            <w:pPr>
              <w:spacing w:after="0" w:line="240" w:lineRule="auto"/>
              <w:jc w:val="center"/>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t>SOUS-CRITERES</w:t>
            </w:r>
          </w:p>
        </w:tc>
        <w:tc>
          <w:tcPr>
            <w:tcW w:w="1391" w:type="dxa"/>
            <w:shd w:val="clear" w:color="auto" w:fill="auto"/>
            <w:noWrap/>
            <w:vAlign w:val="center"/>
            <w:hideMark/>
          </w:tcPr>
          <w:p w14:paraId="5D2DBEA2" w14:textId="77777777" w:rsidR="00363854" w:rsidRPr="00363854" w:rsidRDefault="00363854" w:rsidP="00363854">
            <w:pPr>
              <w:spacing w:after="0" w:line="240" w:lineRule="auto"/>
              <w:jc w:val="center"/>
              <w:rPr>
                <w:rFonts w:ascii="Calibri" w:eastAsia="Times New Roman" w:hAnsi="Calibri" w:cs="Calibri"/>
                <w:b/>
                <w:bCs/>
                <w:color w:val="E36C0A"/>
                <w:sz w:val="20"/>
                <w:szCs w:val="20"/>
                <w:lang w:eastAsia="fr-FR"/>
              </w:rPr>
            </w:pPr>
            <w:r w:rsidRPr="00363854">
              <w:rPr>
                <w:rFonts w:ascii="Calibri" w:eastAsia="Times New Roman" w:hAnsi="Calibri" w:cs="Calibri"/>
                <w:b/>
                <w:bCs/>
                <w:color w:val="E36C0A"/>
                <w:sz w:val="20"/>
                <w:szCs w:val="20"/>
                <w:lang w:eastAsia="fr-FR"/>
              </w:rPr>
              <w:t>PONDERATION</w:t>
            </w:r>
          </w:p>
        </w:tc>
      </w:tr>
      <w:tr w:rsidR="00363854" w:rsidRPr="00363854" w14:paraId="6991F7E1" w14:textId="77777777" w:rsidTr="00FD186C">
        <w:trPr>
          <w:trHeight w:val="300"/>
        </w:trPr>
        <w:tc>
          <w:tcPr>
            <w:tcW w:w="1555" w:type="dxa"/>
            <w:shd w:val="clear" w:color="auto" w:fill="auto"/>
            <w:noWrap/>
            <w:vAlign w:val="center"/>
          </w:tcPr>
          <w:p w14:paraId="2B158028" w14:textId="77777777" w:rsidR="00363854" w:rsidRPr="00363854" w:rsidRDefault="00363854" w:rsidP="00363854">
            <w:pPr>
              <w:spacing w:after="0" w:line="240" w:lineRule="auto"/>
              <w:ind w:left="311" w:hanging="311"/>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1 - Financier</w:t>
            </w:r>
          </w:p>
        </w:tc>
        <w:tc>
          <w:tcPr>
            <w:tcW w:w="6662" w:type="dxa"/>
            <w:shd w:val="clear" w:color="auto" w:fill="auto"/>
            <w:vAlign w:val="center"/>
          </w:tcPr>
          <w:p w14:paraId="72E237EC" w14:textId="77777777" w:rsidR="00363854" w:rsidRPr="00363854" w:rsidRDefault="00363854" w:rsidP="00363854">
            <w:pPr>
              <w:spacing w:after="0" w:line="240" w:lineRule="auto"/>
              <w:rPr>
                <w:rFonts w:ascii="Calibri" w:eastAsia="Times New Roman" w:hAnsi="Calibri" w:cs="Calibri"/>
                <w:b/>
                <w:color w:val="E36C0A"/>
                <w:sz w:val="20"/>
                <w:szCs w:val="20"/>
                <w:lang w:eastAsia="fr-FR"/>
              </w:rPr>
            </w:pPr>
            <w:r w:rsidRPr="00363854">
              <w:rPr>
                <w:rFonts w:ascii="Calibri" w:eastAsia="Times New Roman" w:hAnsi="Calibri" w:cs="Calibri"/>
                <w:b/>
                <w:sz w:val="20"/>
                <w:szCs w:val="20"/>
                <w:lang w:eastAsia="fr-FR"/>
              </w:rPr>
              <w:t>Prix de l’offre</w:t>
            </w:r>
          </w:p>
        </w:tc>
        <w:tc>
          <w:tcPr>
            <w:tcW w:w="1391" w:type="dxa"/>
            <w:shd w:val="clear" w:color="auto" w:fill="auto"/>
            <w:noWrap/>
            <w:vAlign w:val="center"/>
          </w:tcPr>
          <w:p w14:paraId="6B885E2E" w14:textId="35F47B51" w:rsidR="00363854" w:rsidRPr="00555A2D" w:rsidRDefault="00363854" w:rsidP="003D2765">
            <w:pPr>
              <w:spacing w:after="0" w:line="240" w:lineRule="auto"/>
              <w:jc w:val="center"/>
              <w:rPr>
                <w:rFonts w:ascii="Calibri" w:eastAsia="Times New Roman" w:hAnsi="Calibri" w:cs="Calibri"/>
                <w:b/>
                <w:bCs/>
                <w:color w:val="5B9BD5" w:themeColor="accent1"/>
                <w:sz w:val="20"/>
                <w:szCs w:val="20"/>
                <w:lang w:eastAsia="fr-FR"/>
              </w:rPr>
            </w:pPr>
            <w:r w:rsidRPr="00555A2D">
              <w:rPr>
                <w:rFonts w:ascii="Calibri" w:eastAsia="Times New Roman" w:hAnsi="Calibri" w:cs="Calibri"/>
                <w:b/>
                <w:bCs/>
                <w:color w:val="5B9BD5" w:themeColor="accent1"/>
                <w:sz w:val="20"/>
                <w:szCs w:val="20"/>
                <w:lang w:eastAsia="fr-FR"/>
              </w:rPr>
              <w:t>40</w:t>
            </w:r>
            <w:r w:rsidR="003C6512">
              <w:rPr>
                <w:rFonts w:ascii="Calibri" w:eastAsia="Times New Roman" w:hAnsi="Calibri" w:cs="Calibri"/>
                <w:b/>
                <w:bCs/>
                <w:color w:val="5B9BD5" w:themeColor="accent1"/>
                <w:sz w:val="20"/>
                <w:szCs w:val="20"/>
                <w:lang w:eastAsia="fr-FR"/>
              </w:rPr>
              <w:t xml:space="preserve"> </w:t>
            </w:r>
          </w:p>
        </w:tc>
      </w:tr>
      <w:tr w:rsidR="00363854" w:rsidRPr="00363854" w14:paraId="44E9FE37" w14:textId="77777777" w:rsidTr="00FD186C">
        <w:trPr>
          <w:trHeight w:val="300"/>
        </w:trPr>
        <w:tc>
          <w:tcPr>
            <w:tcW w:w="1555" w:type="dxa"/>
            <w:shd w:val="clear" w:color="auto" w:fill="auto"/>
            <w:noWrap/>
            <w:vAlign w:val="center"/>
            <w:hideMark/>
          </w:tcPr>
          <w:p w14:paraId="1FDF659B" w14:textId="35087D71" w:rsidR="00363854" w:rsidRPr="00363854" w:rsidRDefault="00363854" w:rsidP="00363854">
            <w:pPr>
              <w:spacing w:after="0" w:line="240" w:lineRule="auto"/>
              <w:ind w:left="311" w:hanging="311"/>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2 - Technique</w:t>
            </w:r>
            <w:r w:rsidR="0086078C">
              <w:rPr>
                <w:rFonts w:ascii="Calibri" w:eastAsia="Times New Roman" w:hAnsi="Calibri" w:cs="Calibri"/>
                <w:b/>
                <w:sz w:val="20"/>
                <w:szCs w:val="20"/>
                <w:lang w:eastAsia="fr-FR"/>
              </w:rPr>
              <w:t>s</w:t>
            </w:r>
          </w:p>
        </w:tc>
        <w:tc>
          <w:tcPr>
            <w:tcW w:w="6662" w:type="dxa"/>
            <w:shd w:val="clear" w:color="auto" w:fill="auto"/>
            <w:vAlign w:val="center"/>
            <w:hideMark/>
          </w:tcPr>
          <w:p w14:paraId="5849B03E" w14:textId="61D17F36" w:rsidR="00363854" w:rsidRPr="00363854" w:rsidRDefault="00FD186C" w:rsidP="00363854">
            <w:pPr>
              <w:spacing w:after="0" w:line="240" w:lineRule="auto"/>
              <w:rPr>
                <w:rFonts w:ascii="Calibri" w:eastAsia="Times New Roman" w:hAnsi="Calibri" w:cs="Calibri"/>
                <w:color w:val="E36C0A"/>
                <w:sz w:val="20"/>
                <w:szCs w:val="20"/>
                <w:lang w:eastAsia="fr-FR"/>
              </w:rPr>
            </w:pPr>
            <w:r w:rsidRPr="00363854">
              <w:rPr>
                <w:rFonts w:ascii="Calibri" w:eastAsia="Times New Roman" w:hAnsi="Calibri" w:cs="Calibri"/>
                <w:b/>
                <w:color w:val="000000"/>
                <w:sz w:val="20"/>
                <w:szCs w:val="20"/>
                <w:lang w:eastAsia="fr-FR"/>
              </w:rPr>
              <w:t>Mémoire technique</w:t>
            </w:r>
          </w:p>
        </w:tc>
        <w:tc>
          <w:tcPr>
            <w:tcW w:w="1391" w:type="dxa"/>
            <w:shd w:val="clear" w:color="auto" w:fill="auto"/>
            <w:noWrap/>
            <w:vAlign w:val="center"/>
            <w:hideMark/>
          </w:tcPr>
          <w:p w14:paraId="1DFB1890" w14:textId="3D76E7AC" w:rsidR="00363854" w:rsidRPr="00555A2D" w:rsidRDefault="00363854" w:rsidP="003D2765">
            <w:pPr>
              <w:spacing w:after="0" w:line="240" w:lineRule="auto"/>
              <w:jc w:val="center"/>
              <w:rPr>
                <w:rFonts w:ascii="Calibri" w:eastAsia="Times New Roman" w:hAnsi="Calibri" w:cs="Calibri"/>
                <w:b/>
                <w:bCs/>
                <w:color w:val="5B9BD5" w:themeColor="accent1"/>
                <w:sz w:val="20"/>
                <w:szCs w:val="20"/>
                <w:lang w:eastAsia="fr-FR"/>
              </w:rPr>
            </w:pPr>
            <w:r w:rsidRPr="00555A2D">
              <w:rPr>
                <w:rFonts w:ascii="Calibri" w:eastAsia="Times New Roman" w:hAnsi="Calibri" w:cs="Calibri"/>
                <w:b/>
                <w:bCs/>
                <w:color w:val="5B9BD5" w:themeColor="accent1"/>
                <w:sz w:val="20"/>
                <w:szCs w:val="20"/>
                <w:lang w:eastAsia="fr-FR"/>
              </w:rPr>
              <w:t>60</w:t>
            </w:r>
            <w:r w:rsidR="003C6512">
              <w:rPr>
                <w:rFonts w:ascii="Calibri" w:eastAsia="Times New Roman" w:hAnsi="Calibri" w:cs="Calibri"/>
                <w:b/>
                <w:bCs/>
                <w:color w:val="5B9BD5" w:themeColor="accent1"/>
                <w:sz w:val="20"/>
                <w:szCs w:val="20"/>
                <w:lang w:eastAsia="fr-FR"/>
              </w:rPr>
              <w:t xml:space="preserve"> </w:t>
            </w:r>
          </w:p>
        </w:tc>
      </w:tr>
      <w:tr w:rsidR="00363854" w:rsidRPr="00363854" w14:paraId="1F431015" w14:textId="77777777" w:rsidTr="00FD186C">
        <w:trPr>
          <w:trHeight w:val="300"/>
        </w:trPr>
        <w:tc>
          <w:tcPr>
            <w:tcW w:w="1555" w:type="dxa"/>
            <w:shd w:val="clear" w:color="auto" w:fill="auto"/>
            <w:noWrap/>
            <w:vAlign w:val="center"/>
          </w:tcPr>
          <w:p w14:paraId="36C17DD9" w14:textId="77777777" w:rsidR="00363854" w:rsidRPr="00363854" w:rsidRDefault="00363854"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3805C99F" w14:textId="04E6ADC5" w:rsidR="00363854" w:rsidRPr="00363854" w:rsidRDefault="00FD186C" w:rsidP="00204C39">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2.1</w:t>
            </w:r>
            <w:r w:rsidR="00363854" w:rsidRPr="00363854">
              <w:rPr>
                <w:rFonts w:ascii="Calibri" w:eastAsia="Times New Roman" w:hAnsi="Calibri" w:cs="Calibri"/>
                <w:color w:val="000000"/>
                <w:sz w:val="20"/>
                <w:szCs w:val="20"/>
                <w:lang w:eastAsia="fr-FR"/>
              </w:rPr>
              <w:t xml:space="preserve"> R</w:t>
            </w:r>
            <w:r w:rsidR="00204C39">
              <w:rPr>
                <w:rFonts w:ascii="Calibri" w:eastAsia="Times New Roman" w:hAnsi="Calibri" w:cs="Calibri"/>
                <w:color w:val="000000"/>
                <w:sz w:val="20"/>
                <w:szCs w:val="20"/>
                <w:lang w:eastAsia="fr-FR"/>
              </w:rPr>
              <w:t>éférences de travaux similaires</w:t>
            </w:r>
          </w:p>
        </w:tc>
        <w:tc>
          <w:tcPr>
            <w:tcW w:w="1391" w:type="dxa"/>
            <w:shd w:val="clear" w:color="auto" w:fill="auto"/>
            <w:noWrap/>
            <w:vAlign w:val="center"/>
          </w:tcPr>
          <w:p w14:paraId="51149FCB" w14:textId="2FC39994" w:rsidR="00363854" w:rsidRPr="00C5546B" w:rsidRDefault="009C4E9C"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15</w:t>
            </w:r>
          </w:p>
        </w:tc>
      </w:tr>
      <w:tr w:rsidR="00363854" w:rsidRPr="00363854" w14:paraId="2319ABEE" w14:textId="77777777" w:rsidTr="00FD186C">
        <w:trPr>
          <w:trHeight w:val="300"/>
        </w:trPr>
        <w:tc>
          <w:tcPr>
            <w:tcW w:w="1555" w:type="dxa"/>
            <w:shd w:val="clear" w:color="auto" w:fill="auto"/>
            <w:noWrap/>
            <w:vAlign w:val="center"/>
          </w:tcPr>
          <w:p w14:paraId="6ACCA73B" w14:textId="77777777" w:rsidR="00363854" w:rsidRPr="00363854" w:rsidRDefault="00363854"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483865B7" w14:textId="1A9CEE5C" w:rsidR="00363854" w:rsidRPr="00363854" w:rsidRDefault="00FD186C" w:rsidP="00943495">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363854" w:rsidRPr="00363854">
              <w:rPr>
                <w:rFonts w:ascii="Calibri" w:eastAsia="Times New Roman" w:hAnsi="Calibri" w:cs="Calibri"/>
                <w:color w:val="000000"/>
                <w:sz w:val="20"/>
                <w:szCs w:val="20"/>
                <w:lang w:eastAsia="fr-FR"/>
              </w:rPr>
              <w:t xml:space="preserve">2 Moyens humains </w:t>
            </w:r>
            <w:r w:rsidR="00C078E2">
              <w:rPr>
                <w:rFonts w:ascii="Calibri" w:eastAsia="Times New Roman" w:hAnsi="Calibri" w:cs="Calibri"/>
                <w:color w:val="000000"/>
                <w:sz w:val="20"/>
                <w:szCs w:val="20"/>
                <w:lang w:eastAsia="fr-FR"/>
              </w:rPr>
              <w:t>affectés spécifiquement au chantier,</w:t>
            </w:r>
            <w:r w:rsidR="00363854" w:rsidRPr="00363854">
              <w:rPr>
                <w:rFonts w:ascii="Calibri" w:eastAsia="Times New Roman" w:hAnsi="Calibri" w:cs="Calibri"/>
                <w:color w:val="000000"/>
                <w:sz w:val="20"/>
                <w:szCs w:val="20"/>
                <w:lang w:eastAsia="fr-FR"/>
              </w:rPr>
              <w:t xml:space="preserve"> recours à la sous-traitance                                                                                                                      </w:t>
            </w:r>
          </w:p>
        </w:tc>
        <w:tc>
          <w:tcPr>
            <w:tcW w:w="1391" w:type="dxa"/>
            <w:shd w:val="clear" w:color="auto" w:fill="auto"/>
            <w:noWrap/>
            <w:vAlign w:val="center"/>
          </w:tcPr>
          <w:p w14:paraId="36A2EAE2" w14:textId="2737261D" w:rsidR="00363854" w:rsidRPr="00C5546B" w:rsidRDefault="00943495"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6</w:t>
            </w:r>
          </w:p>
        </w:tc>
      </w:tr>
      <w:tr w:rsidR="00943495" w:rsidRPr="00363854" w14:paraId="0C6EA3F0" w14:textId="77777777" w:rsidTr="00FD186C">
        <w:trPr>
          <w:trHeight w:val="300"/>
        </w:trPr>
        <w:tc>
          <w:tcPr>
            <w:tcW w:w="1555" w:type="dxa"/>
            <w:shd w:val="clear" w:color="auto" w:fill="auto"/>
            <w:noWrap/>
            <w:vAlign w:val="center"/>
          </w:tcPr>
          <w:p w14:paraId="7F13261B" w14:textId="77777777" w:rsidR="00943495" w:rsidRPr="00363854" w:rsidRDefault="00943495"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1CA9C9AE" w14:textId="6E7AFBA1" w:rsidR="00943495" w:rsidRDefault="00943495" w:rsidP="00C078E2">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2.3 Moyens matériels  affectés spécifiquement au chantier</w:t>
            </w:r>
          </w:p>
        </w:tc>
        <w:tc>
          <w:tcPr>
            <w:tcW w:w="1391" w:type="dxa"/>
            <w:shd w:val="clear" w:color="auto" w:fill="auto"/>
            <w:noWrap/>
            <w:vAlign w:val="center"/>
          </w:tcPr>
          <w:p w14:paraId="38AAD308" w14:textId="2E6E1AC0" w:rsidR="00943495" w:rsidRPr="00C5546B" w:rsidRDefault="00943495"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4</w:t>
            </w:r>
          </w:p>
        </w:tc>
      </w:tr>
      <w:tr w:rsidR="004D5AA9" w:rsidRPr="00363854" w14:paraId="7D5C2473" w14:textId="77777777" w:rsidTr="00FD186C">
        <w:trPr>
          <w:trHeight w:val="300"/>
        </w:trPr>
        <w:tc>
          <w:tcPr>
            <w:tcW w:w="1555" w:type="dxa"/>
            <w:shd w:val="clear" w:color="auto" w:fill="auto"/>
            <w:noWrap/>
            <w:vAlign w:val="center"/>
          </w:tcPr>
          <w:p w14:paraId="7C99571C" w14:textId="77777777" w:rsidR="004D5AA9" w:rsidRPr="00363854" w:rsidRDefault="004D5AA9" w:rsidP="004D5AA9">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21AFBAA5" w14:textId="1D3BA1E9" w:rsidR="004D5AA9" w:rsidRPr="00363854" w:rsidRDefault="00FD186C" w:rsidP="003B7A8A">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B0D3B">
              <w:rPr>
                <w:rFonts w:ascii="Calibri" w:eastAsia="Times New Roman" w:hAnsi="Calibri" w:cs="Calibri"/>
                <w:color w:val="000000"/>
                <w:sz w:val="20"/>
                <w:szCs w:val="20"/>
                <w:lang w:eastAsia="fr-FR"/>
              </w:rPr>
              <w:t>4</w:t>
            </w:r>
            <w:r w:rsidR="004D5AA9" w:rsidRPr="00363854">
              <w:rPr>
                <w:rFonts w:ascii="Calibri" w:eastAsia="Times New Roman" w:hAnsi="Calibri" w:cs="Calibri"/>
                <w:color w:val="000000"/>
                <w:sz w:val="20"/>
                <w:szCs w:val="20"/>
                <w:lang w:eastAsia="fr-FR"/>
              </w:rPr>
              <w:t xml:space="preserve"> </w:t>
            </w:r>
            <w:r w:rsidR="009C4E9C">
              <w:rPr>
                <w:rFonts w:ascii="Calibri" w:eastAsia="Times New Roman" w:hAnsi="Calibri" w:cs="Calibri"/>
                <w:color w:val="000000"/>
                <w:sz w:val="20"/>
                <w:szCs w:val="20"/>
                <w:lang w:eastAsia="fr-FR"/>
              </w:rPr>
              <w:t>Compatibilité du plan de charge</w:t>
            </w:r>
            <w:r w:rsidR="004D5AA9" w:rsidRPr="00363854">
              <w:rPr>
                <w:rFonts w:ascii="Calibri" w:eastAsia="Times New Roman" w:hAnsi="Calibri" w:cs="Calibri"/>
                <w:color w:val="000000"/>
                <w:sz w:val="20"/>
                <w:szCs w:val="20"/>
                <w:lang w:eastAsia="fr-FR"/>
              </w:rPr>
              <w:t xml:space="preserve"> avec les délais du </w:t>
            </w:r>
            <w:r w:rsidR="00204C39">
              <w:rPr>
                <w:rFonts w:ascii="Calibri" w:eastAsia="Times New Roman" w:hAnsi="Calibri" w:cs="Calibri"/>
                <w:sz w:val="20"/>
                <w:szCs w:val="20"/>
                <w:lang w:eastAsia="fr-FR"/>
              </w:rPr>
              <w:t xml:space="preserve">chantier, </w:t>
            </w:r>
            <w:r w:rsidR="003B7A8A">
              <w:rPr>
                <w:rFonts w:ascii="Calibri" w:eastAsia="Times New Roman" w:hAnsi="Calibri" w:cs="Calibri"/>
                <w:sz w:val="20"/>
                <w:szCs w:val="20"/>
                <w:lang w:eastAsia="fr-FR"/>
              </w:rPr>
              <w:t xml:space="preserve">importance de la </w:t>
            </w:r>
            <w:r w:rsidR="00204C39">
              <w:rPr>
                <w:rFonts w:ascii="Calibri" w:eastAsia="Times New Roman" w:hAnsi="Calibri" w:cs="Calibri"/>
                <w:sz w:val="20"/>
                <w:szCs w:val="20"/>
                <w:lang w:eastAsia="fr-FR"/>
              </w:rPr>
              <w:t>commande (</w:t>
            </w:r>
            <w:r w:rsidR="003B7A8A">
              <w:rPr>
                <w:rFonts w:ascii="Calibri" w:eastAsia="Times New Roman" w:hAnsi="Calibri" w:cs="Calibri"/>
                <w:sz w:val="20"/>
                <w:szCs w:val="20"/>
                <w:lang w:eastAsia="fr-FR"/>
              </w:rPr>
              <w:t xml:space="preserve">significative si elle représente </w:t>
            </w:r>
            <w:r w:rsidR="00204C39">
              <w:rPr>
                <w:rFonts w:ascii="Calibri" w:eastAsia="Times New Roman" w:hAnsi="Calibri" w:cs="Calibri"/>
                <w:sz w:val="20"/>
                <w:szCs w:val="20"/>
                <w:lang w:eastAsia="fr-FR"/>
              </w:rPr>
              <w:t>au moins 50% du chiffre d’affaires de l’année précédente)</w:t>
            </w:r>
            <w:r w:rsidR="004D5AA9" w:rsidRPr="00363854">
              <w:rPr>
                <w:rFonts w:ascii="Calibri" w:eastAsia="Times New Roman" w:hAnsi="Calibri" w:cs="Calibri"/>
                <w:sz w:val="20"/>
                <w:szCs w:val="20"/>
                <w:lang w:eastAsia="fr-FR"/>
              </w:rPr>
              <w:t xml:space="preserve">                                                  </w:t>
            </w:r>
          </w:p>
        </w:tc>
        <w:tc>
          <w:tcPr>
            <w:tcW w:w="1391" w:type="dxa"/>
            <w:shd w:val="clear" w:color="auto" w:fill="auto"/>
            <w:noWrap/>
            <w:vAlign w:val="center"/>
          </w:tcPr>
          <w:p w14:paraId="6D980DF3" w14:textId="570CC558" w:rsidR="004D5AA9" w:rsidRPr="00C5546B" w:rsidRDefault="004D5AA9"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10</w:t>
            </w:r>
          </w:p>
        </w:tc>
      </w:tr>
      <w:tr w:rsidR="00363854" w:rsidRPr="00363854" w14:paraId="1947C174" w14:textId="77777777" w:rsidTr="00FD186C">
        <w:trPr>
          <w:trHeight w:val="300"/>
        </w:trPr>
        <w:tc>
          <w:tcPr>
            <w:tcW w:w="1555" w:type="dxa"/>
            <w:shd w:val="clear" w:color="auto" w:fill="auto"/>
            <w:noWrap/>
            <w:vAlign w:val="center"/>
          </w:tcPr>
          <w:p w14:paraId="2AE59C68" w14:textId="77777777" w:rsidR="00363854" w:rsidRPr="00363854" w:rsidRDefault="00363854"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45AE1E8B" w14:textId="152D5F56" w:rsidR="00363854" w:rsidRPr="00363854" w:rsidRDefault="00FD186C" w:rsidP="004D5AA9">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B0D3B">
              <w:rPr>
                <w:rFonts w:ascii="Calibri" w:eastAsia="Times New Roman" w:hAnsi="Calibri" w:cs="Calibri"/>
                <w:color w:val="000000"/>
                <w:sz w:val="20"/>
                <w:szCs w:val="20"/>
                <w:lang w:eastAsia="fr-FR"/>
              </w:rPr>
              <w:t xml:space="preserve">5 </w:t>
            </w:r>
            <w:r w:rsidR="004D5AA9">
              <w:rPr>
                <w:rFonts w:ascii="Calibri" w:eastAsia="Times New Roman" w:hAnsi="Calibri" w:cs="Calibri"/>
                <w:color w:val="000000"/>
                <w:sz w:val="20"/>
                <w:szCs w:val="20"/>
                <w:lang w:eastAsia="fr-FR"/>
              </w:rPr>
              <w:t>Organisation du chantier</w:t>
            </w:r>
          </w:p>
        </w:tc>
        <w:tc>
          <w:tcPr>
            <w:tcW w:w="1391" w:type="dxa"/>
            <w:shd w:val="clear" w:color="auto" w:fill="auto"/>
            <w:noWrap/>
            <w:vAlign w:val="center"/>
          </w:tcPr>
          <w:p w14:paraId="43D68F64" w14:textId="6165B166" w:rsidR="00363854" w:rsidRPr="00C5546B" w:rsidRDefault="004D5AA9"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5</w:t>
            </w:r>
          </w:p>
        </w:tc>
      </w:tr>
      <w:tr w:rsidR="004D5AA9" w:rsidRPr="00363854" w14:paraId="0631B717" w14:textId="77777777" w:rsidTr="00FD186C">
        <w:trPr>
          <w:trHeight w:val="300"/>
        </w:trPr>
        <w:tc>
          <w:tcPr>
            <w:tcW w:w="1555" w:type="dxa"/>
            <w:shd w:val="clear" w:color="auto" w:fill="auto"/>
            <w:noWrap/>
            <w:vAlign w:val="center"/>
          </w:tcPr>
          <w:p w14:paraId="56F72DE0" w14:textId="77777777" w:rsidR="004D5AA9" w:rsidRPr="00363854" w:rsidRDefault="004D5AA9"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63A7BBF8" w14:textId="302786E8" w:rsidR="004D5AA9" w:rsidRDefault="004D5AA9" w:rsidP="00FF4685">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B0D3B">
              <w:rPr>
                <w:rFonts w:ascii="Calibri" w:eastAsia="Times New Roman" w:hAnsi="Calibri" w:cs="Calibri"/>
                <w:color w:val="000000"/>
                <w:sz w:val="20"/>
                <w:szCs w:val="20"/>
                <w:lang w:eastAsia="fr-FR"/>
              </w:rPr>
              <w:t xml:space="preserve">6 </w:t>
            </w:r>
            <w:r>
              <w:rPr>
                <w:rFonts w:ascii="Calibri" w:eastAsia="Times New Roman" w:hAnsi="Calibri" w:cs="Calibri"/>
                <w:color w:val="000000"/>
                <w:sz w:val="20"/>
                <w:szCs w:val="20"/>
                <w:lang w:eastAsia="fr-FR"/>
              </w:rPr>
              <w:t>Mesures prévues pour l’</w:t>
            </w:r>
            <w:r w:rsidR="00FD186C">
              <w:rPr>
                <w:rFonts w:ascii="Calibri" w:eastAsia="Times New Roman" w:hAnsi="Calibri" w:cs="Calibri"/>
                <w:color w:val="000000"/>
                <w:sz w:val="20"/>
                <w:szCs w:val="20"/>
                <w:lang w:eastAsia="fr-FR"/>
              </w:rPr>
              <w:t>h</w:t>
            </w:r>
            <w:r>
              <w:rPr>
                <w:rFonts w:ascii="Calibri" w:eastAsia="Times New Roman" w:hAnsi="Calibri" w:cs="Calibri"/>
                <w:color w:val="000000"/>
                <w:sz w:val="20"/>
                <w:szCs w:val="20"/>
                <w:lang w:eastAsia="fr-FR"/>
              </w:rPr>
              <w:t xml:space="preserve">ygiène, la sécurité et la protection de la santé </w:t>
            </w:r>
          </w:p>
        </w:tc>
        <w:tc>
          <w:tcPr>
            <w:tcW w:w="1391" w:type="dxa"/>
            <w:shd w:val="clear" w:color="auto" w:fill="auto"/>
            <w:noWrap/>
            <w:vAlign w:val="center"/>
          </w:tcPr>
          <w:p w14:paraId="34E311E1" w14:textId="437ED2B1" w:rsidR="004D5AA9" w:rsidRPr="00C5546B" w:rsidRDefault="004D5AA9"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5</w:t>
            </w:r>
          </w:p>
        </w:tc>
      </w:tr>
      <w:tr w:rsidR="004D5AA9" w:rsidRPr="00363854" w14:paraId="3E9AC7A0" w14:textId="77777777" w:rsidTr="00FD186C">
        <w:trPr>
          <w:trHeight w:val="300"/>
        </w:trPr>
        <w:tc>
          <w:tcPr>
            <w:tcW w:w="1555" w:type="dxa"/>
            <w:shd w:val="clear" w:color="auto" w:fill="auto"/>
            <w:noWrap/>
            <w:vAlign w:val="center"/>
          </w:tcPr>
          <w:p w14:paraId="0DE71AB4" w14:textId="77777777" w:rsidR="004D5AA9" w:rsidRPr="00363854" w:rsidRDefault="004D5AA9"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75F8332B" w14:textId="575D4C89" w:rsidR="004D5AA9" w:rsidRDefault="004D5AA9" w:rsidP="009C4E9C">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B0D3B">
              <w:rPr>
                <w:rFonts w:ascii="Calibri" w:eastAsia="Times New Roman" w:hAnsi="Calibri" w:cs="Calibri"/>
                <w:color w:val="000000"/>
                <w:sz w:val="20"/>
                <w:szCs w:val="20"/>
                <w:lang w:eastAsia="fr-FR"/>
              </w:rPr>
              <w:t xml:space="preserve">7 </w:t>
            </w:r>
            <w:r>
              <w:rPr>
                <w:rFonts w:ascii="Calibri" w:eastAsia="Times New Roman" w:hAnsi="Calibri" w:cs="Calibri"/>
                <w:color w:val="000000"/>
                <w:sz w:val="20"/>
                <w:szCs w:val="20"/>
                <w:lang w:eastAsia="fr-FR"/>
              </w:rPr>
              <w:t xml:space="preserve">Gestion des déchets </w:t>
            </w:r>
            <w:r w:rsidR="009C4E9C">
              <w:rPr>
                <w:rFonts w:ascii="Calibri" w:eastAsia="Times New Roman" w:hAnsi="Calibri" w:cs="Calibri"/>
                <w:color w:val="000000"/>
                <w:sz w:val="20"/>
                <w:szCs w:val="20"/>
                <w:lang w:eastAsia="fr-FR"/>
              </w:rPr>
              <w:t>et des nuisances de chantier</w:t>
            </w:r>
          </w:p>
        </w:tc>
        <w:tc>
          <w:tcPr>
            <w:tcW w:w="1391" w:type="dxa"/>
            <w:shd w:val="clear" w:color="auto" w:fill="auto"/>
            <w:noWrap/>
            <w:vAlign w:val="center"/>
          </w:tcPr>
          <w:p w14:paraId="4DCFF946" w14:textId="52F314F0" w:rsidR="004D5AA9" w:rsidRPr="00C5546B" w:rsidRDefault="004D5AA9"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5</w:t>
            </w:r>
          </w:p>
        </w:tc>
      </w:tr>
      <w:tr w:rsidR="00363854" w:rsidRPr="00363854" w14:paraId="4E4BA11A" w14:textId="77777777" w:rsidTr="00FD186C">
        <w:trPr>
          <w:trHeight w:val="300"/>
        </w:trPr>
        <w:tc>
          <w:tcPr>
            <w:tcW w:w="1555" w:type="dxa"/>
            <w:shd w:val="clear" w:color="auto" w:fill="auto"/>
            <w:noWrap/>
            <w:vAlign w:val="center"/>
          </w:tcPr>
          <w:p w14:paraId="5E2EAE3B" w14:textId="77777777" w:rsidR="00363854" w:rsidRPr="00363854" w:rsidRDefault="00363854"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3FDEEDF1" w14:textId="7740D6ED" w:rsidR="00363854" w:rsidRPr="00363854" w:rsidRDefault="00FD186C" w:rsidP="004D5AA9">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B0D3B">
              <w:rPr>
                <w:rFonts w:ascii="Calibri" w:eastAsia="Times New Roman" w:hAnsi="Calibri" w:cs="Calibri"/>
                <w:color w:val="000000"/>
                <w:sz w:val="20"/>
                <w:szCs w:val="20"/>
                <w:lang w:eastAsia="fr-FR"/>
              </w:rPr>
              <w:t>8</w:t>
            </w:r>
            <w:r w:rsidR="004B0D3B" w:rsidRPr="00363854">
              <w:rPr>
                <w:rFonts w:ascii="Calibri" w:eastAsia="Times New Roman" w:hAnsi="Calibri" w:cs="Calibri"/>
                <w:color w:val="000000"/>
                <w:sz w:val="20"/>
                <w:szCs w:val="20"/>
                <w:lang w:eastAsia="fr-FR"/>
              </w:rPr>
              <w:t xml:space="preserve"> </w:t>
            </w:r>
            <w:r w:rsidR="004D5AA9">
              <w:rPr>
                <w:rFonts w:ascii="Calibri" w:eastAsia="Times New Roman" w:hAnsi="Calibri" w:cs="Calibri"/>
                <w:color w:val="000000"/>
                <w:sz w:val="20"/>
                <w:szCs w:val="20"/>
                <w:lang w:eastAsia="fr-FR"/>
              </w:rPr>
              <w:t>Gestion</w:t>
            </w:r>
            <w:r w:rsidR="00363854" w:rsidRPr="00363854">
              <w:rPr>
                <w:rFonts w:ascii="Calibri" w:eastAsia="Times New Roman" w:hAnsi="Calibri" w:cs="Calibri"/>
                <w:color w:val="000000"/>
                <w:sz w:val="20"/>
                <w:szCs w:val="20"/>
                <w:lang w:eastAsia="fr-FR"/>
              </w:rPr>
              <w:t xml:space="preserve"> du suivi du parfait achèvement                                                              </w:t>
            </w:r>
          </w:p>
        </w:tc>
        <w:tc>
          <w:tcPr>
            <w:tcW w:w="1391" w:type="dxa"/>
            <w:shd w:val="clear" w:color="auto" w:fill="auto"/>
            <w:noWrap/>
            <w:vAlign w:val="center"/>
          </w:tcPr>
          <w:p w14:paraId="665B0E97" w14:textId="77777777" w:rsidR="00363854" w:rsidRPr="00C5546B" w:rsidRDefault="00363854"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5</w:t>
            </w:r>
          </w:p>
        </w:tc>
      </w:tr>
      <w:tr w:rsidR="00363854" w:rsidRPr="00363854" w14:paraId="21018A19" w14:textId="77777777" w:rsidTr="00FD186C">
        <w:trPr>
          <w:trHeight w:val="300"/>
        </w:trPr>
        <w:tc>
          <w:tcPr>
            <w:tcW w:w="1555" w:type="dxa"/>
            <w:shd w:val="clear" w:color="auto" w:fill="auto"/>
            <w:noWrap/>
            <w:vAlign w:val="center"/>
          </w:tcPr>
          <w:p w14:paraId="520ADE4E" w14:textId="77777777" w:rsidR="00363854" w:rsidRPr="00363854" w:rsidRDefault="00363854"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05FF2B75" w14:textId="704F2AF6" w:rsidR="00363854" w:rsidRPr="00363854" w:rsidRDefault="00FD186C" w:rsidP="00363854">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B0D3B">
              <w:rPr>
                <w:rFonts w:ascii="Calibri" w:eastAsia="Times New Roman" w:hAnsi="Calibri" w:cs="Calibri"/>
                <w:color w:val="000000"/>
                <w:sz w:val="20"/>
                <w:szCs w:val="20"/>
                <w:lang w:eastAsia="fr-FR"/>
              </w:rPr>
              <w:t>9</w:t>
            </w:r>
            <w:r w:rsidR="004B0D3B" w:rsidRPr="00363854">
              <w:rPr>
                <w:rFonts w:ascii="Calibri" w:eastAsia="Times New Roman" w:hAnsi="Calibri" w:cs="Calibri"/>
                <w:color w:val="000000"/>
                <w:sz w:val="20"/>
                <w:szCs w:val="20"/>
                <w:lang w:eastAsia="fr-FR"/>
              </w:rPr>
              <w:t xml:space="preserve"> </w:t>
            </w:r>
            <w:r w:rsidR="00363854" w:rsidRPr="00363854">
              <w:rPr>
                <w:rFonts w:ascii="Calibri" w:eastAsia="Times New Roman" w:hAnsi="Calibri" w:cs="Calibri"/>
                <w:color w:val="000000"/>
                <w:sz w:val="20"/>
                <w:szCs w:val="20"/>
                <w:lang w:eastAsia="fr-FR"/>
              </w:rPr>
              <w:t>Garantie de bo</w:t>
            </w:r>
            <w:r w:rsidR="002412AF">
              <w:rPr>
                <w:rFonts w:ascii="Calibri" w:eastAsia="Times New Roman" w:hAnsi="Calibri" w:cs="Calibri"/>
                <w:color w:val="000000"/>
                <w:sz w:val="20"/>
                <w:szCs w:val="20"/>
                <w:lang w:eastAsia="fr-FR"/>
              </w:rPr>
              <w:t>nne tenue du marché (</w:t>
            </w:r>
            <w:r w:rsidR="00D11EE2">
              <w:rPr>
                <w:rFonts w:ascii="Calibri" w:eastAsia="Times New Roman" w:hAnsi="Calibri" w:cs="Calibri"/>
                <w:color w:val="000000"/>
                <w:sz w:val="20"/>
                <w:szCs w:val="20"/>
                <w:lang w:eastAsia="fr-FR"/>
              </w:rPr>
              <w:t xml:space="preserve">santé financière, </w:t>
            </w:r>
            <w:r w:rsidR="002412AF">
              <w:rPr>
                <w:rFonts w:ascii="Calibri" w:eastAsia="Times New Roman" w:hAnsi="Calibri" w:cs="Calibri"/>
                <w:color w:val="000000"/>
                <w:sz w:val="20"/>
                <w:szCs w:val="20"/>
                <w:lang w:eastAsia="fr-FR"/>
              </w:rPr>
              <w:t>situation au regard des cotisations CAFAT)</w:t>
            </w:r>
            <w:r w:rsidR="00363854" w:rsidRPr="00363854">
              <w:rPr>
                <w:rFonts w:ascii="Calibri" w:eastAsia="Times New Roman" w:hAnsi="Calibri" w:cs="Calibri"/>
                <w:color w:val="000000"/>
                <w:sz w:val="20"/>
                <w:szCs w:val="20"/>
                <w:lang w:eastAsia="fr-FR"/>
              </w:rPr>
              <w:t xml:space="preserve">                                                                                         </w:t>
            </w:r>
          </w:p>
        </w:tc>
        <w:tc>
          <w:tcPr>
            <w:tcW w:w="1391" w:type="dxa"/>
            <w:shd w:val="clear" w:color="auto" w:fill="auto"/>
            <w:noWrap/>
            <w:vAlign w:val="center"/>
          </w:tcPr>
          <w:p w14:paraId="2932E82B" w14:textId="77777777" w:rsidR="00363854" w:rsidRPr="00C5546B" w:rsidRDefault="00363854" w:rsidP="00204C39">
            <w:pPr>
              <w:spacing w:after="0" w:line="240" w:lineRule="auto"/>
              <w:rPr>
                <w:rFonts w:ascii="Calibri" w:eastAsia="Times New Roman" w:hAnsi="Calibri" w:cs="Calibri"/>
                <w:iCs/>
                <w:color w:val="2E74B5" w:themeColor="accent1" w:themeShade="BF"/>
                <w:sz w:val="20"/>
                <w:szCs w:val="20"/>
                <w:lang w:eastAsia="fr-FR"/>
              </w:rPr>
            </w:pPr>
            <w:r w:rsidRPr="00C5546B">
              <w:rPr>
                <w:rFonts w:ascii="Calibri" w:eastAsia="Times New Roman" w:hAnsi="Calibri" w:cs="Calibri"/>
                <w:iCs/>
                <w:color w:val="2E74B5" w:themeColor="accent1" w:themeShade="BF"/>
                <w:sz w:val="20"/>
                <w:szCs w:val="20"/>
                <w:lang w:eastAsia="fr-FR"/>
              </w:rPr>
              <w:t>5</w:t>
            </w:r>
          </w:p>
        </w:tc>
      </w:tr>
      <w:tr w:rsidR="00363854" w:rsidRPr="00363854" w14:paraId="322902E9" w14:textId="77777777" w:rsidTr="00FD186C">
        <w:trPr>
          <w:trHeight w:val="300"/>
        </w:trPr>
        <w:tc>
          <w:tcPr>
            <w:tcW w:w="1555" w:type="dxa"/>
            <w:shd w:val="clear" w:color="auto" w:fill="auto"/>
            <w:noWrap/>
            <w:vAlign w:val="center"/>
          </w:tcPr>
          <w:p w14:paraId="531B97B4" w14:textId="6AA68CFA" w:rsidR="00363854" w:rsidRPr="00363854" w:rsidRDefault="00FD186C" w:rsidP="00363854">
            <w:pPr>
              <w:spacing w:after="0" w:line="240" w:lineRule="auto"/>
              <w:ind w:left="311" w:hanging="311"/>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3 – Points bonus</w:t>
            </w:r>
          </w:p>
        </w:tc>
        <w:tc>
          <w:tcPr>
            <w:tcW w:w="6662" w:type="dxa"/>
            <w:shd w:val="clear" w:color="auto" w:fill="auto"/>
            <w:vAlign w:val="center"/>
          </w:tcPr>
          <w:p w14:paraId="6497BE30" w14:textId="1F8302AE" w:rsidR="00363854" w:rsidRPr="00363854" w:rsidRDefault="008A557C" w:rsidP="00363854">
            <w:pPr>
              <w:spacing w:after="0" w:line="240" w:lineRule="auto"/>
              <w:rPr>
                <w:rFonts w:ascii="Calibri" w:eastAsia="Times New Roman" w:hAnsi="Calibri" w:cs="Calibri"/>
                <w:b/>
                <w:color w:val="000000"/>
                <w:sz w:val="20"/>
                <w:szCs w:val="20"/>
                <w:lang w:eastAsia="fr-FR"/>
              </w:rPr>
            </w:pPr>
            <w:r>
              <w:rPr>
                <w:rFonts w:ascii="Calibri" w:eastAsia="Times New Roman" w:hAnsi="Calibri" w:cs="Calibri"/>
                <w:b/>
                <w:color w:val="000000"/>
                <w:sz w:val="20"/>
                <w:szCs w:val="20"/>
                <w:lang w:eastAsia="fr-FR"/>
              </w:rPr>
              <w:t xml:space="preserve">Précisions techniques complémentaires </w:t>
            </w:r>
            <w:r w:rsidR="00363854" w:rsidRPr="00363854">
              <w:rPr>
                <w:rFonts w:ascii="Calibri" w:eastAsia="Times New Roman" w:hAnsi="Calibri" w:cs="Calibri"/>
                <w:b/>
                <w:color w:val="000000"/>
                <w:sz w:val="20"/>
                <w:szCs w:val="20"/>
                <w:lang w:eastAsia="fr-FR"/>
              </w:rPr>
              <w:t>(</w:t>
            </w:r>
            <w:r>
              <w:rPr>
                <w:rFonts w:ascii="Calibri" w:eastAsia="Times New Roman" w:hAnsi="Calibri" w:cs="Calibri"/>
                <w:b/>
                <w:color w:val="000000"/>
                <w:sz w:val="20"/>
                <w:szCs w:val="20"/>
                <w:lang w:eastAsia="fr-FR"/>
              </w:rPr>
              <w:t>le cas échéant</w:t>
            </w:r>
            <w:r w:rsidR="001F4D57">
              <w:rPr>
                <w:rFonts w:ascii="Calibri" w:eastAsia="Times New Roman" w:hAnsi="Calibri" w:cs="Calibri"/>
                <w:b/>
                <w:color w:val="000000"/>
                <w:sz w:val="20"/>
                <w:szCs w:val="20"/>
                <w:lang w:eastAsia="fr-FR"/>
              </w:rPr>
              <w:t>,</w:t>
            </w:r>
            <w:r>
              <w:rPr>
                <w:rFonts w:ascii="Calibri" w:eastAsia="Times New Roman" w:hAnsi="Calibri" w:cs="Calibri"/>
                <w:b/>
                <w:color w:val="000000"/>
                <w:sz w:val="20"/>
                <w:szCs w:val="20"/>
                <w:lang w:eastAsia="fr-FR"/>
              </w:rPr>
              <w:t xml:space="preserve"> </w:t>
            </w:r>
            <w:r w:rsidR="00363854" w:rsidRPr="00363854">
              <w:rPr>
                <w:rFonts w:ascii="Calibri" w:eastAsia="Times New Roman" w:hAnsi="Calibri" w:cs="Calibri"/>
                <w:b/>
                <w:color w:val="000000"/>
                <w:sz w:val="20"/>
                <w:szCs w:val="20"/>
                <w:lang w:eastAsia="fr-FR"/>
              </w:rPr>
              <w:t>selon le type de marché)</w:t>
            </w:r>
          </w:p>
        </w:tc>
        <w:tc>
          <w:tcPr>
            <w:tcW w:w="1391" w:type="dxa"/>
            <w:shd w:val="clear" w:color="auto" w:fill="auto"/>
            <w:noWrap/>
            <w:vAlign w:val="center"/>
          </w:tcPr>
          <w:p w14:paraId="2C68238F" w14:textId="41CCC45A" w:rsidR="00363854" w:rsidRPr="00895E36" w:rsidRDefault="008A557C" w:rsidP="00204C39">
            <w:pPr>
              <w:spacing w:after="0" w:line="240" w:lineRule="auto"/>
              <w:jc w:val="center"/>
              <w:rPr>
                <w:rFonts w:ascii="Calibri" w:eastAsia="Times New Roman" w:hAnsi="Calibri" w:cs="Calibri"/>
                <w:b/>
                <w:iCs/>
                <w:color w:val="2E74B5" w:themeColor="accent1" w:themeShade="BF"/>
                <w:sz w:val="20"/>
                <w:szCs w:val="20"/>
                <w:lang w:eastAsia="fr-FR"/>
              </w:rPr>
            </w:pPr>
            <w:r>
              <w:rPr>
                <w:rFonts w:ascii="Calibri" w:eastAsia="Times New Roman" w:hAnsi="Calibri" w:cs="Calibri"/>
                <w:b/>
                <w:iCs/>
                <w:color w:val="2E74B5" w:themeColor="accent1" w:themeShade="BF"/>
                <w:sz w:val="20"/>
                <w:szCs w:val="20"/>
                <w:lang w:eastAsia="fr-FR"/>
              </w:rPr>
              <w:t>Maxi +</w:t>
            </w:r>
            <w:r w:rsidR="003C733B">
              <w:rPr>
                <w:rFonts w:ascii="Calibri" w:eastAsia="Times New Roman" w:hAnsi="Calibri" w:cs="Calibri"/>
                <w:b/>
                <w:iCs/>
                <w:color w:val="2E74B5" w:themeColor="accent1" w:themeShade="BF"/>
                <w:sz w:val="20"/>
                <w:szCs w:val="20"/>
                <w:lang w:eastAsia="fr-FR"/>
              </w:rPr>
              <w:t xml:space="preserve"> </w:t>
            </w:r>
            <w:r>
              <w:rPr>
                <w:rFonts w:ascii="Calibri" w:eastAsia="Times New Roman" w:hAnsi="Calibri" w:cs="Calibri"/>
                <w:b/>
                <w:iCs/>
                <w:color w:val="2E74B5" w:themeColor="accent1" w:themeShade="BF"/>
                <w:sz w:val="20"/>
                <w:szCs w:val="20"/>
                <w:lang w:eastAsia="fr-FR"/>
              </w:rPr>
              <w:t>1</w:t>
            </w:r>
            <w:r w:rsidR="003C733B">
              <w:rPr>
                <w:rFonts w:ascii="Calibri" w:eastAsia="Times New Roman" w:hAnsi="Calibri" w:cs="Calibri"/>
                <w:b/>
                <w:iCs/>
                <w:color w:val="2E74B5" w:themeColor="accent1" w:themeShade="BF"/>
                <w:sz w:val="20"/>
                <w:szCs w:val="20"/>
                <w:lang w:eastAsia="fr-FR"/>
              </w:rPr>
              <w:t>0</w:t>
            </w:r>
          </w:p>
        </w:tc>
      </w:tr>
      <w:tr w:rsidR="008A557C" w:rsidRPr="00363854" w14:paraId="67F1494E" w14:textId="77777777" w:rsidTr="00FD186C">
        <w:trPr>
          <w:trHeight w:val="300"/>
        </w:trPr>
        <w:tc>
          <w:tcPr>
            <w:tcW w:w="1555" w:type="dxa"/>
            <w:shd w:val="clear" w:color="auto" w:fill="auto"/>
            <w:noWrap/>
            <w:vAlign w:val="center"/>
          </w:tcPr>
          <w:p w14:paraId="3BF8C9EF" w14:textId="77777777" w:rsidR="008A557C" w:rsidRPr="008A557C" w:rsidRDefault="008A557C" w:rsidP="00363854">
            <w:pPr>
              <w:spacing w:after="0" w:line="240" w:lineRule="auto"/>
              <w:ind w:left="311" w:hanging="311"/>
              <w:rPr>
                <w:rFonts w:ascii="Calibri" w:eastAsia="Times New Roman" w:hAnsi="Calibri" w:cs="Calibri"/>
                <w:bCs/>
                <w:color w:val="000000"/>
                <w:sz w:val="20"/>
                <w:szCs w:val="20"/>
                <w:lang w:eastAsia="fr-FR"/>
              </w:rPr>
            </w:pPr>
          </w:p>
        </w:tc>
        <w:tc>
          <w:tcPr>
            <w:tcW w:w="6662" w:type="dxa"/>
            <w:shd w:val="clear" w:color="auto" w:fill="auto"/>
            <w:vAlign w:val="center"/>
          </w:tcPr>
          <w:p w14:paraId="5267B26F" w14:textId="0116D369" w:rsidR="008A557C" w:rsidRPr="001F4D57" w:rsidRDefault="008A557C" w:rsidP="00363854">
            <w:pPr>
              <w:spacing w:after="0" w:line="240" w:lineRule="auto"/>
              <w:rPr>
                <w:rFonts w:ascii="Calibri" w:eastAsia="Times New Roman" w:hAnsi="Calibri" w:cs="Calibri"/>
                <w:color w:val="2E74B5" w:themeColor="accent1" w:themeShade="BF"/>
                <w:sz w:val="20"/>
                <w:szCs w:val="20"/>
                <w:lang w:eastAsia="fr-FR"/>
              </w:rPr>
            </w:pPr>
            <w:r w:rsidRPr="001F4D57">
              <w:rPr>
                <w:rFonts w:ascii="Calibri" w:eastAsia="Times New Roman" w:hAnsi="Calibri" w:cs="Calibri"/>
                <w:color w:val="2E74B5" w:themeColor="accent1" w:themeShade="BF"/>
                <w:sz w:val="20"/>
                <w:szCs w:val="20"/>
                <w:lang w:eastAsia="fr-FR"/>
              </w:rPr>
              <w:t>3.1 Garanties particulières</w:t>
            </w:r>
          </w:p>
        </w:tc>
        <w:tc>
          <w:tcPr>
            <w:tcW w:w="1391" w:type="dxa"/>
            <w:shd w:val="clear" w:color="auto" w:fill="auto"/>
            <w:noWrap/>
            <w:vAlign w:val="center"/>
          </w:tcPr>
          <w:p w14:paraId="6F3539A4" w14:textId="002D9FDB" w:rsidR="008A557C" w:rsidRPr="001F4D57" w:rsidRDefault="008A557C" w:rsidP="008A557C">
            <w:pPr>
              <w:spacing w:after="0" w:line="240" w:lineRule="auto"/>
              <w:rPr>
                <w:rFonts w:ascii="Calibri" w:eastAsia="Times New Roman" w:hAnsi="Calibri" w:cs="Calibri"/>
                <w:iCs/>
                <w:color w:val="2E74B5" w:themeColor="accent1" w:themeShade="BF"/>
                <w:sz w:val="20"/>
                <w:szCs w:val="20"/>
                <w:lang w:eastAsia="fr-FR"/>
              </w:rPr>
            </w:pPr>
            <w:r w:rsidRPr="001F4D57">
              <w:rPr>
                <w:rFonts w:ascii="Calibri" w:eastAsia="Times New Roman" w:hAnsi="Calibri" w:cs="Calibri"/>
                <w:iCs/>
                <w:color w:val="2E74B5" w:themeColor="accent1" w:themeShade="BF"/>
                <w:sz w:val="20"/>
                <w:szCs w:val="20"/>
                <w:lang w:eastAsia="fr-FR"/>
              </w:rPr>
              <w:t>2</w:t>
            </w:r>
          </w:p>
        </w:tc>
      </w:tr>
      <w:tr w:rsidR="008A557C" w:rsidRPr="00363854" w14:paraId="47F66C41" w14:textId="77777777" w:rsidTr="00FD186C">
        <w:trPr>
          <w:trHeight w:val="300"/>
        </w:trPr>
        <w:tc>
          <w:tcPr>
            <w:tcW w:w="1555" w:type="dxa"/>
            <w:shd w:val="clear" w:color="auto" w:fill="auto"/>
            <w:noWrap/>
            <w:vAlign w:val="center"/>
          </w:tcPr>
          <w:p w14:paraId="12EFC6DE" w14:textId="77777777" w:rsidR="008A557C" w:rsidRPr="008A557C" w:rsidRDefault="008A557C" w:rsidP="008A557C">
            <w:pPr>
              <w:spacing w:after="0" w:line="240" w:lineRule="auto"/>
              <w:ind w:left="311" w:hanging="311"/>
              <w:rPr>
                <w:rFonts w:ascii="Calibri" w:eastAsia="Times New Roman" w:hAnsi="Calibri" w:cs="Calibri"/>
                <w:bCs/>
                <w:color w:val="000000"/>
                <w:sz w:val="20"/>
                <w:szCs w:val="20"/>
                <w:lang w:eastAsia="fr-FR"/>
              </w:rPr>
            </w:pPr>
          </w:p>
        </w:tc>
        <w:tc>
          <w:tcPr>
            <w:tcW w:w="6662" w:type="dxa"/>
            <w:shd w:val="clear" w:color="auto" w:fill="auto"/>
            <w:vAlign w:val="center"/>
          </w:tcPr>
          <w:p w14:paraId="13ACF0EB" w14:textId="59EFF294" w:rsidR="008A557C" w:rsidRPr="001F4D57" w:rsidRDefault="008A557C" w:rsidP="008A557C">
            <w:pPr>
              <w:spacing w:after="0" w:line="240" w:lineRule="auto"/>
              <w:rPr>
                <w:rFonts w:ascii="Calibri" w:eastAsia="Times New Roman" w:hAnsi="Calibri" w:cs="Calibri"/>
                <w:color w:val="2E74B5" w:themeColor="accent1" w:themeShade="BF"/>
                <w:sz w:val="20"/>
                <w:szCs w:val="20"/>
                <w:lang w:eastAsia="fr-FR"/>
              </w:rPr>
            </w:pPr>
            <w:r w:rsidRPr="001F4D57">
              <w:rPr>
                <w:rFonts w:ascii="Calibri" w:eastAsia="Times New Roman" w:hAnsi="Calibri" w:cs="Calibri"/>
                <w:color w:val="2E74B5" w:themeColor="accent1" w:themeShade="BF"/>
                <w:sz w:val="20"/>
                <w:szCs w:val="20"/>
                <w:lang w:eastAsia="fr-FR"/>
              </w:rPr>
              <w:t>3.2 Contrats d’entretien des équipements particuliers</w:t>
            </w:r>
          </w:p>
        </w:tc>
        <w:tc>
          <w:tcPr>
            <w:tcW w:w="1391" w:type="dxa"/>
            <w:shd w:val="clear" w:color="auto" w:fill="auto"/>
            <w:noWrap/>
            <w:vAlign w:val="center"/>
          </w:tcPr>
          <w:p w14:paraId="6CA318AC" w14:textId="6539EC95" w:rsidR="008A557C" w:rsidRPr="001F4D57" w:rsidRDefault="008A557C" w:rsidP="008A557C">
            <w:pPr>
              <w:spacing w:after="0" w:line="240" w:lineRule="auto"/>
              <w:rPr>
                <w:rFonts w:ascii="Calibri" w:eastAsia="Times New Roman" w:hAnsi="Calibri" w:cs="Calibri"/>
                <w:iCs/>
                <w:color w:val="2E74B5" w:themeColor="accent1" w:themeShade="BF"/>
                <w:sz w:val="20"/>
                <w:szCs w:val="20"/>
                <w:lang w:eastAsia="fr-FR"/>
              </w:rPr>
            </w:pPr>
            <w:r w:rsidRPr="001F4D57">
              <w:rPr>
                <w:rFonts w:ascii="Calibri" w:eastAsia="Times New Roman" w:hAnsi="Calibri" w:cs="Calibri"/>
                <w:iCs/>
                <w:color w:val="2E74B5" w:themeColor="accent1" w:themeShade="BF"/>
                <w:sz w:val="20"/>
                <w:szCs w:val="20"/>
                <w:lang w:eastAsia="fr-FR"/>
              </w:rPr>
              <w:t>2</w:t>
            </w:r>
          </w:p>
        </w:tc>
      </w:tr>
      <w:tr w:rsidR="00363854" w:rsidRPr="00363854" w14:paraId="2D1DDCE8" w14:textId="77777777" w:rsidTr="00FD186C">
        <w:trPr>
          <w:trHeight w:val="300"/>
        </w:trPr>
        <w:tc>
          <w:tcPr>
            <w:tcW w:w="1555" w:type="dxa"/>
            <w:shd w:val="clear" w:color="auto" w:fill="auto"/>
            <w:noWrap/>
            <w:vAlign w:val="center"/>
          </w:tcPr>
          <w:p w14:paraId="6A6175F1" w14:textId="77777777" w:rsidR="00363854" w:rsidRPr="00363854" w:rsidRDefault="00363854"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37F67B76" w14:textId="4EF9D2C1" w:rsidR="00363854" w:rsidRPr="001F4D57" w:rsidRDefault="00FD186C" w:rsidP="008A557C">
            <w:pPr>
              <w:spacing w:after="0" w:line="240" w:lineRule="auto"/>
              <w:rPr>
                <w:rFonts w:ascii="Calibri" w:eastAsia="Times New Roman" w:hAnsi="Calibri" w:cs="Calibri"/>
                <w:b/>
                <w:color w:val="2E74B5" w:themeColor="accent1" w:themeShade="BF"/>
                <w:sz w:val="20"/>
                <w:szCs w:val="20"/>
                <w:lang w:eastAsia="fr-FR"/>
              </w:rPr>
            </w:pPr>
            <w:r w:rsidRPr="001F4D57">
              <w:rPr>
                <w:rFonts w:ascii="Calibri" w:eastAsia="Times New Roman" w:hAnsi="Calibri" w:cs="Calibri"/>
                <w:color w:val="2E74B5" w:themeColor="accent1" w:themeShade="BF"/>
                <w:sz w:val="20"/>
                <w:szCs w:val="20"/>
                <w:lang w:eastAsia="fr-FR"/>
              </w:rPr>
              <w:t>3</w:t>
            </w:r>
            <w:r w:rsidR="008A557C" w:rsidRPr="001F4D57">
              <w:rPr>
                <w:rFonts w:ascii="Calibri" w:eastAsia="Times New Roman" w:hAnsi="Calibri" w:cs="Calibri"/>
                <w:color w:val="2E74B5" w:themeColor="accent1" w:themeShade="BF"/>
                <w:sz w:val="20"/>
                <w:szCs w:val="20"/>
                <w:lang w:eastAsia="fr-FR"/>
              </w:rPr>
              <w:t>.3</w:t>
            </w:r>
            <w:r w:rsidR="00363854" w:rsidRPr="001F4D57">
              <w:rPr>
                <w:rFonts w:ascii="Calibri" w:eastAsia="Times New Roman" w:hAnsi="Calibri" w:cs="Calibri"/>
                <w:color w:val="2E74B5" w:themeColor="accent1" w:themeShade="BF"/>
                <w:sz w:val="20"/>
                <w:szCs w:val="20"/>
                <w:lang w:eastAsia="fr-FR"/>
              </w:rPr>
              <w:t xml:space="preserve"> Fiches </w:t>
            </w:r>
            <w:r w:rsidR="008A557C" w:rsidRPr="001F4D57">
              <w:rPr>
                <w:rFonts w:ascii="Calibri" w:eastAsia="Times New Roman" w:hAnsi="Calibri" w:cs="Calibri"/>
                <w:color w:val="2E74B5" w:themeColor="accent1" w:themeShade="BF"/>
                <w:sz w:val="20"/>
                <w:szCs w:val="20"/>
                <w:lang w:eastAsia="fr-FR"/>
              </w:rPr>
              <w:t>techniques</w:t>
            </w:r>
            <w:r w:rsidR="00363854" w:rsidRPr="001F4D57">
              <w:rPr>
                <w:rFonts w:ascii="Calibri" w:eastAsia="Times New Roman" w:hAnsi="Calibri" w:cs="Calibri"/>
                <w:color w:val="2E74B5" w:themeColor="accent1" w:themeShade="BF"/>
                <w:sz w:val="20"/>
                <w:szCs w:val="20"/>
                <w:lang w:eastAsia="fr-FR"/>
              </w:rPr>
              <w:t xml:space="preserve"> des principales fournitures</w:t>
            </w:r>
          </w:p>
        </w:tc>
        <w:tc>
          <w:tcPr>
            <w:tcW w:w="1391" w:type="dxa"/>
            <w:shd w:val="clear" w:color="auto" w:fill="auto"/>
            <w:noWrap/>
            <w:vAlign w:val="center"/>
          </w:tcPr>
          <w:p w14:paraId="05EB40B4" w14:textId="77777777" w:rsidR="00363854" w:rsidRPr="001F4D57" w:rsidRDefault="00363854" w:rsidP="00204C39">
            <w:pPr>
              <w:spacing w:after="0" w:line="240" w:lineRule="auto"/>
              <w:rPr>
                <w:rFonts w:ascii="Calibri" w:eastAsia="Times New Roman" w:hAnsi="Calibri" w:cs="Calibri"/>
                <w:iCs/>
                <w:color w:val="2E74B5" w:themeColor="accent1" w:themeShade="BF"/>
                <w:sz w:val="20"/>
                <w:szCs w:val="20"/>
                <w:lang w:eastAsia="fr-FR"/>
              </w:rPr>
            </w:pPr>
            <w:r w:rsidRPr="001F4D57">
              <w:rPr>
                <w:rFonts w:ascii="Calibri" w:eastAsia="Times New Roman" w:hAnsi="Calibri" w:cs="Calibri"/>
                <w:iCs/>
                <w:color w:val="2E74B5" w:themeColor="accent1" w:themeShade="BF"/>
                <w:sz w:val="20"/>
                <w:szCs w:val="20"/>
                <w:lang w:eastAsia="fr-FR"/>
              </w:rPr>
              <w:t>2</w:t>
            </w:r>
          </w:p>
        </w:tc>
      </w:tr>
      <w:tr w:rsidR="00363854" w:rsidRPr="00363854" w14:paraId="734B68C4" w14:textId="77777777" w:rsidTr="00FD186C">
        <w:trPr>
          <w:trHeight w:val="300"/>
        </w:trPr>
        <w:tc>
          <w:tcPr>
            <w:tcW w:w="1555" w:type="dxa"/>
            <w:shd w:val="clear" w:color="auto" w:fill="auto"/>
            <w:noWrap/>
            <w:vAlign w:val="center"/>
          </w:tcPr>
          <w:p w14:paraId="6DB08DDD" w14:textId="77777777" w:rsidR="00363854" w:rsidRPr="00363854" w:rsidRDefault="00363854"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293F5278" w14:textId="781B3DB1" w:rsidR="00363854" w:rsidRPr="001F4D57" w:rsidRDefault="00FD186C" w:rsidP="00363854">
            <w:pPr>
              <w:spacing w:after="0" w:line="240" w:lineRule="auto"/>
              <w:rPr>
                <w:rFonts w:ascii="Calibri" w:eastAsia="Times New Roman" w:hAnsi="Calibri" w:cs="Calibri"/>
                <w:color w:val="2E74B5" w:themeColor="accent1" w:themeShade="BF"/>
                <w:sz w:val="20"/>
                <w:szCs w:val="20"/>
                <w:lang w:eastAsia="fr-FR"/>
              </w:rPr>
            </w:pPr>
            <w:r w:rsidRPr="001F4D57">
              <w:rPr>
                <w:rFonts w:ascii="Calibri" w:eastAsia="Times New Roman" w:hAnsi="Calibri" w:cs="Calibri"/>
                <w:color w:val="2E74B5" w:themeColor="accent1" w:themeShade="BF"/>
                <w:sz w:val="20"/>
                <w:szCs w:val="20"/>
                <w:lang w:eastAsia="fr-FR"/>
              </w:rPr>
              <w:t>3</w:t>
            </w:r>
            <w:r w:rsidR="008A557C" w:rsidRPr="001F4D57">
              <w:rPr>
                <w:rFonts w:ascii="Calibri" w:eastAsia="Times New Roman" w:hAnsi="Calibri" w:cs="Calibri"/>
                <w:color w:val="2E74B5" w:themeColor="accent1" w:themeShade="BF"/>
                <w:sz w:val="20"/>
                <w:szCs w:val="20"/>
                <w:lang w:eastAsia="fr-FR"/>
              </w:rPr>
              <w:t>.4</w:t>
            </w:r>
            <w:r w:rsidR="00363854" w:rsidRPr="001F4D57">
              <w:rPr>
                <w:rFonts w:ascii="Calibri" w:eastAsia="Times New Roman" w:hAnsi="Calibri" w:cs="Calibri"/>
                <w:color w:val="2E74B5" w:themeColor="accent1" w:themeShade="BF"/>
                <w:sz w:val="20"/>
                <w:szCs w:val="20"/>
                <w:lang w:eastAsia="fr-FR"/>
              </w:rPr>
              <w:t xml:space="preserve"> Mesures proposées pour fiabiliser et/ou optimiser le respect des délais de chantier (pour entreprise générale et groupement d'entreprises)                                                                                                         </w:t>
            </w:r>
          </w:p>
        </w:tc>
        <w:tc>
          <w:tcPr>
            <w:tcW w:w="1391" w:type="dxa"/>
            <w:shd w:val="clear" w:color="auto" w:fill="auto"/>
            <w:noWrap/>
            <w:vAlign w:val="center"/>
          </w:tcPr>
          <w:p w14:paraId="7D4B90BE" w14:textId="77777777" w:rsidR="00363854" w:rsidRPr="001F4D57" w:rsidRDefault="00363854" w:rsidP="00204C39">
            <w:pPr>
              <w:spacing w:after="0" w:line="240" w:lineRule="auto"/>
              <w:rPr>
                <w:rFonts w:ascii="Calibri" w:eastAsia="Times New Roman" w:hAnsi="Calibri" w:cs="Calibri"/>
                <w:iCs/>
                <w:color w:val="2E74B5" w:themeColor="accent1" w:themeShade="BF"/>
                <w:sz w:val="20"/>
                <w:szCs w:val="20"/>
                <w:lang w:eastAsia="fr-FR"/>
              </w:rPr>
            </w:pPr>
            <w:r w:rsidRPr="001F4D57">
              <w:rPr>
                <w:rFonts w:ascii="Calibri" w:eastAsia="Times New Roman" w:hAnsi="Calibri" w:cs="Calibri"/>
                <w:iCs/>
                <w:color w:val="2E74B5" w:themeColor="accent1" w:themeShade="BF"/>
                <w:sz w:val="20"/>
                <w:szCs w:val="20"/>
                <w:lang w:eastAsia="fr-FR"/>
              </w:rPr>
              <w:t>2</w:t>
            </w:r>
          </w:p>
          <w:p w14:paraId="56FCD058" w14:textId="77777777" w:rsidR="00363854" w:rsidRPr="001F4D57" w:rsidRDefault="00363854" w:rsidP="00204C39">
            <w:pPr>
              <w:spacing w:after="0" w:line="240" w:lineRule="auto"/>
              <w:rPr>
                <w:rFonts w:ascii="Calibri" w:eastAsia="Times New Roman" w:hAnsi="Calibri" w:cs="Calibri"/>
                <w:iCs/>
                <w:color w:val="2E74B5" w:themeColor="accent1" w:themeShade="BF"/>
                <w:sz w:val="20"/>
                <w:szCs w:val="20"/>
                <w:lang w:eastAsia="fr-FR"/>
              </w:rPr>
            </w:pPr>
          </w:p>
          <w:p w14:paraId="3BD19B9B" w14:textId="77777777" w:rsidR="00363854" w:rsidRPr="001F4D57" w:rsidRDefault="00363854" w:rsidP="00204C39">
            <w:pPr>
              <w:spacing w:after="0" w:line="240" w:lineRule="auto"/>
              <w:rPr>
                <w:rFonts w:ascii="Calibri" w:eastAsia="Times New Roman" w:hAnsi="Calibri" w:cs="Calibri"/>
                <w:iCs/>
                <w:color w:val="2E74B5" w:themeColor="accent1" w:themeShade="BF"/>
                <w:sz w:val="20"/>
                <w:szCs w:val="20"/>
                <w:lang w:eastAsia="fr-FR"/>
              </w:rPr>
            </w:pPr>
          </w:p>
        </w:tc>
      </w:tr>
      <w:tr w:rsidR="00943495" w:rsidRPr="00363854" w14:paraId="367BFE1E" w14:textId="77777777" w:rsidTr="00FD186C">
        <w:trPr>
          <w:trHeight w:val="300"/>
        </w:trPr>
        <w:tc>
          <w:tcPr>
            <w:tcW w:w="1555" w:type="dxa"/>
            <w:shd w:val="clear" w:color="auto" w:fill="auto"/>
            <w:noWrap/>
            <w:vAlign w:val="center"/>
          </w:tcPr>
          <w:p w14:paraId="1575530E" w14:textId="77777777" w:rsidR="00943495" w:rsidRPr="00363854" w:rsidRDefault="00943495"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51000492" w14:textId="499B8DF0" w:rsidR="00943495" w:rsidRPr="001F4D57" w:rsidRDefault="008A557C" w:rsidP="00363854">
            <w:pPr>
              <w:spacing w:after="0" w:line="240" w:lineRule="auto"/>
              <w:rPr>
                <w:rFonts w:ascii="Calibri" w:eastAsia="Times New Roman" w:hAnsi="Calibri" w:cs="Calibri"/>
                <w:color w:val="2E74B5" w:themeColor="accent1" w:themeShade="BF"/>
                <w:sz w:val="20"/>
                <w:szCs w:val="20"/>
                <w:lang w:eastAsia="fr-FR"/>
              </w:rPr>
            </w:pPr>
            <w:r w:rsidRPr="001F4D57">
              <w:rPr>
                <w:rFonts w:ascii="Calibri" w:eastAsia="Times New Roman" w:hAnsi="Calibri" w:cs="Calibri"/>
                <w:color w:val="2E74B5" w:themeColor="accent1" w:themeShade="BF"/>
                <w:sz w:val="20"/>
                <w:szCs w:val="20"/>
                <w:lang w:eastAsia="fr-FR"/>
              </w:rPr>
              <w:t>3.6</w:t>
            </w:r>
            <w:r w:rsidR="00943495" w:rsidRPr="001F4D57">
              <w:rPr>
                <w:rFonts w:ascii="Calibri" w:eastAsia="Times New Roman" w:hAnsi="Calibri" w:cs="Calibri"/>
                <w:color w:val="2E74B5" w:themeColor="accent1" w:themeShade="BF"/>
                <w:sz w:val="20"/>
                <w:szCs w:val="20"/>
                <w:lang w:eastAsia="fr-FR"/>
              </w:rPr>
              <w:t xml:space="preserve"> Retour d’expériences avec le FCH/FSH</w:t>
            </w:r>
          </w:p>
        </w:tc>
        <w:tc>
          <w:tcPr>
            <w:tcW w:w="1391" w:type="dxa"/>
            <w:shd w:val="clear" w:color="auto" w:fill="auto"/>
            <w:noWrap/>
            <w:vAlign w:val="center"/>
          </w:tcPr>
          <w:p w14:paraId="08BC2FA2" w14:textId="278ED56A" w:rsidR="00943495" w:rsidRPr="001F4D57" w:rsidRDefault="00943495" w:rsidP="00204C39">
            <w:pPr>
              <w:spacing w:after="0" w:line="240" w:lineRule="auto"/>
              <w:rPr>
                <w:rFonts w:ascii="Calibri" w:eastAsia="Times New Roman" w:hAnsi="Calibri" w:cs="Calibri"/>
                <w:iCs/>
                <w:color w:val="2E74B5" w:themeColor="accent1" w:themeShade="BF"/>
                <w:sz w:val="20"/>
                <w:szCs w:val="20"/>
                <w:lang w:eastAsia="fr-FR"/>
              </w:rPr>
            </w:pPr>
            <w:r w:rsidRPr="001F4D57">
              <w:rPr>
                <w:rFonts w:ascii="Calibri" w:eastAsia="Times New Roman" w:hAnsi="Calibri" w:cs="Calibri"/>
                <w:iCs/>
                <w:color w:val="2E74B5" w:themeColor="accent1" w:themeShade="BF"/>
                <w:sz w:val="20"/>
                <w:szCs w:val="20"/>
                <w:lang w:eastAsia="fr-FR"/>
              </w:rPr>
              <w:t>2</w:t>
            </w:r>
          </w:p>
        </w:tc>
      </w:tr>
    </w:tbl>
    <w:p w14:paraId="0A337997" w14:textId="238065CC" w:rsidR="00363854" w:rsidRPr="00363854" w:rsidRDefault="00363854" w:rsidP="00363854">
      <w:pPr>
        <w:tabs>
          <w:tab w:val="left" w:pos="1843"/>
        </w:tabs>
        <w:spacing w:after="0" w:line="240" w:lineRule="auto"/>
        <w:jc w:val="both"/>
        <w:rPr>
          <w:rFonts w:ascii="Calibri" w:eastAsia="Batang" w:hAnsi="Calibri" w:cs="Calibri"/>
          <w:b/>
          <w:bCs/>
          <w:sz w:val="20"/>
          <w:szCs w:val="20"/>
          <w:lang w:eastAsia="fr-FR"/>
        </w:rPr>
      </w:pPr>
    </w:p>
    <w:p w14:paraId="7CEA0D49" w14:textId="41901008" w:rsidR="00363854" w:rsidRPr="00363854" w:rsidRDefault="00C5546B" w:rsidP="00363854">
      <w:pPr>
        <w:tabs>
          <w:tab w:val="left" w:pos="1843"/>
        </w:tabs>
        <w:spacing w:after="0" w:line="240" w:lineRule="auto"/>
        <w:jc w:val="both"/>
        <w:rPr>
          <w:rFonts w:ascii="Calibri" w:eastAsia="Batang" w:hAnsi="Calibri" w:cs="Calibri"/>
          <w:b/>
          <w:bCs/>
          <w:sz w:val="20"/>
          <w:szCs w:val="20"/>
          <w:lang w:eastAsia="fr-FR"/>
        </w:rPr>
      </w:pPr>
      <w:r>
        <w:rPr>
          <w:rFonts w:ascii="Calibri" w:eastAsia="Batang" w:hAnsi="Calibri" w:cs="Calibri"/>
          <w:b/>
          <w:bCs/>
          <w:sz w:val="20"/>
          <w:szCs w:val="20"/>
          <w:lang w:eastAsia="fr-FR"/>
        </w:rPr>
        <w:t>4.3 Méthode de calcul</w:t>
      </w:r>
    </w:p>
    <w:p w14:paraId="3A0C9172" w14:textId="77777777" w:rsidR="00363854" w:rsidRPr="00363854" w:rsidRDefault="00363854" w:rsidP="00363854">
      <w:pPr>
        <w:tabs>
          <w:tab w:val="left" w:pos="1843"/>
        </w:tabs>
        <w:spacing w:after="0" w:line="240" w:lineRule="auto"/>
        <w:jc w:val="both"/>
        <w:rPr>
          <w:rFonts w:ascii="Calibri" w:eastAsia="Batang" w:hAnsi="Calibri" w:cs="Calibri"/>
          <w:b/>
          <w:bCs/>
          <w:color w:val="E36C0A"/>
          <w:sz w:val="20"/>
          <w:szCs w:val="20"/>
          <w:lang w:eastAsia="fr-FR"/>
        </w:rPr>
      </w:pPr>
      <w:r w:rsidRPr="00363854">
        <w:rPr>
          <w:rFonts w:ascii="Calibri" w:eastAsia="Batang" w:hAnsi="Calibri" w:cs="Calibri"/>
          <w:b/>
          <w:bCs/>
          <w:color w:val="E36C0A"/>
          <w:sz w:val="20"/>
          <w:szCs w:val="20"/>
          <w:lang w:eastAsia="fr-FR"/>
        </w:rPr>
        <w:t>4.3.1 Critère financier</w:t>
      </w:r>
    </w:p>
    <w:p w14:paraId="0559E268" w14:textId="77777777" w:rsidR="008303D3" w:rsidRDefault="00363854" w:rsidP="0052537F">
      <w:pPr>
        <w:pStyle w:val="Paragraphedeliste"/>
        <w:numPr>
          <w:ilvl w:val="0"/>
          <w:numId w:val="22"/>
        </w:numPr>
        <w:tabs>
          <w:tab w:val="left" w:pos="1843"/>
        </w:tabs>
        <w:spacing w:after="0" w:line="240" w:lineRule="auto"/>
        <w:jc w:val="both"/>
        <w:rPr>
          <w:rFonts w:ascii="Calibri" w:eastAsia="Batang" w:hAnsi="Calibri" w:cs="Calibri"/>
          <w:bCs/>
          <w:sz w:val="20"/>
          <w:szCs w:val="20"/>
          <w:lang w:eastAsia="fr-FR"/>
        </w:rPr>
      </w:pPr>
      <w:r w:rsidRPr="008303D3">
        <w:rPr>
          <w:rFonts w:ascii="Calibri" w:eastAsia="Batang" w:hAnsi="Calibri" w:cs="Calibri"/>
          <w:bCs/>
          <w:sz w:val="20"/>
          <w:szCs w:val="20"/>
          <w:lang w:eastAsia="fr-FR"/>
        </w:rPr>
        <w:t xml:space="preserve">40 points seront attribués à l’offre présentant le prix le moins élevé. </w:t>
      </w:r>
    </w:p>
    <w:p w14:paraId="0F3499DC" w14:textId="42F32832" w:rsidR="00363854" w:rsidRPr="008303D3" w:rsidRDefault="00363854" w:rsidP="0052537F">
      <w:pPr>
        <w:pStyle w:val="Paragraphedeliste"/>
        <w:numPr>
          <w:ilvl w:val="0"/>
          <w:numId w:val="22"/>
        </w:numPr>
        <w:tabs>
          <w:tab w:val="left" w:pos="1843"/>
        </w:tabs>
        <w:spacing w:after="0" w:line="240" w:lineRule="auto"/>
        <w:jc w:val="both"/>
        <w:rPr>
          <w:rFonts w:ascii="Calibri" w:eastAsia="Batang" w:hAnsi="Calibri" w:cs="Calibri"/>
          <w:bCs/>
          <w:sz w:val="20"/>
          <w:szCs w:val="20"/>
          <w:lang w:eastAsia="fr-FR"/>
        </w:rPr>
      </w:pPr>
      <w:r w:rsidRPr="008303D3">
        <w:rPr>
          <w:rFonts w:ascii="Calibri" w:eastAsia="Batang" w:hAnsi="Calibri" w:cs="Calibri"/>
          <w:bCs/>
          <w:sz w:val="20"/>
          <w:szCs w:val="20"/>
          <w:lang w:eastAsia="fr-FR"/>
        </w:rPr>
        <w:t>Une décote sera appliquée aux autres offres selon la formule suivante :</w:t>
      </w:r>
    </w:p>
    <w:p w14:paraId="6FFF3F6C" w14:textId="07F063A5" w:rsidR="00363854" w:rsidRPr="00363854" w:rsidRDefault="00363854" w:rsidP="00363854">
      <w:pPr>
        <w:tabs>
          <w:tab w:val="left" w:pos="1843"/>
        </w:tabs>
        <w:spacing w:after="0" w:line="240" w:lineRule="auto"/>
        <w:jc w:val="center"/>
        <w:rPr>
          <w:rFonts w:ascii="Calibri" w:eastAsia="Batang" w:hAnsi="Calibri" w:cs="Calibri"/>
          <w:bCs/>
          <w:sz w:val="20"/>
          <w:szCs w:val="20"/>
          <w:lang w:eastAsia="fr-FR"/>
        </w:rPr>
      </w:pPr>
      <w:r w:rsidRPr="00363854">
        <w:rPr>
          <w:rFonts w:ascii="Calibri" w:eastAsia="Batang" w:hAnsi="Calibri" w:cs="Calibri"/>
          <w:bCs/>
          <w:sz w:val="20"/>
          <w:szCs w:val="20"/>
          <w:lang w:eastAsia="fr-FR"/>
        </w:rPr>
        <w:t>Note de l’offre = 40 - 40*((prix de l’offre notée – prix de l’offre moins-</w:t>
      </w:r>
      <w:proofErr w:type="spellStart"/>
      <w:r w:rsidRPr="00363854">
        <w:rPr>
          <w:rFonts w:ascii="Calibri" w:eastAsia="Batang" w:hAnsi="Calibri" w:cs="Calibri"/>
          <w:bCs/>
          <w:sz w:val="20"/>
          <w:szCs w:val="20"/>
          <w:lang w:eastAsia="fr-FR"/>
        </w:rPr>
        <w:t>disante</w:t>
      </w:r>
      <w:proofErr w:type="spellEnd"/>
      <w:r w:rsidRPr="00363854">
        <w:rPr>
          <w:rFonts w:ascii="Calibri" w:eastAsia="Batang" w:hAnsi="Calibri" w:cs="Calibri"/>
          <w:bCs/>
          <w:sz w:val="20"/>
          <w:szCs w:val="20"/>
          <w:lang w:eastAsia="fr-FR"/>
        </w:rPr>
        <w:t>)</w:t>
      </w:r>
      <w:r w:rsidR="006F7685">
        <w:rPr>
          <w:rFonts w:ascii="Calibri" w:eastAsia="Batang" w:hAnsi="Calibri" w:cs="Calibri"/>
          <w:bCs/>
          <w:sz w:val="20"/>
          <w:szCs w:val="20"/>
          <w:lang w:eastAsia="fr-FR"/>
        </w:rPr>
        <w:t xml:space="preserve"> </w:t>
      </w:r>
      <w:r w:rsidRPr="00363854">
        <w:rPr>
          <w:rFonts w:ascii="Calibri" w:eastAsia="Batang" w:hAnsi="Calibri" w:cs="Calibri"/>
          <w:bCs/>
          <w:sz w:val="20"/>
          <w:szCs w:val="20"/>
          <w:lang w:eastAsia="fr-FR"/>
        </w:rPr>
        <w:t>/</w:t>
      </w:r>
      <w:r w:rsidR="006F7685">
        <w:rPr>
          <w:rFonts w:ascii="Calibri" w:eastAsia="Batang" w:hAnsi="Calibri" w:cs="Calibri"/>
          <w:bCs/>
          <w:sz w:val="20"/>
          <w:szCs w:val="20"/>
          <w:lang w:eastAsia="fr-FR"/>
        </w:rPr>
        <w:t xml:space="preserve"> </w:t>
      </w:r>
      <w:r w:rsidRPr="00363854">
        <w:rPr>
          <w:rFonts w:ascii="Calibri" w:eastAsia="Batang" w:hAnsi="Calibri" w:cs="Calibri"/>
          <w:bCs/>
          <w:sz w:val="20"/>
          <w:szCs w:val="20"/>
          <w:lang w:eastAsia="fr-FR"/>
        </w:rPr>
        <w:t>prix de l’offre moins-</w:t>
      </w:r>
      <w:proofErr w:type="spellStart"/>
      <w:r w:rsidRPr="00363854">
        <w:rPr>
          <w:rFonts w:ascii="Calibri" w:eastAsia="Batang" w:hAnsi="Calibri" w:cs="Calibri"/>
          <w:bCs/>
          <w:sz w:val="20"/>
          <w:szCs w:val="20"/>
          <w:lang w:eastAsia="fr-FR"/>
        </w:rPr>
        <w:t>disante</w:t>
      </w:r>
      <w:proofErr w:type="spellEnd"/>
      <w:r w:rsidRPr="00363854">
        <w:rPr>
          <w:rFonts w:ascii="Calibri" w:eastAsia="Batang" w:hAnsi="Calibri" w:cs="Calibri"/>
          <w:bCs/>
          <w:sz w:val="20"/>
          <w:szCs w:val="20"/>
          <w:lang w:eastAsia="fr-FR"/>
        </w:rPr>
        <w:t>)</w:t>
      </w:r>
    </w:p>
    <w:p w14:paraId="2E30FC69" w14:textId="77777777" w:rsidR="00363854" w:rsidRDefault="00363854" w:rsidP="0052537F">
      <w:pPr>
        <w:pStyle w:val="Paragraphedeliste"/>
        <w:numPr>
          <w:ilvl w:val="0"/>
          <w:numId w:val="23"/>
        </w:numPr>
        <w:tabs>
          <w:tab w:val="left" w:pos="1843"/>
        </w:tabs>
        <w:spacing w:after="0" w:line="240" w:lineRule="auto"/>
        <w:jc w:val="both"/>
        <w:rPr>
          <w:rFonts w:ascii="Calibri" w:eastAsia="Batang" w:hAnsi="Calibri" w:cs="Calibri"/>
          <w:bCs/>
          <w:sz w:val="20"/>
          <w:szCs w:val="20"/>
          <w:lang w:eastAsia="fr-FR"/>
        </w:rPr>
      </w:pPr>
      <w:r w:rsidRPr="008303D3">
        <w:rPr>
          <w:rFonts w:ascii="Calibri" w:eastAsia="Batang" w:hAnsi="Calibri" w:cs="Calibri"/>
          <w:bCs/>
          <w:sz w:val="20"/>
          <w:szCs w:val="20"/>
          <w:lang w:eastAsia="fr-FR"/>
        </w:rPr>
        <w:t>Toute note négative sera ramenée à 0.</w:t>
      </w:r>
    </w:p>
    <w:p w14:paraId="52A52475" w14:textId="77777777" w:rsidR="00BC2E24" w:rsidRDefault="00BC2E24" w:rsidP="00BC2E24">
      <w:pPr>
        <w:tabs>
          <w:tab w:val="left" w:pos="1843"/>
        </w:tabs>
        <w:spacing w:after="0" w:line="240" w:lineRule="auto"/>
        <w:jc w:val="both"/>
        <w:rPr>
          <w:rFonts w:ascii="Calibri" w:eastAsia="Batang" w:hAnsi="Calibri" w:cs="Calibri"/>
          <w:bCs/>
          <w:sz w:val="20"/>
          <w:szCs w:val="20"/>
          <w:lang w:eastAsia="fr-FR"/>
        </w:rPr>
      </w:pPr>
    </w:p>
    <w:p w14:paraId="1364634F" w14:textId="77777777" w:rsidR="00BC2E24" w:rsidRDefault="00BC2E24" w:rsidP="00BC2E24">
      <w:pPr>
        <w:tabs>
          <w:tab w:val="left" w:pos="1843"/>
        </w:tabs>
        <w:spacing w:after="0" w:line="240" w:lineRule="auto"/>
        <w:jc w:val="both"/>
        <w:rPr>
          <w:rFonts w:ascii="Calibri" w:eastAsia="Batang" w:hAnsi="Calibri" w:cs="Calibri"/>
          <w:bCs/>
          <w:sz w:val="20"/>
          <w:szCs w:val="20"/>
          <w:lang w:eastAsia="fr-FR"/>
        </w:rPr>
      </w:pPr>
    </w:p>
    <w:p w14:paraId="67EC46B1" w14:textId="77777777" w:rsidR="00BC2E24" w:rsidRDefault="00BC2E24" w:rsidP="00BC2E24">
      <w:pPr>
        <w:tabs>
          <w:tab w:val="left" w:pos="1843"/>
        </w:tabs>
        <w:spacing w:after="0" w:line="240" w:lineRule="auto"/>
        <w:jc w:val="both"/>
        <w:rPr>
          <w:rFonts w:ascii="Calibri" w:eastAsia="Batang" w:hAnsi="Calibri" w:cs="Calibri"/>
          <w:bCs/>
          <w:sz w:val="20"/>
          <w:szCs w:val="20"/>
          <w:lang w:eastAsia="fr-FR"/>
        </w:rPr>
      </w:pPr>
    </w:p>
    <w:p w14:paraId="44AA2C3C" w14:textId="77777777" w:rsidR="00BC2E24" w:rsidRPr="00361FFF" w:rsidRDefault="00BC2E24" w:rsidP="00361FFF">
      <w:pPr>
        <w:tabs>
          <w:tab w:val="left" w:pos="1843"/>
        </w:tabs>
        <w:spacing w:after="0" w:line="240" w:lineRule="auto"/>
        <w:jc w:val="both"/>
        <w:rPr>
          <w:rFonts w:ascii="Calibri" w:eastAsia="Batang" w:hAnsi="Calibri" w:cs="Calibri"/>
          <w:bCs/>
          <w:sz w:val="20"/>
          <w:szCs w:val="20"/>
          <w:lang w:eastAsia="fr-FR"/>
        </w:rPr>
      </w:pPr>
    </w:p>
    <w:p w14:paraId="28500A75" w14:textId="77777777" w:rsidR="00363854" w:rsidRPr="00363854" w:rsidRDefault="00363854" w:rsidP="00363854">
      <w:pPr>
        <w:tabs>
          <w:tab w:val="left" w:pos="1843"/>
        </w:tabs>
        <w:spacing w:after="0" w:line="240" w:lineRule="auto"/>
        <w:ind w:left="-360"/>
        <w:jc w:val="both"/>
        <w:rPr>
          <w:rFonts w:ascii="Calibri" w:eastAsia="Batang" w:hAnsi="Calibri" w:cs="Calibri"/>
          <w:bCs/>
          <w:sz w:val="20"/>
          <w:szCs w:val="20"/>
          <w:lang w:eastAsia="fr-FR"/>
        </w:rPr>
      </w:pPr>
    </w:p>
    <w:p w14:paraId="1D0198CD" w14:textId="0792339A" w:rsidR="00326D07" w:rsidRPr="00363854" w:rsidRDefault="00363854" w:rsidP="00363854">
      <w:pPr>
        <w:tabs>
          <w:tab w:val="left" w:pos="1843"/>
        </w:tabs>
        <w:spacing w:after="0" w:line="240" w:lineRule="auto"/>
        <w:jc w:val="both"/>
        <w:rPr>
          <w:rFonts w:ascii="Calibri" w:eastAsia="Batang" w:hAnsi="Calibri" w:cs="Calibri"/>
          <w:b/>
          <w:bCs/>
          <w:color w:val="E36C0A"/>
          <w:sz w:val="20"/>
          <w:szCs w:val="20"/>
          <w:lang w:eastAsia="fr-FR"/>
        </w:rPr>
      </w:pPr>
      <w:r w:rsidRPr="00363854">
        <w:rPr>
          <w:rFonts w:ascii="Calibri" w:eastAsia="Batang" w:hAnsi="Calibri" w:cs="Calibri"/>
          <w:b/>
          <w:bCs/>
          <w:color w:val="E36C0A"/>
          <w:sz w:val="20"/>
          <w:szCs w:val="20"/>
          <w:lang w:eastAsia="fr-FR"/>
        </w:rPr>
        <w:t>4.3.2 Critère</w:t>
      </w:r>
      <w:r w:rsidR="0086078C">
        <w:rPr>
          <w:rFonts w:ascii="Calibri" w:eastAsia="Batang" w:hAnsi="Calibri" w:cs="Calibri"/>
          <w:b/>
          <w:bCs/>
          <w:color w:val="E36C0A"/>
          <w:sz w:val="20"/>
          <w:szCs w:val="20"/>
          <w:lang w:eastAsia="fr-FR"/>
        </w:rPr>
        <w:t>s</w:t>
      </w:r>
      <w:r w:rsidRPr="00363854">
        <w:rPr>
          <w:rFonts w:ascii="Calibri" w:eastAsia="Batang" w:hAnsi="Calibri" w:cs="Calibri"/>
          <w:b/>
          <w:bCs/>
          <w:color w:val="E36C0A"/>
          <w:sz w:val="20"/>
          <w:szCs w:val="20"/>
          <w:lang w:eastAsia="fr-FR"/>
        </w:rPr>
        <w:t xml:space="preserve"> technique</w:t>
      </w:r>
      <w:r w:rsidR="0086078C">
        <w:rPr>
          <w:rFonts w:ascii="Calibri" w:eastAsia="Batang" w:hAnsi="Calibri" w:cs="Calibri"/>
          <w:b/>
          <w:bCs/>
          <w:color w:val="E36C0A"/>
          <w:sz w:val="20"/>
          <w:szCs w:val="20"/>
          <w:lang w:eastAsia="fr-FR"/>
        </w:rPr>
        <w:t>s</w:t>
      </w:r>
    </w:p>
    <w:p w14:paraId="090E0743" w14:textId="04914A55" w:rsidR="00F21CBF" w:rsidRDefault="00F21CBF" w:rsidP="00363854">
      <w:pPr>
        <w:tabs>
          <w:tab w:val="left" w:pos="1843"/>
        </w:tabs>
        <w:spacing w:after="0" w:line="240" w:lineRule="auto"/>
        <w:jc w:val="both"/>
        <w:rPr>
          <w:rFonts w:ascii="Calibri" w:eastAsia="Batang" w:hAnsi="Calibri" w:cs="Calibri"/>
          <w:bCs/>
          <w:sz w:val="20"/>
          <w:szCs w:val="20"/>
          <w:lang w:eastAsia="fr-FR"/>
        </w:rPr>
      </w:pPr>
    </w:p>
    <w:tbl>
      <w:tblPr>
        <w:tblStyle w:val="Grilledutableau"/>
        <w:tblW w:w="9634" w:type="dxa"/>
        <w:tblLook w:val="04A0" w:firstRow="1" w:lastRow="0" w:firstColumn="1" w:lastColumn="0" w:noHBand="0" w:noVBand="1"/>
      </w:tblPr>
      <w:tblGrid>
        <w:gridCol w:w="1838"/>
        <w:gridCol w:w="1985"/>
        <w:gridCol w:w="1984"/>
        <w:gridCol w:w="2126"/>
        <w:gridCol w:w="1701"/>
      </w:tblGrid>
      <w:tr w:rsidR="00A2546F" w:rsidRPr="008303D3" w14:paraId="7C3BF805" w14:textId="4A17B27B" w:rsidTr="00F21CBF">
        <w:tc>
          <w:tcPr>
            <w:tcW w:w="1838" w:type="dxa"/>
          </w:tcPr>
          <w:p w14:paraId="1C355BFC" w14:textId="702533C9" w:rsidR="00A2546F" w:rsidRPr="008303D3" w:rsidRDefault="00A2546F" w:rsidP="003B7A8A">
            <w:pPr>
              <w:tabs>
                <w:tab w:val="left" w:pos="1843"/>
              </w:tabs>
              <w:rPr>
                <w:rFonts w:ascii="Calibri" w:eastAsia="Batang" w:hAnsi="Calibri" w:cs="Calibri"/>
                <w:b/>
                <w:bCs/>
              </w:rPr>
            </w:pPr>
          </w:p>
        </w:tc>
        <w:tc>
          <w:tcPr>
            <w:tcW w:w="7796" w:type="dxa"/>
            <w:gridSpan w:val="4"/>
          </w:tcPr>
          <w:p w14:paraId="0A26E62A" w14:textId="75922FBD" w:rsidR="00A2546F" w:rsidRPr="008303D3" w:rsidRDefault="00A2546F" w:rsidP="008303D3">
            <w:pPr>
              <w:tabs>
                <w:tab w:val="left" w:pos="1843"/>
              </w:tabs>
              <w:jc w:val="center"/>
              <w:rPr>
                <w:rFonts w:ascii="Calibri" w:eastAsia="Batang" w:hAnsi="Calibri" w:cs="Calibri"/>
                <w:b/>
                <w:bCs/>
              </w:rPr>
            </w:pPr>
            <w:r>
              <w:rPr>
                <w:rFonts w:ascii="Calibri" w:eastAsia="Batang" w:hAnsi="Calibri" w:cs="Calibri"/>
                <w:b/>
                <w:bCs/>
              </w:rPr>
              <w:t>Notation</w:t>
            </w:r>
          </w:p>
        </w:tc>
      </w:tr>
      <w:tr w:rsidR="005F4CBD" w14:paraId="50830B02" w14:textId="115885B2" w:rsidTr="00F21CBF">
        <w:tc>
          <w:tcPr>
            <w:tcW w:w="1838" w:type="dxa"/>
            <w:vMerge w:val="restart"/>
          </w:tcPr>
          <w:p w14:paraId="23A6D39A" w14:textId="31B74C46" w:rsidR="005F4CBD" w:rsidRDefault="005F4CBD" w:rsidP="00F21CBF">
            <w:pPr>
              <w:tabs>
                <w:tab w:val="left" w:pos="1843"/>
              </w:tabs>
              <w:rPr>
                <w:rFonts w:ascii="Calibri" w:eastAsia="Batang" w:hAnsi="Calibri" w:cs="Calibri"/>
                <w:bCs/>
              </w:rPr>
            </w:pPr>
            <w:r>
              <w:rPr>
                <w:rFonts w:ascii="Calibri" w:eastAsia="Batang" w:hAnsi="Calibri" w:cs="Calibri"/>
                <w:bCs/>
              </w:rPr>
              <w:t>2.1 Références de travaux</w:t>
            </w:r>
          </w:p>
        </w:tc>
        <w:tc>
          <w:tcPr>
            <w:tcW w:w="1985" w:type="dxa"/>
          </w:tcPr>
          <w:p w14:paraId="5210711E" w14:textId="4EA491BF" w:rsidR="005F4CBD" w:rsidRPr="00840542" w:rsidRDefault="005F4CBD" w:rsidP="008303D3">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0</w:t>
            </w:r>
          </w:p>
        </w:tc>
        <w:tc>
          <w:tcPr>
            <w:tcW w:w="1984" w:type="dxa"/>
          </w:tcPr>
          <w:p w14:paraId="7CEB2FE0" w14:textId="1C4AA7AF" w:rsidR="005F4CBD" w:rsidRPr="00840542" w:rsidRDefault="005F4CBD" w:rsidP="008303D3">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5</w:t>
            </w:r>
          </w:p>
        </w:tc>
        <w:tc>
          <w:tcPr>
            <w:tcW w:w="2126" w:type="dxa"/>
          </w:tcPr>
          <w:p w14:paraId="5BD07240" w14:textId="53226A21" w:rsidR="005F4CBD" w:rsidRPr="00840542" w:rsidRDefault="005F4CBD" w:rsidP="008303D3">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10</w:t>
            </w:r>
          </w:p>
        </w:tc>
        <w:tc>
          <w:tcPr>
            <w:tcW w:w="1701" w:type="dxa"/>
          </w:tcPr>
          <w:p w14:paraId="0C0DA621" w14:textId="3048BD08" w:rsidR="005F4CBD" w:rsidRPr="00840542" w:rsidRDefault="005F4CBD" w:rsidP="008303D3">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15</w:t>
            </w:r>
          </w:p>
        </w:tc>
      </w:tr>
      <w:tr w:rsidR="005F4CBD" w14:paraId="4E19E113" w14:textId="02AAF6C4" w:rsidTr="00F21CBF">
        <w:tc>
          <w:tcPr>
            <w:tcW w:w="1838" w:type="dxa"/>
            <w:vMerge/>
          </w:tcPr>
          <w:p w14:paraId="0223448F" w14:textId="77777777" w:rsidR="005F4CBD" w:rsidRDefault="005F4CBD" w:rsidP="00F21CBF">
            <w:pPr>
              <w:tabs>
                <w:tab w:val="left" w:pos="1843"/>
              </w:tabs>
              <w:rPr>
                <w:rFonts w:ascii="Calibri" w:eastAsia="Batang" w:hAnsi="Calibri" w:cs="Calibri"/>
                <w:bCs/>
              </w:rPr>
            </w:pPr>
          </w:p>
        </w:tc>
        <w:tc>
          <w:tcPr>
            <w:tcW w:w="1985" w:type="dxa"/>
          </w:tcPr>
          <w:p w14:paraId="1E09E4F0" w14:textId="31F7902B" w:rsidR="005F4CBD" w:rsidRPr="003B7A8A" w:rsidRDefault="005F4CBD" w:rsidP="00F21CBF">
            <w:pPr>
              <w:tabs>
                <w:tab w:val="left" w:pos="1843"/>
              </w:tabs>
              <w:rPr>
                <w:rFonts w:ascii="Calibri" w:eastAsia="Batang" w:hAnsi="Calibri" w:cs="Calibri"/>
                <w:bCs/>
              </w:rPr>
            </w:pPr>
            <w:r>
              <w:rPr>
                <w:rFonts w:ascii="Calibri" w:eastAsia="Batang" w:hAnsi="Calibri" w:cs="Calibri"/>
                <w:bCs/>
              </w:rPr>
              <w:t>Pas de référence similaire</w:t>
            </w:r>
          </w:p>
        </w:tc>
        <w:tc>
          <w:tcPr>
            <w:tcW w:w="1984" w:type="dxa"/>
          </w:tcPr>
          <w:p w14:paraId="2C339069" w14:textId="3D1F61EA" w:rsidR="005F4CBD" w:rsidRPr="003B7A8A" w:rsidRDefault="005F4CBD" w:rsidP="00F21CBF">
            <w:pPr>
              <w:tabs>
                <w:tab w:val="left" w:pos="1843"/>
              </w:tabs>
              <w:rPr>
                <w:rFonts w:ascii="Calibri" w:eastAsia="Batang" w:hAnsi="Calibri" w:cs="Calibri"/>
                <w:bCs/>
              </w:rPr>
            </w:pPr>
            <w:r>
              <w:rPr>
                <w:rFonts w:ascii="Calibri" w:eastAsia="Batang" w:hAnsi="Calibri" w:cs="Calibri"/>
                <w:bCs/>
              </w:rPr>
              <w:t>Peu de références similaires</w:t>
            </w:r>
          </w:p>
        </w:tc>
        <w:tc>
          <w:tcPr>
            <w:tcW w:w="2126" w:type="dxa"/>
          </w:tcPr>
          <w:p w14:paraId="7CA08D7F" w14:textId="36CD33FA" w:rsidR="005F4CBD" w:rsidRPr="003B7A8A" w:rsidRDefault="005F4CBD" w:rsidP="00F21CBF">
            <w:pPr>
              <w:tabs>
                <w:tab w:val="left" w:pos="1843"/>
              </w:tabs>
              <w:rPr>
                <w:rFonts w:ascii="Calibri" w:eastAsia="Batang" w:hAnsi="Calibri" w:cs="Calibri"/>
                <w:bCs/>
              </w:rPr>
            </w:pPr>
            <w:r>
              <w:rPr>
                <w:rFonts w:ascii="Calibri" w:eastAsia="Batang" w:hAnsi="Calibri" w:cs="Calibri"/>
                <w:bCs/>
              </w:rPr>
              <w:t>Références c</w:t>
            </w:r>
            <w:r w:rsidRPr="003B7A8A">
              <w:rPr>
                <w:rFonts w:ascii="Calibri" w:eastAsia="Batang" w:hAnsi="Calibri" w:cs="Calibri"/>
                <w:bCs/>
              </w:rPr>
              <w:t>onformes aux attentes</w:t>
            </w:r>
          </w:p>
        </w:tc>
        <w:tc>
          <w:tcPr>
            <w:tcW w:w="1701" w:type="dxa"/>
          </w:tcPr>
          <w:p w14:paraId="73C96836" w14:textId="4C183475" w:rsidR="005F4CBD" w:rsidRDefault="005F4CBD" w:rsidP="00F21CBF">
            <w:pPr>
              <w:tabs>
                <w:tab w:val="left" w:pos="1843"/>
              </w:tabs>
              <w:rPr>
                <w:rFonts w:ascii="Calibri" w:eastAsia="Batang" w:hAnsi="Calibri" w:cs="Calibri"/>
                <w:bCs/>
              </w:rPr>
            </w:pPr>
            <w:r>
              <w:rPr>
                <w:rFonts w:ascii="Calibri" w:eastAsia="Batang" w:hAnsi="Calibri" w:cs="Calibri"/>
                <w:bCs/>
              </w:rPr>
              <w:t>Références supérieures aux attentes</w:t>
            </w:r>
          </w:p>
        </w:tc>
      </w:tr>
      <w:tr w:rsidR="005F4CBD" w14:paraId="4C27A711" w14:textId="10AFC381" w:rsidTr="00F21CBF">
        <w:tc>
          <w:tcPr>
            <w:tcW w:w="1838" w:type="dxa"/>
            <w:vMerge w:val="restart"/>
          </w:tcPr>
          <w:p w14:paraId="4E4A3227" w14:textId="4297AC0C" w:rsidR="005F4CBD" w:rsidRDefault="005F4CBD" w:rsidP="00F21CBF">
            <w:pPr>
              <w:tabs>
                <w:tab w:val="left" w:pos="1843"/>
              </w:tabs>
              <w:rPr>
                <w:rFonts w:ascii="Calibri" w:eastAsia="Batang" w:hAnsi="Calibri" w:cs="Calibri"/>
                <w:bCs/>
              </w:rPr>
            </w:pPr>
            <w:r>
              <w:rPr>
                <w:rFonts w:ascii="Calibri" w:eastAsia="Batang" w:hAnsi="Calibri" w:cs="Calibri"/>
                <w:bCs/>
              </w:rPr>
              <w:t>2.2 Moyens humains, sous-traitance</w:t>
            </w:r>
          </w:p>
        </w:tc>
        <w:tc>
          <w:tcPr>
            <w:tcW w:w="1985" w:type="dxa"/>
          </w:tcPr>
          <w:p w14:paraId="0F72E7A0" w14:textId="445A70FB"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6626013F" w14:textId="34141AD8"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462C965A" w14:textId="40A54A4B"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6</w:t>
            </w:r>
          </w:p>
        </w:tc>
        <w:tc>
          <w:tcPr>
            <w:tcW w:w="1701" w:type="dxa"/>
          </w:tcPr>
          <w:p w14:paraId="41EBD4D9"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14:paraId="3EA81459" w14:textId="0F517063" w:rsidTr="00F21CBF">
        <w:tc>
          <w:tcPr>
            <w:tcW w:w="1838" w:type="dxa"/>
            <w:vMerge/>
          </w:tcPr>
          <w:p w14:paraId="498C98EE" w14:textId="77777777" w:rsidR="005F4CBD" w:rsidRDefault="005F4CBD" w:rsidP="00363854">
            <w:pPr>
              <w:tabs>
                <w:tab w:val="left" w:pos="1843"/>
              </w:tabs>
              <w:jc w:val="both"/>
              <w:rPr>
                <w:rFonts w:ascii="Calibri" w:eastAsia="Batang" w:hAnsi="Calibri" w:cs="Calibri"/>
                <w:bCs/>
              </w:rPr>
            </w:pPr>
          </w:p>
        </w:tc>
        <w:tc>
          <w:tcPr>
            <w:tcW w:w="1985" w:type="dxa"/>
          </w:tcPr>
          <w:p w14:paraId="31D3BD80" w14:textId="3A52E159" w:rsidR="005F4CBD" w:rsidRPr="003B7A8A" w:rsidRDefault="007766E9" w:rsidP="00F21CBF">
            <w:pPr>
              <w:tabs>
                <w:tab w:val="left" w:pos="1843"/>
              </w:tabs>
              <w:rPr>
                <w:rFonts w:ascii="Calibri" w:eastAsia="Batang" w:hAnsi="Calibri" w:cs="Calibri"/>
                <w:bCs/>
              </w:rPr>
            </w:pPr>
            <w:r>
              <w:rPr>
                <w:rFonts w:ascii="Calibri" w:eastAsia="Batang" w:hAnsi="Calibri" w:cs="Calibri"/>
                <w:bCs/>
              </w:rPr>
              <w:t>Moyens i</w:t>
            </w:r>
            <w:r w:rsidR="005F4CBD" w:rsidRPr="003B7A8A">
              <w:rPr>
                <w:rFonts w:ascii="Calibri" w:eastAsia="Batang" w:hAnsi="Calibri" w:cs="Calibri"/>
                <w:bCs/>
              </w:rPr>
              <w:t>nsuffisants</w:t>
            </w:r>
            <w:r w:rsidR="005F4CBD">
              <w:rPr>
                <w:rFonts w:ascii="Calibri" w:eastAsia="Batang" w:hAnsi="Calibri" w:cs="Calibri"/>
                <w:bCs/>
              </w:rPr>
              <w:t xml:space="preserve"> et/ou compensés par une sous-traitance forte</w:t>
            </w:r>
          </w:p>
        </w:tc>
        <w:tc>
          <w:tcPr>
            <w:tcW w:w="1984" w:type="dxa"/>
          </w:tcPr>
          <w:p w14:paraId="45581F25" w14:textId="07A3E0CA" w:rsidR="005F4CBD" w:rsidRPr="003B7A8A" w:rsidRDefault="007766E9" w:rsidP="00F21CBF">
            <w:pPr>
              <w:tabs>
                <w:tab w:val="left" w:pos="1843"/>
              </w:tabs>
              <w:rPr>
                <w:rFonts w:ascii="Calibri" w:eastAsia="Batang" w:hAnsi="Calibri" w:cs="Calibri"/>
                <w:bCs/>
              </w:rPr>
            </w:pPr>
            <w:r>
              <w:rPr>
                <w:rFonts w:ascii="Calibri" w:eastAsia="Batang" w:hAnsi="Calibri" w:cs="Calibri"/>
                <w:bCs/>
              </w:rPr>
              <w:t>Moyens i</w:t>
            </w:r>
            <w:r w:rsidR="005F4CBD">
              <w:rPr>
                <w:rFonts w:ascii="Calibri" w:eastAsia="Batang" w:hAnsi="Calibri" w:cs="Calibri"/>
                <w:bCs/>
              </w:rPr>
              <w:t>nsuffisants et compensés par une sous-traitance modérée</w:t>
            </w:r>
          </w:p>
        </w:tc>
        <w:tc>
          <w:tcPr>
            <w:tcW w:w="2126" w:type="dxa"/>
          </w:tcPr>
          <w:p w14:paraId="2319A594" w14:textId="55054DC4" w:rsidR="005F4CBD" w:rsidRPr="003B7A8A" w:rsidRDefault="007766E9" w:rsidP="00F21CBF">
            <w:pPr>
              <w:tabs>
                <w:tab w:val="left" w:pos="1843"/>
              </w:tabs>
              <w:rPr>
                <w:rFonts w:ascii="Calibri" w:eastAsia="Batang" w:hAnsi="Calibri" w:cs="Calibri"/>
                <w:bCs/>
              </w:rPr>
            </w:pPr>
            <w:r>
              <w:rPr>
                <w:rFonts w:ascii="Calibri" w:eastAsia="Batang" w:hAnsi="Calibri" w:cs="Calibri"/>
                <w:bCs/>
              </w:rPr>
              <w:t>Moyens a</w:t>
            </w:r>
            <w:r w:rsidR="005F4CBD" w:rsidRPr="003B7A8A">
              <w:rPr>
                <w:rFonts w:ascii="Calibri" w:eastAsia="Batang" w:hAnsi="Calibri" w:cs="Calibri"/>
                <w:bCs/>
              </w:rPr>
              <w:t>daptés au chantier</w:t>
            </w:r>
          </w:p>
        </w:tc>
        <w:tc>
          <w:tcPr>
            <w:tcW w:w="1701" w:type="dxa"/>
          </w:tcPr>
          <w:p w14:paraId="42513A7D" w14:textId="77777777" w:rsidR="005F4CBD" w:rsidRPr="003B7A8A" w:rsidRDefault="005F4CBD" w:rsidP="00F21CBF">
            <w:pPr>
              <w:tabs>
                <w:tab w:val="left" w:pos="1843"/>
              </w:tabs>
              <w:rPr>
                <w:rFonts w:ascii="Calibri" w:eastAsia="Batang" w:hAnsi="Calibri" w:cs="Calibri"/>
                <w:bCs/>
              </w:rPr>
            </w:pPr>
          </w:p>
        </w:tc>
      </w:tr>
      <w:tr w:rsidR="005F4CBD" w14:paraId="7072B749" w14:textId="413DB3EA" w:rsidTr="00F21CBF">
        <w:tc>
          <w:tcPr>
            <w:tcW w:w="1838" w:type="dxa"/>
            <w:vMerge w:val="restart"/>
          </w:tcPr>
          <w:p w14:paraId="13793FB7" w14:textId="7D737C45" w:rsidR="005F4CBD" w:rsidRDefault="005F4CBD" w:rsidP="00F21CBF">
            <w:pPr>
              <w:tabs>
                <w:tab w:val="left" w:pos="1843"/>
              </w:tabs>
              <w:rPr>
                <w:rFonts w:ascii="Calibri" w:eastAsia="Batang" w:hAnsi="Calibri" w:cs="Calibri"/>
                <w:bCs/>
              </w:rPr>
            </w:pPr>
            <w:r>
              <w:rPr>
                <w:rFonts w:ascii="Calibri" w:eastAsia="Batang" w:hAnsi="Calibri" w:cs="Calibri"/>
                <w:bCs/>
              </w:rPr>
              <w:t>2.3 Moyens matériels</w:t>
            </w:r>
          </w:p>
        </w:tc>
        <w:tc>
          <w:tcPr>
            <w:tcW w:w="1985" w:type="dxa"/>
          </w:tcPr>
          <w:p w14:paraId="2D8E1098" w14:textId="18476350"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4CCC4FDB" w14:textId="48C9E333" w:rsidR="005F4CBD" w:rsidRPr="00840542" w:rsidRDefault="005F4CBD" w:rsidP="00F21CBF">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1</w:t>
            </w:r>
          </w:p>
        </w:tc>
        <w:tc>
          <w:tcPr>
            <w:tcW w:w="2126" w:type="dxa"/>
          </w:tcPr>
          <w:p w14:paraId="3E1F6B24" w14:textId="6B262C51" w:rsidR="005F4CBD" w:rsidRPr="00840542" w:rsidRDefault="005F4CBD" w:rsidP="00F21CBF">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3</w:t>
            </w:r>
          </w:p>
        </w:tc>
        <w:tc>
          <w:tcPr>
            <w:tcW w:w="1701" w:type="dxa"/>
          </w:tcPr>
          <w:p w14:paraId="772BDE10" w14:textId="03BC448A" w:rsidR="005F4CBD" w:rsidRPr="00840542" w:rsidRDefault="005F4CBD" w:rsidP="00F21CBF">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4</w:t>
            </w:r>
          </w:p>
        </w:tc>
      </w:tr>
      <w:tr w:rsidR="005F4CBD" w14:paraId="643A9608" w14:textId="68F305A5" w:rsidTr="00F21CBF">
        <w:tc>
          <w:tcPr>
            <w:tcW w:w="1838" w:type="dxa"/>
            <w:vMerge/>
          </w:tcPr>
          <w:p w14:paraId="55725145" w14:textId="77777777" w:rsidR="005F4CBD" w:rsidRDefault="005F4CBD" w:rsidP="00F21CBF">
            <w:pPr>
              <w:tabs>
                <w:tab w:val="left" w:pos="1843"/>
              </w:tabs>
              <w:rPr>
                <w:rFonts w:ascii="Calibri" w:eastAsia="Batang" w:hAnsi="Calibri" w:cs="Calibri"/>
                <w:bCs/>
              </w:rPr>
            </w:pPr>
          </w:p>
        </w:tc>
        <w:tc>
          <w:tcPr>
            <w:tcW w:w="1985" w:type="dxa"/>
          </w:tcPr>
          <w:p w14:paraId="1DA4AB8B" w14:textId="11FDE9F3" w:rsidR="005F4CBD" w:rsidRPr="003B7A8A" w:rsidRDefault="005F4CBD" w:rsidP="00F21CBF">
            <w:pPr>
              <w:tabs>
                <w:tab w:val="left" w:pos="1843"/>
              </w:tabs>
              <w:rPr>
                <w:rFonts w:ascii="Calibri" w:eastAsia="Batang" w:hAnsi="Calibri" w:cs="Calibri"/>
                <w:bCs/>
              </w:rPr>
            </w:pPr>
            <w:r>
              <w:rPr>
                <w:rFonts w:ascii="Calibri" w:eastAsia="Batang" w:hAnsi="Calibri" w:cs="Calibri"/>
                <w:bCs/>
              </w:rPr>
              <w:t>Moyens i</w:t>
            </w:r>
            <w:r w:rsidRPr="003B7A8A">
              <w:rPr>
                <w:rFonts w:ascii="Calibri" w:eastAsia="Batang" w:hAnsi="Calibri" w:cs="Calibri"/>
                <w:bCs/>
              </w:rPr>
              <w:t>nsuffisants</w:t>
            </w:r>
            <w:r>
              <w:rPr>
                <w:rFonts w:ascii="Calibri" w:eastAsia="Batang" w:hAnsi="Calibri" w:cs="Calibri"/>
                <w:bCs/>
              </w:rPr>
              <w:t>, sans compensation</w:t>
            </w:r>
          </w:p>
        </w:tc>
        <w:tc>
          <w:tcPr>
            <w:tcW w:w="1984" w:type="dxa"/>
          </w:tcPr>
          <w:p w14:paraId="55B2A226" w14:textId="4D2DE75A" w:rsidR="005F4CBD" w:rsidRPr="003B7A8A" w:rsidRDefault="005F4CBD" w:rsidP="00F21CBF">
            <w:pPr>
              <w:tabs>
                <w:tab w:val="left" w:pos="1843"/>
              </w:tabs>
              <w:rPr>
                <w:rFonts w:ascii="Calibri" w:eastAsia="Batang" w:hAnsi="Calibri" w:cs="Calibri"/>
                <w:bCs/>
              </w:rPr>
            </w:pPr>
            <w:r>
              <w:rPr>
                <w:rFonts w:ascii="Calibri" w:eastAsia="Batang" w:hAnsi="Calibri" w:cs="Calibri"/>
                <w:bCs/>
              </w:rPr>
              <w:t>Moyens insuffisants avec compensation (sous-traitance, location)</w:t>
            </w:r>
          </w:p>
        </w:tc>
        <w:tc>
          <w:tcPr>
            <w:tcW w:w="2126" w:type="dxa"/>
          </w:tcPr>
          <w:p w14:paraId="5155C76A" w14:textId="662D9074" w:rsidR="005F4CBD" w:rsidRPr="003B7A8A" w:rsidRDefault="005F4CBD" w:rsidP="00F21CBF">
            <w:pPr>
              <w:tabs>
                <w:tab w:val="left" w:pos="1843"/>
              </w:tabs>
              <w:rPr>
                <w:rFonts w:ascii="Calibri" w:eastAsia="Batang" w:hAnsi="Calibri" w:cs="Calibri"/>
                <w:bCs/>
              </w:rPr>
            </w:pPr>
            <w:r>
              <w:rPr>
                <w:rFonts w:ascii="Calibri" w:eastAsia="Batang" w:hAnsi="Calibri" w:cs="Calibri"/>
                <w:bCs/>
              </w:rPr>
              <w:t>Moyens a</w:t>
            </w:r>
            <w:r w:rsidRPr="003B7A8A">
              <w:rPr>
                <w:rFonts w:ascii="Calibri" w:eastAsia="Batang" w:hAnsi="Calibri" w:cs="Calibri"/>
                <w:bCs/>
              </w:rPr>
              <w:t>daptés au chantier</w:t>
            </w:r>
          </w:p>
        </w:tc>
        <w:tc>
          <w:tcPr>
            <w:tcW w:w="1701" w:type="dxa"/>
          </w:tcPr>
          <w:p w14:paraId="4E2C7244" w14:textId="7EE116CD" w:rsidR="005F4CBD" w:rsidRPr="003B7A8A" w:rsidRDefault="005F4CBD" w:rsidP="00F21CBF">
            <w:pPr>
              <w:tabs>
                <w:tab w:val="left" w:pos="1843"/>
              </w:tabs>
              <w:rPr>
                <w:rFonts w:ascii="Calibri" w:eastAsia="Batang" w:hAnsi="Calibri" w:cs="Calibri"/>
                <w:bCs/>
              </w:rPr>
            </w:pPr>
            <w:r>
              <w:rPr>
                <w:rFonts w:ascii="Calibri" w:eastAsia="Batang" w:hAnsi="Calibri" w:cs="Calibri"/>
                <w:bCs/>
              </w:rPr>
              <w:t>Moyens supérieurs aux attentes</w:t>
            </w:r>
          </w:p>
        </w:tc>
      </w:tr>
      <w:tr w:rsidR="005F4CBD" w14:paraId="09D9F46D" w14:textId="1A28870D" w:rsidTr="00F21CBF">
        <w:tc>
          <w:tcPr>
            <w:tcW w:w="1838" w:type="dxa"/>
            <w:vMerge w:val="restart"/>
          </w:tcPr>
          <w:p w14:paraId="28412087" w14:textId="5A1684E1" w:rsidR="005F4CBD" w:rsidRDefault="005F4CBD" w:rsidP="00F21CBF">
            <w:pPr>
              <w:tabs>
                <w:tab w:val="left" w:pos="1843"/>
              </w:tabs>
              <w:rPr>
                <w:rFonts w:ascii="Calibri" w:eastAsia="Batang" w:hAnsi="Calibri" w:cs="Calibri"/>
                <w:bCs/>
              </w:rPr>
            </w:pPr>
            <w:r>
              <w:rPr>
                <w:rFonts w:ascii="Calibri" w:eastAsia="Batang" w:hAnsi="Calibri" w:cs="Calibri"/>
                <w:bCs/>
              </w:rPr>
              <w:t>2.</w:t>
            </w:r>
            <w:r w:rsidR="006F4065">
              <w:rPr>
                <w:rFonts w:ascii="Calibri" w:eastAsia="Batang" w:hAnsi="Calibri" w:cs="Calibri"/>
                <w:bCs/>
              </w:rPr>
              <w:t xml:space="preserve">4 </w:t>
            </w:r>
            <w:r>
              <w:rPr>
                <w:rFonts w:ascii="Calibri" w:eastAsia="Batang" w:hAnsi="Calibri" w:cs="Calibri"/>
                <w:bCs/>
              </w:rPr>
              <w:t>Plan de charge</w:t>
            </w:r>
          </w:p>
        </w:tc>
        <w:tc>
          <w:tcPr>
            <w:tcW w:w="1985" w:type="dxa"/>
          </w:tcPr>
          <w:p w14:paraId="65899D5A" w14:textId="3992E3DA"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3B59515D" w14:textId="494BAC59"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2126" w:type="dxa"/>
          </w:tcPr>
          <w:p w14:paraId="6B667C61" w14:textId="776F4D2C"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10</w:t>
            </w:r>
          </w:p>
        </w:tc>
        <w:tc>
          <w:tcPr>
            <w:tcW w:w="1701" w:type="dxa"/>
          </w:tcPr>
          <w:p w14:paraId="1FD1CA3A"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14:paraId="2321C7BE" w14:textId="4E47D801" w:rsidTr="00F21CBF">
        <w:tc>
          <w:tcPr>
            <w:tcW w:w="1838" w:type="dxa"/>
            <w:vMerge/>
          </w:tcPr>
          <w:p w14:paraId="59088E4E" w14:textId="77777777" w:rsidR="005F4CBD" w:rsidRDefault="005F4CBD" w:rsidP="00F21CBF">
            <w:pPr>
              <w:tabs>
                <w:tab w:val="left" w:pos="1843"/>
              </w:tabs>
              <w:rPr>
                <w:rFonts w:ascii="Calibri" w:eastAsia="Batang" w:hAnsi="Calibri" w:cs="Calibri"/>
                <w:bCs/>
              </w:rPr>
            </w:pPr>
          </w:p>
        </w:tc>
        <w:tc>
          <w:tcPr>
            <w:tcW w:w="1985" w:type="dxa"/>
          </w:tcPr>
          <w:p w14:paraId="3848274B" w14:textId="04DFB0FA" w:rsidR="005F4CBD" w:rsidRPr="003B7A8A" w:rsidRDefault="005F4CBD" w:rsidP="00F21CBF">
            <w:pPr>
              <w:tabs>
                <w:tab w:val="left" w:pos="1843"/>
              </w:tabs>
              <w:rPr>
                <w:rFonts w:ascii="Calibri" w:eastAsia="Batang" w:hAnsi="Calibri" w:cs="Calibri"/>
                <w:bCs/>
              </w:rPr>
            </w:pPr>
            <w:r w:rsidRPr="003B7A8A">
              <w:rPr>
                <w:rFonts w:ascii="Calibri" w:eastAsia="Batang" w:hAnsi="Calibri" w:cs="Calibri"/>
                <w:bCs/>
              </w:rPr>
              <w:t>Disponibilité insuffisante</w:t>
            </w:r>
          </w:p>
        </w:tc>
        <w:tc>
          <w:tcPr>
            <w:tcW w:w="1984" w:type="dxa"/>
          </w:tcPr>
          <w:p w14:paraId="64956176" w14:textId="6100F082" w:rsidR="005F4CBD" w:rsidRPr="003B7A8A" w:rsidRDefault="005F4CBD" w:rsidP="00F21CBF">
            <w:pPr>
              <w:tabs>
                <w:tab w:val="left" w:pos="1843"/>
              </w:tabs>
              <w:rPr>
                <w:rFonts w:ascii="Calibri" w:eastAsia="Batang" w:hAnsi="Calibri" w:cs="Calibri"/>
                <w:bCs/>
              </w:rPr>
            </w:pPr>
            <w:r>
              <w:rPr>
                <w:rFonts w:ascii="Calibri" w:eastAsia="Batang" w:hAnsi="Calibri" w:cs="Calibri"/>
                <w:bCs/>
              </w:rPr>
              <w:t xml:space="preserve">Disponibilité </w:t>
            </w:r>
            <w:r w:rsidR="00C3502F">
              <w:rPr>
                <w:rFonts w:ascii="Calibri" w:eastAsia="Batang" w:hAnsi="Calibri" w:cs="Calibri"/>
                <w:bCs/>
              </w:rPr>
              <w:t xml:space="preserve">suffisante mais </w:t>
            </w:r>
            <w:r w:rsidR="00CB6C9A">
              <w:rPr>
                <w:rFonts w:ascii="Calibri" w:eastAsia="Batang" w:hAnsi="Calibri" w:cs="Calibri"/>
                <w:bCs/>
              </w:rPr>
              <w:t xml:space="preserve">la </w:t>
            </w:r>
            <w:r w:rsidR="00C3502F">
              <w:rPr>
                <w:rFonts w:ascii="Calibri" w:eastAsia="Batang" w:hAnsi="Calibri" w:cs="Calibri"/>
                <w:bCs/>
              </w:rPr>
              <w:t>commande</w:t>
            </w:r>
            <w:r w:rsidR="00CB6C9A">
              <w:rPr>
                <w:rFonts w:ascii="Calibri" w:eastAsia="Batang" w:hAnsi="Calibri" w:cs="Calibri"/>
                <w:bCs/>
              </w:rPr>
              <w:t xml:space="preserve"> est</w:t>
            </w:r>
            <w:r w:rsidR="00C3502F">
              <w:rPr>
                <w:rFonts w:ascii="Calibri" w:eastAsia="Batang" w:hAnsi="Calibri" w:cs="Calibri"/>
                <w:bCs/>
              </w:rPr>
              <w:t xml:space="preserve"> significativ</w:t>
            </w:r>
            <w:r w:rsidR="00CB6C9A">
              <w:rPr>
                <w:rFonts w:ascii="Calibri" w:eastAsia="Batang" w:hAnsi="Calibri" w:cs="Calibri"/>
                <w:bCs/>
              </w:rPr>
              <w:t>e</w:t>
            </w:r>
            <w:r w:rsidR="00C3502F">
              <w:rPr>
                <w:rFonts w:ascii="Calibri" w:eastAsia="Batang" w:hAnsi="Calibri" w:cs="Calibri"/>
                <w:bCs/>
              </w:rPr>
              <w:t xml:space="preserve"> (&gt;50% du CA </w:t>
            </w:r>
            <w:r w:rsidR="003D14B0">
              <w:rPr>
                <w:rFonts w:ascii="Calibri" w:eastAsia="Batang" w:hAnsi="Calibri" w:cs="Calibri"/>
                <w:bCs/>
              </w:rPr>
              <w:t xml:space="preserve">de l’année </w:t>
            </w:r>
            <w:r w:rsidR="00C3502F">
              <w:rPr>
                <w:rFonts w:ascii="Calibri" w:eastAsia="Batang" w:hAnsi="Calibri" w:cs="Calibri"/>
                <w:bCs/>
              </w:rPr>
              <w:t>précédent</w:t>
            </w:r>
            <w:r w:rsidR="003D14B0">
              <w:rPr>
                <w:rFonts w:ascii="Calibri" w:eastAsia="Batang" w:hAnsi="Calibri" w:cs="Calibri"/>
                <w:bCs/>
              </w:rPr>
              <w:t>e</w:t>
            </w:r>
            <w:r w:rsidR="00C3502F">
              <w:rPr>
                <w:rFonts w:ascii="Calibri" w:eastAsia="Batang" w:hAnsi="Calibri" w:cs="Calibri"/>
                <w:bCs/>
              </w:rPr>
              <w:t>)</w:t>
            </w:r>
          </w:p>
        </w:tc>
        <w:tc>
          <w:tcPr>
            <w:tcW w:w="2126" w:type="dxa"/>
          </w:tcPr>
          <w:p w14:paraId="431843BC" w14:textId="1B59981C" w:rsidR="005F4CBD" w:rsidRPr="003B7A8A" w:rsidRDefault="005F4CBD" w:rsidP="00F21CBF">
            <w:pPr>
              <w:tabs>
                <w:tab w:val="left" w:pos="1843"/>
              </w:tabs>
              <w:rPr>
                <w:rFonts w:ascii="Calibri" w:eastAsia="Batang" w:hAnsi="Calibri" w:cs="Calibri"/>
                <w:bCs/>
              </w:rPr>
            </w:pPr>
            <w:r w:rsidRPr="003B7A8A">
              <w:rPr>
                <w:rFonts w:ascii="Calibri" w:eastAsia="Batang" w:hAnsi="Calibri" w:cs="Calibri"/>
                <w:bCs/>
              </w:rPr>
              <w:t xml:space="preserve">Disponibilité </w:t>
            </w:r>
            <w:r w:rsidR="003D14B0">
              <w:rPr>
                <w:rFonts w:ascii="Calibri" w:eastAsia="Batang" w:hAnsi="Calibri" w:cs="Calibri"/>
                <w:bCs/>
              </w:rPr>
              <w:t>suffisante</w:t>
            </w:r>
            <w:r w:rsidR="00BD7CFD">
              <w:rPr>
                <w:rFonts w:ascii="Calibri" w:eastAsia="Batang" w:hAnsi="Calibri" w:cs="Calibri"/>
                <w:bCs/>
              </w:rPr>
              <w:t xml:space="preserve"> et</w:t>
            </w:r>
            <w:r w:rsidR="003D14B0">
              <w:rPr>
                <w:rFonts w:ascii="Calibri" w:eastAsia="Batang" w:hAnsi="Calibri" w:cs="Calibri"/>
                <w:bCs/>
              </w:rPr>
              <w:t xml:space="preserve"> </w:t>
            </w:r>
            <w:r w:rsidR="00CB6C9A">
              <w:rPr>
                <w:rFonts w:ascii="Calibri" w:eastAsia="Batang" w:hAnsi="Calibri" w:cs="Calibri"/>
                <w:bCs/>
              </w:rPr>
              <w:t>la commande n’est pas significative (&lt;50% du CA de l’année précédente)</w:t>
            </w:r>
          </w:p>
        </w:tc>
        <w:tc>
          <w:tcPr>
            <w:tcW w:w="1701" w:type="dxa"/>
          </w:tcPr>
          <w:p w14:paraId="35367C66" w14:textId="77777777" w:rsidR="005F4CBD" w:rsidRPr="003B7A8A" w:rsidRDefault="005F4CBD" w:rsidP="00F21CBF">
            <w:pPr>
              <w:tabs>
                <w:tab w:val="left" w:pos="1843"/>
              </w:tabs>
              <w:rPr>
                <w:rFonts w:ascii="Calibri" w:eastAsia="Batang" w:hAnsi="Calibri" w:cs="Calibri"/>
                <w:bCs/>
              </w:rPr>
            </w:pPr>
          </w:p>
        </w:tc>
      </w:tr>
      <w:tr w:rsidR="005F4CBD" w14:paraId="214A9CF3" w14:textId="064F2D53" w:rsidTr="00F21CBF">
        <w:tc>
          <w:tcPr>
            <w:tcW w:w="1838" w:type="dxa"/>
            <w:vMerge w:val="restart"/>
          </w:tcPr>
          <w:p w14:paraId="09829F37" w14:textId="2F428DF2" w:rsidR="005F4CBD" w:rsidRDefault="005F4CBD" w:rsidP="00F21CBF">
            <w:pPr>
              <w:tabs>
                <w:tab w:val="left" w:pos="1843"/>
              </w:tabs>
              <w:rPr>
                <w:rFonts w:ascii="Calibri" w:eastAsia="Batang" w:hAnsi="Calibri" w:cs="Calibri"/>
                <w:bCs/>
              </w:rPr>
            </w:pPr>
            <w:r>
              <w:rPr>
                <w:rFonts w:ascii="Calibri" w:eastAsia="Batang" w:hAnsi="Calibri" w:cs="Calibri"/>
                <w:bCs/>
              </w:rPr>
              <w:t>2.</w:t>
            </w:r>
            <w:r w:rsidR="006F4065">
              <w:rPr>
                <w:rFonts w:ascii="Calibri" w:eastAsia="Batang" w:hAnsi="Calibri" w:cs="Calibri"/>
                <w:bCs/>
              </w:rPr>
              <w:t xml:space="preserve">5 </w:t>
            </w:r>
            <w:r>
              <w:rPr>
                <w:rFonts w:ascii="Calibri" w:eastAsia="Batang" w:hAnsi="Calibri" w:cs="Calibri"/>
                <w:bCs/>
              </w:rPr>
              <w:t>Organisation du chantier</w:t>
            </w:r>
          </w:p>
        </w:tc>
        <w:tc>
          <w:tcPr>
            <w:tcW w:w="1985" w:type="dxa"/>
          </w:tcPr>
          <w:p w14:paraId="7322BB7F" w14:textId="4C731340"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220FD77E" w14:textId="6B1D2C0E"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167FF206" w14:textId="3285C2EC"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268A7B95"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rsidRPr="009A2A5E" w14:paraId="17ED3555" w14:textId="29B3BFF9" w:rsidTr="00F21CBF">
        <w:tc>
          <w:tcPr>
            <w:tcW w:w="1838" w:type="dxa"/>
            <w:vMerge/>
          </w:tcPr>
          <w:p w14:paraId="6F7E4A4F" w14:textId="77777777" w:rsidR="005F4CBD" w:rsidRPr="009A2A5E" w:rsidRDefault="005F4CBD" w:rsidP="00F21CBF">
            <w:pPr>
              <w:tabs>
                <w:tab w:val="left" w:pos="1843"/>
              </w:tabs>
              <w:rPr>
                <w:rFonts w:ascii="Calibri" w:eastAsia="Batang" w:hAnsi="Calibri" w:cs="Calibri"/>
                <w:bCs/>
              </w:rPr>
            </w:pPr>
          </w:p>
        </w:tc>
        <w:tc>
          <w:tcPr>
            <w:tcW w:w="1985" w:type="dxa"/>
          </w:tcPr>
          <w:p w14:paraId="5AF5A917" w14:textId="7D97FAB6" w:rsidR="005F4CBD" w:rsidRPr="009A2A5E" w:rsidRDefault="005F4CBD" w:rsidP="00F21CBF">
            <w:pPr>
              <w:tabs>
                <w:tab w:val="left" w:pos="1843"/>
              </w:tabs>
              <w:rPr>
                <w:rFonts w:ascii="Calibri" w:eastAsia="Batang" w:hAnsi="Calibri" w:cs="Calibri"/>
                <w:bCs/>
              </w:rPr>
            </w:pPr>
            <w:r w:rsidRPr="009A2A5E">
              <w:rPr>
                <w:rFonts w:ascii="Calibri" w:eastAsia="Batang" w:hAnsi="Calibri" w:cs="Calibri"/>
                <w:bCs/>
              </w:rPr>
              <w:t xml:space="preserve">Dispositions insuffisantes &amp; interfaces non </w:t>
            </w:r>
            <w:r>
              <w:rPr>
                <w:rFonts w:ascii="Calibri" w:eastAsia="Batang" w:hAnsi="Calibri" w:cs="Calibri"/>
                <w:bCs/>
              </w:rPr>
              <w:t>prévues</w:t>
            </w:r>
          </w:p>
        </w:tc>
        <w:tc>
          <w:tcPr>
            <w:tcW w:w="1984" w:type="dxa"/>
          </w:tcPr>
          <w:p w14:paraId="00B58375" w14:textId="5DA9364F" w:rsidR="005F4CBD" w:rsidRPr="009A2A5E" w:rsidRDefault="005F4CBD" w:rsidP="00F21CBF">
            <w:pPr>
              <w:tabs>
                <w:tab w:val="left" w:pos="1843"/>
              </w:tabs>
              <w:rPr>
                <w:rFonts w:ascii="Calibri" w:eastAsia="Batang" w:hAnsi="Calibri" w:cs="Calibri"/>
                <w:bCs/>
              </w:rPr>
            </w:pPr>
            <w:r w:rsidRPr="009A2A5E">
              <w:rPr>
                <w:rFonts w:ascii="Calibri" w:eastAsia="Batang" w:hAnsi="Calibri" w:cs="Calibri"/>
                <w:bCs/>
              </w:rPr>
              <w:t xml:space="preserve">Dispositions adaptées </w:t>
            </w:r>
            <w:r>
              <w:rPr>
                <w:rFonts w:ascii="Calibri" w:eastAsia="Batang" w:hAnsi="Calibri" w:cs="Calibri"/>
                <w:bCs/>
              </w:rPr>
              <w:t>mais</w:t>
            </w:r>
            <w:r w:rsidRPr="009A2A5E">
              <w:rPr>
                <w:rFonts w:ascii="Calibri" w:eastAsia="Batang" w:hAnsi="Calibri" w:cs="Calibri"/>
                <w:bCs/>
              </w:rPr>
              <w:t xml:space="preserve"> interfaces non </w:t>
            </w:r>
            <w:r>
              <w:rPr>
                <w:rFonts w:ascii="Calibri" w:eastAsia="Batang" w:hAnsi="Calibri" w:cs="Calibri"/>
                <w:bCs/>
              </w:rPr>
              <w:t>prévues</w:t>
            </w:r>
          </w:p>
        </w:tc>
        <w:tc>
          <w:tcPr>
            <w:tcW w:w="2126" w:type="dxa"/>
          </w:tcPr>
          <w:p w14:paraId="1D64C2E1" w14:textId="4958E9CA" w:rsidR="005F4CBD" w:rsidRPr="009A2A5E" w:rsidRDefault="005F4CBD" w:rsidP="00F21CBF">
            <w:pPr>
              <w:tabs>
                <w:tab w:val="left" w:pos="1843"/>
              </w:tabs>
              <w:rPr>
                <w:rFonts w:ascii="Calibri" w:eastAsia="Batang" w:hAnsi="Calibri" w:cs="Calibri"/>
                <w:bCs/>
              </w:rPr>
            </w:pPr>
            <w:r w:rsidRPr="009A2A5E">
              <w:rPr>
                <w:rFonts w:ascii="Calibri" w:eastAsia="Batang" w:hAnsi="Calibri" w:cs="Calibri"/>
                <w:bCs/>
              </w:rPr>
              <w:t xml:space="preserve">Dispositions adaptées &amp; interfaces </w:t>
            </w:r>
            <w:r>
              <w:rPr>
                <w:rFonts w:ascii="Calibri" w:eastAsia="Batang" w:hAnsi="Calibri" w:cs="Calibri"/>
                <w:bCs/>
              </w:rPr>
              <w:t>prévu</w:t>
            </w:r>
            <w:r w:rsidRPr="009A2A5E">
              <w:rPr>
                <w:rFonts w:ascii="Calibri" w:eastAsia="Batang" w:hAnsi="Calibri" w:cs="Calibri"/>
                <w:bCs/>
              </w:rPr>
              <w:t>es</w:t>
            </w:r>
          </w:p>
        </w:tc>
        <w:tc>
          <w:tcPr>
            <w:tcW w:w="1701" w:type="dxa"/>
          </w:tcPr>
          <w:p w14:paraId="6FD879D0" w14:textId="77777777" w:rsidR="005F4CBD" w:rsidRPr="009A2A5E" w:rsidRDefault="005F4CBD" w:rsidP="00F21CBF">
            <w:pPr>
              <w:tabs>
                <w:tab w:val="left" w:pos="1843"/>
              </w:tabs>
              <w:rPr>
                <w:rFonts w:ascii="Calibri" w:eastAsia="Batang" w:hAnsi="Calibri" w:cs="Calibri"/>
                <w:bCs/>
              </w:rPr>
            </w:pPr>
          </w:p>
        </w:tc>
      </w:tr>
      <w:tr w:rsidR="005F4CBD" w14:paraId="78EA5B00" w14:textId="5EC60FE8" w:rsidTr="00F21CBF">
        <w:tc>
          <w:tcPr>
            <w:tcW w:w="1838" w:type="dxa"/>
            <w:vMerge w:val="restart"/>
          </w:tcPr>
          <w:p w14:paraId="4673C9E7" w14:textId="11550F2B" w:rsidR="005F4CBD" w:rsidRDefault="005F4CBD" w:rsidP="00F21CBF">
            <w:pPr>
              <w:tabs>
                <w:tab w:val="left" w:pos="1843"/>
              </w:tabs>
              <w:rPr>
                <w:rFonts w:ascii="Calibri" w:eastAsia="Batang" w:hAnsi="Calibri" w:cs="Calibri"/>
                <w:bCs/>
              </w:rPr>
            </w:pPr>
            <w:r>
              <w:rPr>
                <w:rFonts w:ascii="Calibri" w:eastAsia="Batang" w:hAnsi="Calibri" w:cs="Calibri"/>
                <w:bCs/>
              </w:rPr>
              <w:t>2.</w:t>
            </w:r>
            <w:r w:rsidR="006F4065">
              <w:rPr>
                <w:rFonts w:ascii="Calibri" w:eastAsia="Batang" w:hAnsi="Calibri" w:cs="Calibri"/>
                <w:bCs/>
              </w:rPr>
              <w:t xml:space="preserve">6 </w:t>
            </w:r>
            <w:r>
              <w:rPr>
                <w:rFonts w:ascii="Calibri" w:eastAsia="Batang" w:hAnsi="Calibri" w:cs="Calibri"/>
                <w:bCs/>
              </w:rPr>
              <w:t>Hygiène, santé, sécurité</w:t>
            </w:r>
          </w:p>
        </w:tc>
        <w:tc>
          <w:tcPr>
            <w:tcW w:w="1985" w:type="dxa"/>
          </w:tcPr>
          <w:p w14:paraId="63158286" w14:textId="0F639343"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4010AE83" w14:textId="64EB0EC3"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4B3D4631" w14:textId="7E612B2B"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6F5D0E1F"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rsidRPr="009A2A5E" w14:paraId="5AAF670C" w14:textId="5FF3A91B" w:rsidTr="00F21CBF">
        <w:tc>
          <w:tcPr>
            <w:tcW w:w="1838" w:type="dxa"/>
            <w:vMerge/>
          </w:tcPr>
          <w:p w14:paraId="0CC9F12F" w14:textId="77777777" w:rsidR="005F4CBD" w:rsidRPr="009A2A5E" w:rsidRDefault="005F4CBD" w:rsidP="00F21CBF">
            <w:pPr>
              <w:tabs>
                <w:tab w:val="left" w:pos="1843"/>
              </w:tabs>
              <w:rPr>
                <w:rFonts w:ascii="Calibri" w:eastAsia="Batang" w:hAnsi="Calibri" w:cs="Calibri"/>
                <w:bCs/>
              </w:rPr>
            </w:pPr>
          </w:p>
        </w:tc>
        <w:tc>
          <w:tcPr>
            <w:tcW w:w="1985" w:type="dxa"/>
          </w:tcPr>
          <w:p w14:paraId="3A36434F" w14:textId="31A1EACE" w:rsidR="005F4CBD" w:rsidRPr="009A2A5E" w:rsidRDefault="005F4CBD" w:rsidP="00F21CBF">
            <w:pPr>
              <w:tabs>
                <w:tab w:val="left" w:pos="1843"/>
              </w:tabs>
              <w:rPr>
                <w:rFonts w:ascii="Calibri" w:eastAsia="Batang" w:hAnsi="Calibri" w:cs="Calibri"/>
                <w:bCs/>
              </w:rPr>
            </w:pPr>
            <w:r>
              <w:rPr>
                <w:rFonts w:ascii="Calibri" w:eastAsia="Batang" w:hAnsi="Calibri" w:cs="Calibri"/>
                <w:bCs/>
              </w:rPr>
              <w:t>Certaines dispositions ne sont pas prévues ou pas conformes à la réglementation</w:t>
            </w:r>
          </w:p>
        </w:tc>
        <w:tc>
          <w:tcPr>
            <w:tcW w:w="1984" w:type="dxa"/>
          </w:tcPr>
          <w:p w14:paraId="35F74EF0" w14:textId="61C711EE" w:rsidR="005F4CBD" w:rsidRPr="009A2A5E" w:rsidRDefault="005F4CBD" w:rsidP="00F21CBF">
            <w:pPr>
              <w:tabs>
                <w:tab w:val="left" w:pos="1843"/>
              </w:tabs>
              <w:rPr>
                <w:rFonts w:ascii="Calibri" w:eastAsia="Batang" w:hAnsi="Calibri" w:cs="Calibri"/>
                <w:bCs/>
              </w:rPr>
            </w:pPr>
            <w:r>
              <w:rPr>
                <w:rFonts w:ascii="Calibri" w:eastAsia="Batang" w:hAnsi="Calibri" w:cs="Calibri"/>
                <w:bCs/>
              </w:rPr>
              <w:t>Toutes les dispositions sont prévues et conformes à la règlementation</w:t>
            </w:r>
          </w:p>
        </w:tc>
        <w:tc>
          <w:tcPr>
            <w:tcW w:w="2126" w:type="dxa"/>
          </w:tcPr>
          <w:p w14:paraId="4EC1001F" w14:textId="67505FA5" w:rsidR="005F4CBD" w:rsidRPr="009A2A5E" w:rsidRDefault="003D14B0" w:rsidP="00F21CBF">
            <w:pPr>
              <w:tabs>
                <w:tab w:val="left" w:pos="1843"/>
              </w:tabs>
              <w:rPr>
                <w:rFonts w:ascii="Calibri" w:eastAsia="Batang" w:hAnsi="Calibri" w:cs="Calibri"/>
                <w:bCs/>
              </w:rPr>
            </w:pPr>
            <w:r>
              <w:rPr>
                <w:rFonts w:ascii="Calibri" w:eastAsia="Batang" w:hAnsi="Calibri" w:cs="Calibri"/>
                <w:bCs/>
              </w:rPr>
              <w:t>Prérequis précédent et certaines d</w:t>
            </w:r>
            <w:r w:rsidR="005F4CBD">
              <w:rPr>
                <w:rFonts w:ascii="Calibri" w:eastAsia="Batang" w:hAnsi="Calibri" w:cs="Calibri"/>
                <w:bCs/>
              </w:rPr>
              <w:t xml:space="preserve">ispositions </w:t>
            </w:r>
            <w:r>
              <w:rPr>
                <w:rFonts w:ascii="Calibri" w:eastAsia="Batang" w:hAnsi="Calibri" w:cs="Calibri"/>
                <w:bCs/>
              </w:rPr>
              <w:t xml:space="preserve">sont </w:t>
            </w:r>
            <w:r w:rsidR="005F4CBD">
              <w:rPr>
                <w:rFonts w:ascii="Calibri" w:eastAsia="Batang" w:hAnsi="Calibri" w:cs="Calibri"/>
                <w:bCs/>
              </w:rPr>
              <w:t>supérieures aux exigences réglementaires</w:t>
            </w:r>
          </w:p>
        </w:tc>
        <w:tc>
          <w:tcPr>
            <w:tcW w:w="1701" w:type="dxa"/>
          </w:tcPr>
          <w:p w14:paraId="21AB55BD" w14:textId="77777777" w:rsidR="005F4CBD" w:rsidRDefault="005F4CBD" w:rsidP="00F21CBF">
            <w:pPr>
              <w:tabs>
                <w:tab w:val="left" w:pos="1843"/>
              </w:tabs>
              <w:rPr>
                <w:rFonts w:ascii="Calibri" w:eastAsia="Batang" w:hAnsi="Calibri" w:cs="Calibri"/>
                <w:bCs/>
              </w:rPr>
            </w:pPr>
          </w:p>
        </w:tc>
      </w:tr>
      <w:tr w:rsidR="005F4CBD" w14:paraId="113508DE" w14:textId="450500D6" w:rsidTr="00F21CBF">
        <w:tc>
          <w:tcPr>
            <w:tcW w:w="1838" w:type="dxa"/>
            <w:vMerge w:val="restart"/>
          </w:tcPr>
          <w:p w14:paraId="51B1FE7E" w14:textId="57847790" w:rsidR="005F4CBD" w:rsidRDefault="005F4CBD" w:rsidP="00F21CBF">
            <w:pPr>
              <w:tabs>
                <w:tab w:val="left" w:pos="1843"/>
              </w:tabs>
              <w:rPr>
                <w:rFonts w:ascii="Calibri" w:eastAsia="Batang" w:hAnsi="Calibri" w:cs="Calibri"/>
                <w:bCs/>
              </w:rPr>
            </w:pPr>
            <w:r>
              <w:rPr>
                <w:rFonts w:ascii="Calibri" w:eastAsia="Batang" w:hAnsi="Calibri" w:cs="Calibri"/>
                <w:bCs/>
              </w:rPr>
              <w:t>2.</w:t>
            </w:r>
            <w:r w:rsidR="006F4065">
              <w:rPr>
                <w:rFonts w:ascii="Calibri" w:eastAsia="Batang" w:hAnsi="Calibri" w:cs="Calibri"/>
                <w:bCs/>
              </w:rPr>
              <w:t xml:space="preserve">7 </w:t>
            </w:r>
            <w:r>
              <w:rPr>
                <w:rFonts w:ascii="Calibri" w:eastAsia="Batang" w:hAnsi="Calibri" w:cs="Calibri"/>
                <w:bCs/>
              </w:rPr>
              <w:t>Déchets, nuisances du chantier</w:t>
            </w:r>
          </w:p>
        </w:tc>
        <w:tc>
          <w:tcPr>
            <w:tcW w:w="1985" w:type="dxa"/>
          </w:tcPr>
          <w:p w14:paraId="347D0C67" w14:textId="6F87F453"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5FBA72EA" w14:textId="22AA1F1E"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3C51A316" w14:textId="72609B68"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6BFDEF07"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rsidRPr="009A2A5E" w14:paraId="72384528" w14:textId="07C7BEDB" w:rsidTr="00F21CBF">
        <w:tc>
          <w:tcPr>
            <w:tcW w:w="1838" w:type="dxa"/>
            <w:vMerge/>
          </w:tcPr>
          <w:p w14:paraId="151DE61A" w14:textId="77777777" w:rsidR="005F4CBD" w:rsidRPr="009A2A5E" w:rsidRDefault="005F4CBD" w:rsidP="00F21CBF">
            <w:pPr>
              <w:tabs>
                <w:tab w:val="left" w:pos="1843"/>
              </w:tabs>
              <w:rPr>
                <w:rFonts w:ascii="Calibri" w:eastAsia="Batang" w:hAnsi="Calibri" w:cs="Calibri"/>
                <w:bCs/>
              </w:rPr>
            </w:pPr>
          </w:p>
        </w:tc>
        <w:tc>
          <w:tcPr>
            <w:tcW w:w="1985" w:type="dxa"/>
          </w:tcPr>
          <w:p w14:paraId="37113B3A" w14:textId="7FF3E8F6" w:rsidR="005F4CBD" w:rsidRPr="009A2A5E" w:rsidRDefault="005F4CBD" w:rsidP="00F21CBF">
            <w:pPr>
              <w:tabs>
                <w:tab w:val="left" w:pos="1843"/>
              </w:tabs>
              <w:rPr>
                <w:rFonts w:ascii="Calibri" w:eastAsia="Batang" w:hAnsi="Calibri" w:cs="Calibri"/>
                <w:bCs/>
              </w:rPr>
            </w:pPr>
            <w:r>
              <w:rPr>
                <w:rFonts w:ascii="Calibri" w:eastAsia="Batang" w:hAnsi="Calibri" w:cs="Calibri"/>
                <w:bCs/>
              </w:rPr>
              <w:t>Certaines dispositions ne sont pas prévues ou pas conformes à la réglementation</w:t>
            </w:r>
          </w:p>
        </w:tc>
        <w:tc>
          <w:tcPr>
            <w:tcW w:w="1984" w:type="dxa"/>
          </w:tcPr>
          <w:p w14:paraId="7623D766" w14:textId="66ECF3DA" w:rsidR="005F4CBD" w:rsidRPr="009A2A5E" w:rsidRDefault="005F4CBD" w:rsidP="00F21CBF">
            <w:pPr>
              <w:tabs>
                <w:tab w:val="left" w:pos="1843"/>
              </w:tabs>
              <w:rPr>
                <w:rFonts w:ascii="Calibri" w:eastAsia="Batang" w:hAnsi="Calibri" w:cs="Calibri"/>
                <w:bCs/>
              </w:rPr>
            </w:pPr>
            <w:r>
              <w:rPr>
                <w:rFonts w:ascii="Calibri" w:eastAsia="Batang" w:hAnsi="Calibri" w:cs="Calibri"/>
                <w:bCs/>
              </w:rPr>
              <w:t>Toutes les dispositions sont prévues et conformes à la règlementation</w:t>
            </w:r>
          </w:p>
        </w:tc>
        <w:tc>
          <w:tcPr>
            <w:tcW w:w="2126" w:type="dxa"/>
          </w:tcPr>
          <w:p w14:paraId="2B19FA5C" w14:textId="66A224FF" w:rsidR="005F4CBD" w:rsidRPr="009A2A5E" w:rsidRDefault="003D14B0" w:rsidP="00F21CBF">
            <w:pPr>
              <w:tabs>
                <w:tab w:val="left" w:pos="1843"/>
              </w:tabs>
              <w:rPr>
                <w:rFonts w:ascii="Calibri" w:eastAsia="Batang" w:hAnsi="Calibri" w:cs="Calibri"/>
                <w:bCs/>
              </w:rPr>
            </w:pPr>
            <w:r>
              <w:rPr>
                <w:rFonts w:ascii="Calibri" w:eastAsia="Batang" w:hAnsi="Calibri" w:cs="Calibri"/>
                <w:bCs/>
              </w:rPr>
              <w:t xml:space="preserve">Prérequis précédent et certaines </w:t>
            </w:r>
            <w:r w:rsidR="005F4CBD">
              <w:rPr>
                <w:rFonts w:ascii="Calibri" w:eastAsia="Batang" w:hAnsi="Calibri" w:cs="Calibri"/>
                <w:bCs/>
              </w:rPr>
              <w:t xml:space="preserve">dispositions </w:t>
            </w:r>
            <w:r>
              <w:rPr>
                <w:rFonts w:ascii="Calibri" w:eastAsia="Batang" w:hAnsi="Calibri" w:cs="Calibri"/>
                <w:bCs/>
              </w:rPr>
              <w:t xml:space="preserve">sont </w:t>
            </w:r>
            <w:r w:rsidR="005F4CBD">
              <w:rPr>
                <w:rFonts w:ascii="Calibri" w:eastAsia="Batang" w:hAnsi="Calibri" w:cs="Calibri"/>
                <w:bCs/>
              </w:rPr>
              <w:t xml:space="preserve">supérieures aux exigences réglementaires </w:t>
            </w:r>
          </w:p>
        </w:tc>
        <w:tc>
          <w:tcPr>
            <w:tcW w:w="1701" w:type="dxa"/>
          </w:tcPr>
          <w:p w14:paraId="14F18CD6" w14:textId="77777777" w:rsidR="005F4CBD" w:rsidRDefault="005F4CBD" w:rsidP="00F21CBF">
            <w:pPr>
              <w:tabs>
                <w:tab w:val="left" w:pos="1843"/>
              </w:tabs>
              <w:rPr>
                <w:rFonts w:ascii="Calibri" w:eastAsia="Batang" w:hAnsi="Calibri" w:cs="Calibri"/>
                <w:bCs/>
              </w:rPr>
            </w:pPr>
          </w:p>
        </w:tc>
      </w:tr>
      <w:tr w:rsidR="005F4CBD" w14:paraId="72B5D93D" w14:textId="11B4A6D7" w:rsidTr="00F21CBF">
        <w:tc>
          <w:tcPr>
            <w:tcW w:w="1838" w:type="dxa"/>
            <w:vMerge w:val="restart"/>
          </w:tcPr>
          <w:p w14:paraId="5E85C4AF" w14:textId="4653DAF6" w:rsidR="005F4CBD" w:rsidRDefault="005F4CBD" w:rsidP="00F21CBF">
            <w:pPr>
              <w:tabs>
                <w:tab w:val="left" w:pos="1843"/>
              </w:tabs>
              <w:rPr>
                <w:rFonts w:ascii="Calibri" w:eastAsia="Batang" w:hAnsi="Calibri" w:cs="Calibri"/>
                <w:bCs/>
              </w:rPr>
            </w:pPr>
            <w:r>
              <w:rPr>
                <w:rFonts w:ascii="Calibri" w:eastAsia="Batang" w:hAnsi="Calibri" w:cs="Calibri"/>
                <w:bCs/>
              </w:rPr>
              <w:t>2.</w:t>
            </w:r>
            <w:r w:rsidR="006F4065">
              <w:rPr>
                <w:rFonts w:ascii="Calibri" w:eastAsia="Batang" w:hAnsi="Calibri" w:cs="Calibri"/>
                <w:bCs/>
              </w:rPr>
              <w:t xml:space="preserve">8 </w:t>
            </w:r>
            <w:r>
              <w:rPr>
                <w:rFonts w:ascii="Calibri" w:eastAsia="Batang" w:hAnsi="Calibri" w:cs="Calibri"/>
                <w:bCs/>
              </w:rPr>
              <w:t>Parfait achèvement</w:t>
            </w:r>
          </w:p>
        </w:tc>
        <w:tc>
          <w:tcPr>
            <w:tcW w:w="1985" w:type="dxa"/>
          </w:tcPr>
          <w:p w14:paraId="4CD75C51" w14:textId="2074CDF7"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44ADF0C8" w14:textId="0CB5FF6F"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7CFD7B18" w14:textId="3C790FBE"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5A714951"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rsidRPr="009A2A5E" w14:paraId="507F0D44" w14:textId="47167FA4" w:rsidTr="00F21CBF">
        <w:tc>
          <w:tcPr>
            <w:tcW w:w="1838" w:type="dxa"/>
            <w:vMerge/>
          </w:tcPr>
          <w:p w14:paraId="36D27773" w14:textId="77777777" w:rsidR="005F4CBD" w:rsidRPr="009A2A5E" w:rsidRDefault="005F4CBD" w:rsidP="00F21CBF">
            <w:pPr>
              <w:tabs>
                <w:tab w:val="left" w:pos="1843"/>
              </w:tabs>
              <w:rPr>
                <w:rFonts w:ascii="Calibri" w:eastAsia="Batang" w:hAnsi="Calibri" w:cs="Calibri"/>
                <w:bCs/>
              </w:rPr>
            </w:pPr>
          </w:p>
        </w:tc>
        <w:tc>
          <w:tcPr>
            <w:tcW w:w="1985" w:type="dxa"/>
          </w:tcPr>
          <w:p w14:paraId="433D5018" w14:textId="3924F137" w:rsidR="005F4CBD" w:rsidRPr="009A2A5E" w:rsidRDefault="005F4CBD" w:rsidP="00F21CBF">
            <w:pPr>
              <w:tabs>
                <w:tab w:val="left" w:pos="1843"/>
              </w:tabs>
              <w:rPr>
                <w:rFonts w:ascii="Calibri" w:eastAsia="Batang" w:hAnsi="Calibri" w:cs="Calibri"/>
                <w:bCs/>
              </w:rPr>
            </w:pPr>
            <w:r>
              <w:rPr>
                <w:rFonts w:ascii="Calibri" w:eastAsia="Batang" w:hAnsi="Calibri" w:cs="Calibri"/>
                <w:bCs/>
              </w:rPr>
              <w:t>Les dispositions prévues (personnel, délais d’intervention) sont insuffisantes</w:t>
            </w:r>
          </w:p>
        </w:tc>
        <w:tc>
          <w:tcPr>
            <w:tcW w:w="1984" w:type="dxa"/>
          </w:tcPr>
          <w:p w14:paraId="395F8D8C" w14:textId="6C6A35E7" w:rsidR="005F4CBD" w:rsidRPr="009A2A5E" w:rsidRDefault="005F4CBD" w:rsidP="00F21CBF">
            <w:pPr>
              <w:tabs>
                <w:tab w:val="left" w:pos="1843"/>
              </w:tabs>
              <w:rPr>
                <w:rFonts w:ascii="Calibri" w:eastAsia="Batang" w:hAnsi="Calibri" w:cs="Calibri"/>
                <w:bCs/>
              </w:rPr>
            </w:pPr>
            <w:r>
              <w:rPr>
                <w:rFonts w:ascii="Calibri" w:eastAsia="Batang" w:hAnsi="Calibri" w:cs="Calibri"/>
                <w:bCs/>
              </w:rPr>
              <w:t>Les dispositions prévues sont conformes aux attentes</w:t>
            </w:r>
          </w:p>
        </w:tc>
        <w:tc>
          <w:tcPr>
            <w:tcW w:w="2126" w:type="dxa"/>
          </w:tcPr>
          <w:p w14:paraId="22366FFA" w14:textId="6034B34F" w:rsidR="005F4CBD" w:rsidRPr="009A2A5E" w:rsidRDefault="005F4CBD" w:rsidP="00F21CBF">
            <w:pPr>
              <w:tabs>
                <w:tab w:val="left" w:pos="1843"/>
              </w:tabs>
              <w:rPr>
                <w:rFonts w:ascii="Calibri" w:eastAsia="Batang" w:hAnsi="Calibri" w:cs="Calibri"/>
                <w:bCs/>
              </w:rPr>
            </w:pPr>
            <w:r>
              <w:rPr>
                <w:rFonts w:ascii="Calibri" w:eastAsia="Batang" w:hAnsi="Calibri" w:cs="Calibri"/>
                <w:bCs/>
              </w:rPr>
              <w:t>Les dispositions prévues sont supérieures aux attentes</w:t>
            </w:r>
          </w:p>
        </w:tc>
        <w:tc>
          <w:tcPr>
            <w:tcW w:w="1701" w:type="dxa"/>
          </w:tcPr>
          <w:p w14:paraId="452BA0E7" w14:textId="77777777" w:rsidR="005F4CBD" w:rsidRDefault="005F4CBD" w:rsidP="00F21CBF">
            <w:pPr>
              <w:tabs>
                <w:tab w:val="left" w:pos="1843"/>
              </w:tabs>
              <w:rPr>
                <w:rFonts w:ascii="Calibri" w:eastAsia="Batang" w:hAnsi="Calibri" w:cs="Calibri"/>
                <w:bCs/>
              </w:rPr>
            </w:pPr>
          </w:p>
        </w:tc>
      </w:tr>
      <w:tr w:rsidR="005F4CBD" w14:paraId="2366EFD5" w14:textId="35C88E18" w:rsidTr="00F21CBF">
        <w:tc>
          <w:tcPr>
            <w:tcW w:w="1838" w:type="dxa"/>
            <w:vMerge w:val="restart"/>
          </w:tcPr>
          <w:p w14:paraId="455BFA30" w14:textId="475287AF" w:rsidR="005F4CBD" w:rsidRDefault="005F4CBD" w:rsidP="00F21CBF">
            <w:pPr>
              <w:tabs>
                <w:tab w:val="left" w:pos="1843"/>
              </w:tabs>
              <w:rPr>
                <w:rFonts w:ascii="Calibri" w:eastAsia="Batang" w:hAnsi="Calibri" w:cs="Calibri"/>
                <w:bCs/>
              </w:rPr>
            </w:pPr>
            <w:r>
              <w:rPr>
                <w:rFonts w:ascii="Calibri" w:eastAsia="Batang" w:hAnsi="Calibri" w:cs="Calibri"/>
                <w:bCs/>
              </w:rPr>
              <w:t>2.</w:t>
            </w:r>
            <w:r w:rsidR="006F4065">
              <w:rPr>
                <w:rFonts w:ascii="Calibri" w:eastAsia="Batang" w:hAnsi="Calibri" w:cs="Calibri"/>
                <w:bCs/>
              </w:rPr>
              <w:t>9</w:t>
            </w:r>
            <w:r>
              <w:rPr>
                <w:rFonts w:ascii="Calibri" w:eastAsia="Batang" w:hAnsi="Calibri" w:cs="Calibri"/>
                <w:bCs/>
              </w:rPr>
              <w:t xml:space="preserve"> Garantie de bonne tenue</w:t>
            </w:r>
          </w:p>
        </w:tc>
        <w:tc>
          <w:tcPr>
            <w:tcW w:w="1985" w:type="dxa"/>
          </w:tcPr>
          <w:p w14:paraId="7499D52E" w14:textId="5D533924"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426227BB" w14:textId="6427CAFC"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4C944C6E" w14:textId="240F8BFD" w:rsidR="005F4CBD" w:rsidRPr="00840542" w:rsidRDefault="005F4CBD" w:rsidP="00F21CBF">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69FFEFD4" w14:textId="77777777" w:rsidR="005F4CBD" w:rsidRPr="00840542" w:rsidRDefault="005F4CBD" w:rsidP="00F21CBF">
            <w:pPr>
              <w:tabs>
                <w:tab w:val="left" w:pos="1843"/>
              </w:tabs>
              <w:jc w:val="center"/>
              <w:rPr>
                <w:rFonts w:ascii="Calibri" w:eastAsia="Batang" w:hAnsi="Calibri" w:cs="Calibri"/>
                <w:b/>
                <w:bCs/>
                <w:color w:val="5B9BD5" w:themeColor="accent1"/>
              </w:rPr>
            </w:pPr>
          </w:p>
        </w:tc>
      </w:tr>
      <w:tr w:rsidR="005F4CBD" w:rsidRPr="009A2A5E" w14:paraId="0E19EB97" w14:textId="1AA0924D" w:rsidTr="00F21CBF">
        <w:tc>
          <w:tcPr>
            <w:tcW w:w="1838" w:type="dxa"/>
            <w:vMerge/>
          </w:tcPr>
          <w:p w14:paraId="2BFD8D49" w14:textId="77777777" w:rsidR="005F4CBD" w:rsidRPr="009A2A5E" w:rsidRDefault="005F4CBD" w:rsidP="00363854">
            <w:pPr>
              <w:tabs>
                <w:tab w:val="left" w:pos="1843"/>
              </w:tabs>
              <w:jc w:val="both"/>
              <w:rPr>
                <w:rFonts w:ascii="Calibri" w:eastAsia="Batang" w:hAnsi="Calibri" w:cs="Calibri"/>
                <w:bCs/>
              </w:rPr>
            </w:pPr>
          </w:p>
        </w:tc>
        <w:tc>
          <w:tcPr>
            <w:tcW w:w="1985" w:type="dxa"/>
          </w:tcPr>
          <w:p w14:paraId="301C8BA0" w14:textId="183638FD" w:rsidR="003D14B0" w:rsidRDefault="003D14B0" w:rsidP="00F21CBF">
            <w:pPr>
              <w:tabs>
                <w:tab w:val="left" w:pos="1843"/>
              </w:tabs>
              <w:rPr>
                <w:rFonts w:ascii="Calibri" w:eastAsia="Batang" w:hAnsi="Calibri" w:cs="Calibri"/>
                <w:bCs/>
              </w:rPr>
            </w:pPr>
            <w:r>
              <w:rPr>
                <w:rFonts w:ascii="Calibri" w:eastAsia="Batang" w:hAnsi="Calibri" w:cs="Calibri"/>
                <w:bCs/>
              </w:rPr>
              <w:t xml:space="preserve">Impayés </w:t>
            </w:r>
            <w:r w:rsidR="00D63488">
              <w:rPr>
                <w:rFonts w:ascii="Calibri" w:eastAsia="Batang" w:hAnsi="Calibri" w:cs="Calibri"/>
                <w:bCs/>
              </w:rPr>
              <w:t xml:space="preserve">CAFAT </w:t>
            </w:r>
            <w:r>
              <w:rPr>
                <w:rFonts w:ascii="Calibri" w:eastAsia="Batang" w:hAnsi="Calibri" w:cs="Calibri"/>
                <w:bCs/>
              </w:rPr>
              <w:t xml:space="preserve">et </w:t>
            </w:r>
            <w:r w:rsidR="00D63488">
              <w:rPr>
                <w:rFonts w:ascii="Calibri" w:eastAsia="Batang" w:hAnsi="Calibri" w:cs="Calibri"/>
                <w:bCs/>
              </w:rPr>
              <w:t>plan d’apurement approuvé</w:t>
            </w:r>
          </w:p>
          <w:p w14:paraId="3922030F" w14:textId="754B8E0C" w:rsidR="005F4CBD" w:rsidRPr="009A2A5E" w:rsidRDefault="003D14B0" w:rsidP="00F21CBF">
            <w:pPr>
              <w:tabs>
                <w:tab w:val="left" w:pos="1843"/>
              </w:tabs>
              <w:rPr>
                <w:rFonts w:ascii="Calibri" w:eastAsia="Batang" w:hAnsi="Calibri" w:cs="Calibri"/>
                <w:bCs/>
              </w:rPr>
            </w:pPr>
            <w:r>
              <w:rPr>
                <w:rFonts w:ascii="Calibri" w:eastAsia="Batang" w:hAnsi="Calibri" w:cs="Calibri"/>
                <w:bCs/>
              </w:rPr>
              <w:t xml:space="preserve">Baisse CA &gt; 20% </w:t>
            </w:r>
            <w:r w:rsidR="00520CB4">
              <w:rPr>
                <w:rFonts w:ascii="Calibri" w:eastAsia="Batang" w:hAnsi="Calibri" w:cs="Calibri"/>
                <w:bCs/>
              </w:rPr>
              <w:t>de</w:t>
            </w:r>
            <w:r>
              <w:rPr>
                <w:rFonts w:ascii="Calibri" w:eastAsia="Batang" w:hAnsi="Calibri" w:cs="Calibri"/>
                <w:bCs/>
              </w:rPr>
              <w:t xml:space="preserve"> l</w:t>
            </w:r>
            <w:r w:rsidR="00520CB4">
              <w:rPr>
                <w:rFonts w:ascii="Calibri" w:eastAsia="Batang" w:hAnsi="Calibri" w:cs="Calibri"/>
                <w:bCs/>
              </w:rPr>
              <w:t>a moyenne des</w:t>
            </w:r>
            <w:r>
              <w:rPr>
                <w:rFonts w:ascii="Calibri" w:eastAsia="Batang" w:hAnsi="Calibri" w:cs="Calibri"/>
                <w:bCs/>
              </w:rPr>
              <w:t xml:space="preserve"> 3 dernières années</w:t>
            </w:r>
          </w:p>
        </w:tc>
        <w:tc>
          <w:tcPr>
            <w:tcW w:w="1984" w:type="dxa"/>
          </w:tcPr>
          <w:p w14:paraId="4C1DBAB8" w14:textId="426F6BDA" w:rsidR="005F4CBD" w:rsidRDefault="005F4CBD" w:rsidP="00F21CBF">
            <w:pPr>
              <w:tabs>
                <w:tab w:val="left" w:pos="1843"/>
              </w:tabs>
              <w:rPr>
                <w:rFonts w:ascii="Calibri" w:eastAsia="Batang" w:hAnsi="Calibri" w:cs="Calibri"/>
                <w:bCs/>
              </w:rPr>
            </w:pPr>
            <w:r>
              <w:rPr>
                <w:rFonts w:ascii="Calibri" w:eastAsia="Batang" w:hAnsi="Calibri" w:cs="Calibri"/>
                <w:bCs/>
              </w:rPr>
              <w:t xml:space="preserve">Pas </w:t>
            </w:r>
            <w:r w:rsidR="003D14B0">
              <w:rPr>
                <w:rFonts w:ascii="Calibri" w:eastAsia="Batang" w:hAnsi="Calibri" w:cs="Calibri"/>
                <w:bCs/>
              </w:rPr>
              <w:t>d’impayé</w:t>
            </w:r>
            <w:r>
              <w:rPr>
                <w:rFonts w:ascii="Calibri" w:eastAsia="Batang" w:hAnsi="Calibri" w:cs="Calibri"/>
                <w:bCs/>
              </w:rPr>
              <w:t xml:space="preserve"> CAFAT ou plan d’apurement approuvé, </w:t>
            </w:r>
          </w:p>
          <w:p w14:paraId="38668633" w14:textId="689D8E00" w:rsidR="005F4CBD" w:rsidRPr="009A2A5E" w:rsidRDefault="005F4CBD" w:rsidP="00F21CBF">
            <w:pPr>
              <w:tabs>
                <w:tab w:val="left" w:pos="1843"/>
              </w:tabs>
              <w:rPr>
                <w:rFonts w:ascii="Calibri" w:eastAsia="Batang" w:hAnsi="Calibri" w:cs="Calibri"/>
                <w:bCs/>
              </w:rPr>
            </w:pPr>
            <w:r>
              <w:rPr>
                <w:rFonts w:ascii="Calibri" w:eastAsia="Batang" w:hAnsi="Calibri" w:cs="Calibri"/>
                <w:bCs/>
              </w:rPr>
              <w:t xml:space="preserve">CA </w:t>
            </w:r>
            <w:r w:rsidR="00520CB4">
              <w:rPr>
                <w:rFonts w:ascii="Calibri" w:eastAsia="Batang" w:hAnsi="Calibri" w:cs="Calibri"/>
                <w:bCs/>
              </w:rPr>
              <w:t>fluctuant</w:t>
            </w:r>
            <w:r w:rsidR="003D14B0">
              <w:rPr>
                <w:rFonts w:ascii="Calibri" w:eastAsia="Batang" w:hAnsi="Calibri" w:cs="Calibri"/>
                <w:bCs/>
              </w:rPr>
              <w:t xml:space="preserve"> +/- 20% </w:t>
            </w:r>
            <w:r w:rsidR="00520CB4">
              <w:rPr>
                <w:rFonts w:ascii="Calibri" w:eastAsia="Batang" w:hAnsi="Calibri" w:cs="Calibri"/>
                <w:bCs/>
              </w:rPr>
              <w:t>de la moyenne des 3 dernières années</w:t>
            </w:r>
          </w:p>
        </w:tc>
        <w:tc>
          <w:tcPr>
            <w:tcW w:w="2126" w:type="dxa"/>
          </w:tcPr>
          <w:p w14:paraId="3D8832B0" w14:textId="6AEBFFCE" w:rsidR="005F4CBD" w:rsidRDefault="005F4CBD" w:rsidP="00F21CBF">
            <w:pPr>
              <w:tabs>
                <w:tab w:val="left" w:pos="1843"/>
              </w:tabs>
              <w:rPr>
                <w:rFonts w:ascii="Calibri" w:eastAsia="Batang" w:hAnsi="Calibri" w:cs="Calibri"/>
                <w:bCs/>
              </w:rPr>
            </w:pPr>
            <w:r>
              <w:rPr>
                <w:rFonts w:ascii="Calibri" w:eastAsia="Batang" w:hAnsi="Calibri" w:cs="Calibri"/>
                <w:bCs/>
              </w:rPr>
              <w:t xml:space="preserve">Pas </w:t>
            </w:r>
            <w:r w:rsidR="003D14B0">
              <w:rPr>
                <w:rFonts w:ascii="Calibri" w:eastAsia="Batang" w:hAnsi="Calibri" w:cs="Calibri"/>
                <w:bCs/>
              </w:rPr>
              <w:t>d’impayé</w:t>
            </w:r>
            <w:r>
              <w:rPr>
                <w:rFonts w:ascii="Calibri" w:eastAsia="Batang" w:hAnsi="Calibri" w:cs="Calibri"/>
                <w:bCs/>
              </w:rPr>
              <w:t xml:space="preserve"> CAFAT </w:t>
            </w:r>
          </w:p>
          <w:p w14:paraId="68DC329C" w14:textId="2BE31553" w:rsidR="005F4CBD" w:rsidRPr="009A2A5E" w:rsidRDefault="005F4CBD" w:rsidP="00F21CBF">
            <w:pPr>
              <w:tabs>
                <w:tab w:val="left" w:pos="1843"/>
              </w:tabs>
              <w:rPr>
                <w:rFonts w:ascii="Calibri" w:eastAsia="Batang" w:hAnsi="Calibri" w:cs="Calibri"/>
                <w:bCs/>
              </w:rPr>
            </w:pPr>
            <w:r>
              <w:rPr>
                <w:rFonts w:ascii="Calibri" w:eastAsia="Batang" w:hAnsi="Calibri" w:cs="Calibri"/>
                <w:bCs/>
              </w:rPr>
              <w:t>CA stable ou en hausse</w:t>
            </w:r>
            <w:r w:rsidR="003D14B0">
              <w:rPr>
                <w:rFonts w:ascii="Calibri" w:eastAsia="Batang" w:hAnsi="Calibri" w:cs="Calibri"/>
                <w:bCs/>
              </w:rPr>
              <w:t xml:space="preserve"> sur les 3 dernières années</w:t>
            </w:r>
          </w:p>
        </w:tc>
        <w:tc>
          <w:tcPr>
            <w:tcW w:w="1701" w:type="dxa"/>
          </w:tcPr>
          <w:p w14:paraId="1D19583C" w14:textId="77777777" w:rsidR="005F4CBD" w:rsidRDefault="005F4CBD" w:rsidP="00F21CBF">
            <w:pPr>
              <w:tabs>
                <w:tab w:val="left" w:pos="1843"/>
              </w:tabs>
              <w:rPr>
                <w:rFonts w:ascii="Calibri" w:eastAsia="Batang" w:hAnsi="Calibri" w:cs="Calibri"/>
                <w:bCs/>
              </w:rPr>
            </w:pPr>
          </w:p>
        </w:tc>
      </w:tr>
    </w:tbl>
    <w:p w14:paraId="0174BBF6" w14:textId="77777777" w:rsidR="008303D3" w:rsidRPr="008303D3" w:rsidRDefault="008303D3" w:rsidP="00363854">
      <w:pPr>
        <w:tabs>
          <w:tab w:val="left" w:pos="1843"/>
        </w:tabs>
        <w:spacing w:after="0" w:line="240" w:lineRule="auto"/>
        <w:jc w:val="both"/>
        <w:rPr>
          <w:rFonts w:ascii="Calibri" w:eastAsia="Batang" w:hAnsi="Calibri" w:cs="Calibri"/>
          <w:bCs/>
          <w:sz w:val="20"/>
          <w:szCs w:val="20"/>
          <w:lang w:eastAsia="fr-FR"/>
        </w:rPr>
      </w:pPr>
    </w:p>
    <w:p w14:paraId="6BCC3039" w14:textId="77777777" w:rsidR="00363854" w:rsidRPr="00363854" w:rsidRDefault="00363854" w:rsidP="00363854">
      <w:pPr>
        <w:tabs>
          <w:tab w:val="left" w:pos="1843"/>
        </w:tabs>
        <w:spacing w:after="0" w:line="240" w:lineRule="auto"/>
        <w:contextualSpacing/>
        <w:jc w:val="both"/>
        <w:rPr>
          <w:rFonts w:ascii="Calibri" w:eastAsia="Batang" w:hAnsi="Calibri" w:cs="Calibri"/>
          <w:bCs/>
          <w:sz w:val="20"/>
          <w:szCs w:val="20"/>
          <w:lang w:eastAsia="fr-FR"/>
        </w:rPr>
      </w:pPr>
    </w:p>
    <w:p w14:paraId="1362F90A" w14:textId="6BC351CC" w:rsidR="00363854" w:rsidRPr="008303D3" w:rsidRDefault="008303D3" w:rsidP="00363854">
      <w:pPr>
        <w:tabs>
          <w:tab w:val="left" w:pos="1843"/>
        </w:tabs>
        <w:spacing w:after="0" w:line="240" w:lineRule="auto"/>
        <w:jc w:val="both"/>
        <w:rPr>
          <w:rFonts w:ascii="Calibri" w:eastAsia="Batang" w:hAnsi="Calibri" w:cs="Calibri"/>
          <w:b/>
          <w:bCs/>
          <w:color w:val="ED7D31" w:themeColor="accent2"/>
          <w:sz w:val="20"/>
          <w:szCs w:val="20"/>
          <w:lang w:eastAsia="fr-FR"/>
        </w:rPr>
      </w:pPr>
      <w:r>
        <w:rPr>
          <w:rFonts w:ascii="Calibri" w:eastAsia="Batang" w:hAnsi="Calibri" w:cs="Calibri"/>
          <w:b/>
          <w:bCs/>
          <w:color w:val="ED7D31" w:themeColor="accent2"/>
          <w:sz w:val="20"/>
          <w:szCs w:val="20"/>
          <w:lang w:eastAsia="fr-FR"/>
        </w:rPr>
        <w:t>4.3.3 P</w:t>
      </w:r>
      <w:r w:rsidR="00363854" w:rsidRPr="008303D3">
        <w:rPr>
          <w:rFonts w:ascii="Calibri" w:eastAsia="Batang" w:hAnsi="Calibri" w:cs="Calibri"/>
          <w:b/>
          <w:bCs/>
          <w:color w:val="ED7D31" w:themeColor="accent2"/>
          <w:sz w:val="20"/>
          <w:szCs w:val="20"/>
          <w:lang w:eastAsia="fr-FR"/>
        </w:rPr>
        <w:t>oints « bonus »:</w:t>
      </w:r>
    </w:p>
    <w:p w14:paraId="10286D57" w14:textId="18655935" w:rsidR="00AB4A43" w:rsidRDefault="00AB4A43" w:rsidP="00AB4A43">
      <w:pPr>
        <w:tabs>
          <w:tab w:val="left" w:pos="709"/>
        </w:tabs>
        <w:spacing w:after="0" w:line="240" w:lineRule="auto"/>
        <w:contextualSpacing/>
        <w:jc w:val="both"/>
        <w:rPr>
          <w:rFonts w:ascii="Calibri" w:eastAsia="Batang" w:hAnsi="Calibri" w:cs="Calibri"/>
          <w:b/>
          <w:bCs/>
          <w:color w:val="808080" w:themeColor="background1" w:themeShade="80"/>
          <w:sz w:val="20"/>
          <w:szCs w:val="20"/>
          <w:lang w:eastAsia="fr-FR"/>
        </w:rPr>
      </w:pPr>
      <w:r w:rsidRPr="00AB4A43">
        <w:rPr>
          <w:rFonts w:ascii="Calibri" w:eastAsia="Batang" w:hAnsi="Calibri" w:cs="Calibri"/>
          <w:b/>
          <w:bCs/>
          <w:color w:val="808080" w:themeColor="background1" w:themeShade="80"/>
          <w:sz w:val="20"/>
          <w:szCs w:val="20"/>
          <w:lang w:eastAsia="fr-FR"/>
        </w:rPr>
        <w:t>4.3.3.1 Garanties particulières</w:t>
      </w:r>
    </w:p>
    <w:p w14:paraId="031BFFF4" w14:textId="205C6E80" w:rsidR="00E24D2B" w:rsidRPr="00B66F49" w:rsidRDefault="00E24D2B" w:rsidP="00B66F49">
      <w:pPr>
        <w:numPr>
          <w:ilvl w:val="1"/>
          <w:numId w:val="18"/>
        </w:numPr>
        <w:tabs>
          <w:tab w:val="left" w:pos="1134"/>
        </w:tabs>
        <w:spacing w:after="0" w:line="240" w:lineRule="auto"/>
        <w:ind w:hanging="11"/>
        <w:contextualSpacing/>
        <w:jc w:val="both"/>
        <w:rPr>
          <w:rFonts w:ascii="Calibri" w:eastAsia="Batang" w:hAnsi="Calibri" w:cs="Calibri"/>
          <w:b/>
          <w:bCs/>
          <w:color w:val="808080" w:themeColor="background1" w:themeShade="80"/>
          <w:sz w:val="20"/>
          <w:szCs w:val="20"/>
          <w:lang w:eastAsia="fr-FR"/>
        </w:rPr>
      </w:pPr>
      <w:r>
        <w:rPr>
          <w:rFonts w:ascii="Calibri" w:eastAsia="Batang" w:hAnsi="Calibri" w:cs="Calibri"/>
          <w:bCs/>
          <w:sz w:val="20"/>
          <w:szCs w:val="20"/>
          <w:lang w:eastAsia="fr-FR"/>
        </w:rPr>
        <w:t>La note de 2 points sera attribuée lorsque la garantie sera présente dans l’offre et supérieure aux attentes.</w:t>
      </w:r>
    </w:p>
    <w:p w14:paraId="1507F773" w14:textId="51068430" w:rsidR="00E24D2B" w:rsidRPr="00E24D2B" w:rsidRDefault="00E24D2B" w:rsidP="00B66F49">
      <w:pPr>
        <w:numPr>
          <w:ilvl w:val="1"/>
          <w:numId w:val="18"/>
        </w:numPr>
        <w:tabs>
          <w:tab w:val="left" w:pos="1134"/>
        </w:tabs>
        <w:spacing w:after="0" w:line="240" w:lineRule="auto"/>
        <w:ind w:hanging="11"/>
        <w:contextualSpacing/>
        <w:jc w:val="both"/>
        <w:rPr>
          <w:rFonts w:ascii="Calibri" w:eastAsia="Batang" w:hAnsi="Calibri" w:cs="Calibri"/>
          <w:b/>
          <w:bCs/>
          <w:color w:val="808080" w:themeColor="background1" w:themeShade="80"/>
          <w:sz w:val="20"/>
          <w:szCs w:val="20"/>
          <w:lang w:eastAsia="fr-FR"/>
        </w:rPr>
      </w:pPr>
      <w:r w:rsidRPr="00AB4A43">
        <w:rPr>
          <w:rFonts w:ascii="Calibri" w:eastAsia="Batang" w:hAnsi="Calibri" w:cs="Calibri"/>
          <w:bCs/>
          <w:sz w:val="20"/>
          <w:szCs w:val="20"/>
          <w:lang w:eastAsia="fr-FR"/>
        </w:rPr>
        <w:t xml:space="preserve">La note de </w:t>
      </w:r>
      <w:r w:rsidR="00E84590">
        <w:rPr>
          <w:rFonts w:ascii="Calibri" w:eastAsia="Batang" w:hAnsi="Calibri" w:cs="Calibri"/>
          <w:bCs/>
          <w:sz w:val="20"/>
          <w:szCs w:val="20"/>
          <w:lang w:eastAsia="fr-FR"/>
        </w:rPr>
        <w:t>0</w:t>
      </w:r>
      <w:r w:rsidRPr="00AB4A43">
        <w:rPr>
          <w:rFonts w:ascii="Calibri" w:eastAsia="Batang" w:hAnsi="Calibri" w:cs="Calibri"/>
          <w:bCs/>
          <w:sz w:val="20"/>
          <w:szCs w:val="20"/>
          <w:lang w:eastAsia="fr-FR"/>
        </w:rPr>
        <w:t xml:space="preserve"> poin</w:t>
      </w:r>
      <w:r>
        <w:rPr>
          <w:rFonts w:ascii="Calibri" w:eastAsia="Batang" w:hAnsi="Calibri" w:cs="Calibri"/>
          <w:bCs/>
          <w:sz w:val="20"/>
          <w:szCs w:val="20"/>
          <w:lang w:eastAsia="fr-FR"/>
        </w:rPr>
        <w:t>t</w:t>
      </w:r>
      <w:r w:rsidRPr="00AB4A43">
        <w:rPr>
          <w:rFonts w:ascii="Calibri" w:eastAsia="Batang" w:hAnsi="Calibri" w:cs="Calibri"/>
          <w:bCs/>
          <w:sz w:val="20"/>
          <w:szCs w:val="20"/>
          <w:lang w:eastAsia="fr-FR"/>
        </w:rPr>
        <w:t xml:space="preserve"> sera attribuée </w:t>
      </w:r>
      <w:r>
        <w:rPr>
          <w:rFonts w:ascii="Calibri" w:eastAsia="Batang" w:hAnsi="Calibri" w:cs="Calibri"/>
          <w:bCs/>
          <w:sz w:val="20"/>
          <w:szCs w:val="20"/>
          <w:lang w:eastAsia="fr-FR"/>
        </w:rPr>
        <w:t>lorsque la gara</w:t>
      </w:r>
      <w:r w:rsidR="00E84590">
        <w:rPr>
          <w:rFonts w:ascii="Calibri" w:eastAsia="Batang" w:hAnsi="Calibri" w:cs="Calibri"/>
          <w:bCs/>
          <w:sz w:val="20"/>
          <w:szCs w:val="20"/>
          <w:lang w:eastAsia="fr-FR"/>
        </w:rPr>
        <w:t>ntie sera présente dans l’offre et conforme aux attentes.</w:t>
      </w:r>
    </w:p>
    <w:p w14:paraId="076867A0" w14:textId="77777777" w:rsidR="00AB4A43" w:rsidRPr="00AB4A43" w:rsidRDefault="00AB4A43" w:rsidP="00AB4A43">
      <w:pPr>
        <w:tabs>
          <w:tab w:val="left" w:pos="709"/>
        </w:tabs>
        <w:spacing w:after="0" w:line="240" w:lineRule="auto"/>
        <w:ind w:left="1080"/>
        <w:contextualSpacing/>
        <w:jc w:val="both"/>
        <w:rPr>
          <w:rFonts w:ascii="Calibri" w:eastAsia="Batang" w:hAnsi="Calibri" w:cs="Calibri"/>
          <w:b/>
          <w:bCs/>
          <w:color w:val="808080" w:themeColor="background1" w:themeShade="80"/>
          <w:sz w:val="20"/>
          <w:szCs w:val="20"/>
          <w:lang w:eastAsia="fr-FR"/>
        </w:rPr>
      </w:pPr>
    </w:p>
    <w:p w14:paraId="6A643008" w14:textId="6752F690" w:rsidR="00AB4A43" w:rsidRPr="00E01039" w:rsidRDefault="00326D07" w:rsidP="00E01039">
      <w:pPr>
        <w:tabs>
          <w:tab w:val="left" w:pos="709"/>
        </w:tabs>
        <w:spacing w:after="0" w:line="240" w:lineRule="auto"/>
        <w:jc w:val="both"/>
        <w:rPr>
          <w:rFonts w:ascii="Calibri" w:eastAsia="Batang" w:hAnsi="Calibri" w:cs="Calibri"/>
          <w:b/>
          <w:bCs/>
          <w:color w:val="808080" w:themeColor="background1" w:themeShade="80"/>
          <w:sz w:val="20"/>
          <w:szCs w:val="20"/>
          <w:lang w:eastAsia="fr-FR"/>
        </w:rPr>
      </w:pPr>
      <w:r>
        <w:rPr>
          <w:rFonts w:ascii="Calibri" w:eastAsia="Batang" w:hAnsi="Calibri" w:cs="Calibri"/>
          <w:b/>
          <w:bCs/>
          <w:color w:val="808080" w:themeColor="background1" w:themeShade="80"/>
          <w:sz w:val="20"/>
          <w:szCs w:val="20"/>
          <w:lang w:eastAsia="fr-FR"/>
        </w:rPr>
        <w:t xml:space="preserve">4.3.3.2 </w:t>
      </w:r>
      <w:r w:rsidR="00AB4A43" w:rsidRPr="00E01039">
        <w:rPr>
          <w:rFonts w:ascii="Calibri" w:eastAsia="Batang" w:hAnsi="Calibri" w:cs="Calibri"/>
          <w:b/>
          <w:bCs/>
          <w:color w:val="808080" w:themeColor="background1" w:themeShade="80"/>
          <w:sz w:val="20"/>
          <w:szCs w:val="20"/>
          <w:lang w:eastAsia="fr-FR"/>
        </w:rPr>
        <w:t>Contrat d’entretien des équipements particuliers :</w:t>
      </w:r>
    </w:p>
    <w:p w14:paraId="20939AB8" w14:textId="6C732506" w:rsidR="00AB4A43" w:rsidRDefault="00AB4A43" w:rsidP="0052537F">
      <w:pPr>
        <w:numPr>
          <w:ilvl w:val="1"/>
          <w:numId w:val="36"/>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 xml:space="preserve">La note de 2 points sera attribuée lorsqu’un projet de contrat d’entretien </w:t>
      </w:r>
      <w:r w:rsidR="00E740D1">
        <w:rPr>
          <w:rFonts w:ascii="Calibri" w:eastAsia="Batang" w:hAnsi="Calibri" w:cs="Calibri"/>
          <w:bCs/>
          <w:sz w:val="20"/>
          <w:szCs w:val="20"/>
          <w:lang w:eastAsia="fr-FR"/>
        </w:rPr>
        <w:t xml:space="preserve">supérieur </w:t>
      </w:r>
      <w:r>
        <w:rPr>
          <w:rFonts w:ascii="Calibri" w:eastAsia="Batang" w:hAnsi="Calibri" w:cs="Calibri"/>
          <w:bCs/>
          <w:sz w:val="20"/>
          <w:szCs w:val="20"/>
          <w:lang w:eastAsia="fr-FR"/>
        </w:rPr>
        <w:t>aux attentes est prévu.</w:t>
      </w:r>
    </w:p>
    <w:p w14:paraId="59A34954" w14:textId="131D7D93" w:rsidR="00AB4A43" w:rsidRDefault="00E84590" w:rsidP="0052537F">
      <w:pPr>
        <w:numPr>
          <w:ilvl w:val="1"/>
          <w:numId w:val="36"/>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La note de 0</w:t>
      </w:r>
      <w:r w:rsidR="00AB4A43">
        <w:rPr>
          <w:rFonts w:ascii="Calibri" w:eastAsia="Batang" w:hAnsi="Calibri" w:cs="Calibri"/>
          <w:bCs/>
          <w:sz w:val="20"/>
          <w:szCs w:val="20"/>
          <w:lang w:eastAsia="fr-FR"/>
        </w:rPr>
        <w:t xml:space="preserve"> point sera attribuée lorsqu’un contrat d’entretien </w:t>
      </w:r>
      <w:r w:rsidR="00E740D1">
        <w:rPr>
          <w:rFonts w:ascii="Calibri" w:eastAsia="Batang" w:hAnsi="Calibri" w:cs="Calibri"/>
          <w:bCs/>
          <w:sz w:val="20"/>
          <w:szCs w:val="20"/>
          <w:lang w:eastAsia="fr-FR"/>
        </w:rPr>
        <w:t xml:space="preserve">conforme aux attentes </w:t>
      </w:r>
      <w:r w:rsidR="00AB4A43">
        <w:rPr>
          <w:rFonts w:ascii="Calibri" w:eastAsia="Batang" w:hAnsi="Calibri" w:cs="Calibri"/>
          <w:bCs/>
          <w:sz w:val="20"/>
          <w:szCs w:val="20"/>
          <w:lang w:eastAsia="fr-FR"/>
        </w:rPr>
        <w:t>est prévu</w:t>
      </w:r>
      <w:r w:rsidR="00E740D1">
        <w:rPr>
          <w:rFonts w:ascii="Calibri" w:eastAsia="Batang" w:hAnsi="Calibri" w:cs="Calibri"/>
          <w:bCs/>
          <w:sz w:val="20"/>
          <w:szCs w:val="20"/>
          <w:lang w:eastAsia="fr-FR"/>
        </w:rPr>
        <w:t>.</w:t>
      </w:r>
    </w:p>
    <w:p w14:paraId="441EE27A" w14:textId="77777777" w:rsidR="00AB4A43" w:rsidRDefault="00AB4A43" w:rsidP="00AB4A43">
      <w:pPr>
        <w:tabs>
          <w:tab w:val="left" w:pos="709"/>
        </w:tabs>
        <w:spacing w:after="0" w:line="240" w:lineRule="auto"/>
        <w:ind w:left="360"/>
        <w:contextualSpacing/>
        <w:jc w:val="both"/>
        <w:rPr>
          <w:rFonts w:ascii="Calibri" w:eastAsia="Batang" w:hAnsi="Calibri" w:cs="Calibri"/>
          <w:bCs/>
          <w:sz w:val="20"/>
          <w:szCs w:val="20"/>
          <w:lang w:eastAsia="fr-FR"/>
        </w:rPr>
      </w:pPr>
    </w:p>
    <w:p w14:paraId="625A47CD" w14:textId="618BF315" w:rsidR="001C0654" w:rsidRPr="00AB4A43" w:rsidRDefault="00AB4A43" w:rsidP="00AB4A43">
      <w:pPr>
        <w:tabs>
          <w:tab w:val="left" w:pos="709"/>
        </w:tabs>
        <w:spacing w:after="0" w:line="240" w:lineRule="auto"/>
        <w:contextualSpacing/>
        <w:jc w:val="both"/>
        <w:rPr>
          <w:rFonts w:ascii="Calibri" w:eastAsia="Batang" w:hAnsi="Calibri" w:cs="Calibri"/>
          <w:b/>
          <w:bCs/>
          <w:color w:val="808080" w:themeColor="background1" w:themeShade="80"/>
          <w:sz w:val="20"/>
          <w:szCs w:val="20"/>
          <w:lang w:eastAsia="fr-FR"/>
        </w:rPr>
      </w:pPr>
      <w:r w:rsidRPr="00AB4A43">
        <w:rPr>
          <w:rFonts w:ascii="Calibri" w:eastAsia="Batang" w:hAnsi="Calibri" w:cs="Calibri"/>
          <w:b/>
          <w:bCs/>
          <w:color w:val="808080" w:themeColor="background1" w:themeShade="80"/>
          <w:sz w:val="20"/>
          <w:szCs w:val="20"/>
          <w:lang w:eastAsia="fr-FR"/>
        </w:rPr>
        <w:t xml:space="preserve">4.3.3.3 </w:t>
      </w:r>
      <w:r w:rsidR="00363854" w:rsidRPr="00AB4A43">
        <w:rPr>
          <w:rFonts w:ascii="Calibri" w:eastAsia="Batang" w:hAnsi="Calibri" w:cs="Calibri"/>
          <w:b/>
          <w:bCs/>
          <w:color w:val="808080" w:themeColor="background1" w:themeShade="80"/>
          <w:sz w:val="20"/>
          <w:szCs w:val="20"/>
          <w:lang w:eastAsia="fr-FR"/>
        </w:rPr>
        <w:t xml:space="preserve">Fiches produits des principales fournitures: </w:t>
      </w:r>
    </w:p>
    <w:p w14:paraId="5AA5BD3B" w14:textId="3DEEF702" w:rsidR="001C0654" w:rsidRDefault="001C0654" w:rsidP="0052537F">
      <w:pPr>
        <w:numPr>
          <w:ilvl w:val="1"/>
          <w:numId w:val="37"/>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lastRenderedPageBreak/>
        <w:t>L</w:t>
      </w:r>
      <w:r w:rsidR="00363854" w:rsidRPr="00363854">
        <w:rPr>
          <w:rFonts w:ascii="Calibri" w:eastAsia="Batang" w:hAnsi="Calibri" w:cs="Calibri"/>
          <w:bCs/>
          <w:sz w:val="20"/>
          <w:szCs w:val="20"/>
          <w:lang w:eastAsia="fr-FR"/>
        </w:rPr>
        <w:t xml:space="preserve">a note de 2 points </w:t>
      </w:r>
      <w:r w:rsidR="00E740D1">
        <w:rPr>
          <w:rFonts w:ascii="Calibri" w:eastAsia="Batang" w:hAnsi="Calibri" w:cs="Calibri"/>
          <w:bCs/>
          <w:sz w:val="20"/>
          <w:szCs w:val="20"/>
          <w:lang w:eastAsia="fr-FR"/>
        </w:rPr>
        <w:t xml:space="preserve">sera attribuée </w:t>
      </w:r>
      <w:r>
        <w:rPr>
          <w:rFonts w:ascii="Calibri" w:eastAsia="Batang" w:hAnsi="Calibri" w:cs="Calibri"/>
          <w:bCs/>
          <w:sz w:val="20"/>
          <w:szCs w:val="20"/>
          <w:lang w:eastAsia="fr-FR"/>
        </w:rPr>
        <w:t>à</w:t>
      </w:r>
      <w:r w:rsidR="00363854" w:rsidRPr="00363854">
        <w:rPr>
          <w:rFonts w:ascii="Calibri" w:eastAsia="Batang" w:hAnsi="Calibri" w:cs="Calibri"/>
          <w:bCs/>
          <w:sz w:val="20"/>
          <w:szCs w:val="20"/>
          <w:lang w:eastAsia="fr-FR"/>
        </w:rPr>
        <w:t xml:space="preserve"> des valeurs techniques supérieures aux spécifications. </w:t>
      </w:r>
    </w:p>
    <w:p w14:paraId="26491A72" w14:textId="389C6871" w:rsidR="001C0654" w:rsidRDefault="00363854" w:rsidP="0052537F">
      <w:pPr>
        <w:numPr>
          <w:ilvl w:val="1"/>
          <w:numId w:val="37"/>
        </w:numPr>
        <w:tabs>
          <w:tab w:val="left" w:pos="709"/>
        </w:tabs>
        <w:spacing w:after="0" w:line="240" w:lineRule="auto"/>
        <w:contextualSpacing/>
        <w:jc w:val="both"/>
        <w:rPr>
          <w:rFonts w:ascii="Calibri" w:eastAsia="Batang" w:hAnsi="Calibri" w:cs="Calibri"/>
          <w:bCs/>
          <w:sz w:val="20"/>
          <w:szCs w:val="20"/>
          <w:lang w:eastAsia="fr-FR"/>
        </w:rPr>
      </w:pPr>
      <w:r w:rsidRPr="00363854">
        <w:rPr>
          <w:rFonts w:ascii="Calibri" w:eastAsia="Batang" w:hAnsi="Calibri" w:cs="Calibri"/>
          <w:bCs/>
          <w:sz w:val="20"/>
          <w:szCs w:val="20"/>
          <w:lang w:eastAsia="fr-FR"/>
        </w:rPr>
        <w:t xml:space="preserve">La note de 1 </w:t>
      </w:r>
      <w:r w:rsidR="0086078C">
        <w:rPr>
          <w:rFonts w:ascii="Calibri" w:eastAsia="Batang" w:hAnsi="Calibri" w:cs="Calibri"/>
          <w:bCs/>
          <w:sz w:val="20"/>
          <w:szCs w:val="20"/>
          <w:lang w:eastAsia="fr-FR"/>
        </w:rPr>
        <w:t>point</w:t>
      </w:r>
      <w:r w:rsidR="001C0654">
        <w:rPr>
          <w:rFonts w:ascii="Calibri" w:eastAsia="Batang" w:hAnsi="Calibri" w:cs="Calibri"/>
          <w:bCs/>
          <w:sz w:val="20"/>
          <w:szCs w:val="20"/>
          <w:lang w:eastAsia="fr-FR"/>
        </w:rPr>
        <w:t xml:space="preserve"> </w:t>
      </w:r>
      <w:r w:rsidR="00E740D1">
        <w:rPr>
          <w:rFonts w:ascii="Calibri" w:eastAsia="Batang" w:hAnsi="Calibri" w:cs="Calibri"/>
          <w:bCs/>
          <w:sz w:val="20"/>
          <w:szCs w:val="20"/>
          <w:lang w:eastAsia="fr-FR"/>
        </w:rPr>
        <w:t>sera attribuée</w:t>
      </w:r>
      <w:r w:rsidRPr="00363854">
        <w:rPr>
          <w:rFonts w:ascii="Calibri" w:eastAsia="Batang" w:hAnsi="Calibri" w:cs="Calibri"/>
          <w:bCs/>
          <w:sz w:val="20"/>
          <w:szCs w:val="20"/>
          <w:lang w:eastAsia="fr-FR"/>
        </w:rPr>
        <w:t xml:space="preserve"> à des valeurs techniques </w:t>
      </w:r>
      <w:r w:rsidR="00E740D1">
        <w:rPr>
          <w:rFonts w:ascii="Calibri" w:eastAsia="Batang" w:hAnsi="Calibri" w:cs="Calibri"/>
          <w:bCs/>
          <w:sz w:val="20"/>
          <w:szCs w:val="20"/>
          <w:lang w:eastAsia="fr-FR"/>
        </w:rPr>
        <w:t>conforme</w:t>
      </w:r>
      <w:r w:rsidR="00E740D1" w:rsidRPr="00363854">
        <w:rPr>
          <w:rFonts w:ascii="Calibri" w:eastAsia="Batang" w:hAnsi="Calibri" w:cs="Calibri"/>
          <w:bCs/>
          <w:sz w:val="20"/>
          <w:szCs w:val="20"/>
          <w:lang w:eastAsia="fr-FR"/>
        </w:rPr>
        <w:t xml:space="preserve">s </w:t>
      </w:r>
      <w:r w:rsidRPr="00363854">
        <w:rPr>
          <w:rFonts w:ascii="Calibri" w:eastAsia="Batang" w:hAnsi="Calibri" w:cs="Calibri"/>
          <w:bCs/>
          <w:sz w:val="20"/>
          <w:szCs w:val="20"/>
          <w:lang w:eastAsia="fr-FR"/>
        </w:rPr>
        <w:t xml:space="preserve">aux spécifications. </w:t>
      </w:r>
    </w:p>
    <w:p w14:paraId="56F8B1B3" w14:textId="635F99F4" w:rsidR="00363854" w:rsidRPr="00363854" w:rsidRDefault="00363854" w:rsidP="0052537F">
      <w:pPr>
        <w:numPr>
          <w:ilvl w:val="1"/>
          <w:numId w:val="37"/>
        </w:numPr>
        <w:tabs>
          <w:tab w:val="left" w:pos="709"/>
        </w:tabs>
        <w:spacing w:after="0" w:line="240" w:lineRule="auto"/>
        <w:contextualSpacing/>
        <w:jc w:val="both"/>
        <w:rPr>
          <w:rFonts w:ascii="Calibri" w:eastAsia="Batang" w:hAnsi="Calibri" w:cs="Calibri"/>
          <w:bCs/>
          <w:sz w:val="20"/>
          <w:szCs w:val="20"/>
          <w:lang w:eastAsia="fr-FR"/>
        </w:rPr>
      </w:pPr>
      <w:r w:rsidRPr="00363854">
        <w:rPr>
          <w:rFonts w:ascii="Calibri" w:eastAsia="Batang" w:hAnsi="Calibri" w:cs="Calibri"/>
          <w:bCs/>
          <w:sz w:val="20"/>
          <w:szCs w:val="20"/>
          <w:lang w:eastAsia="fr-FR"/>
        </w:rPr>
        <w:t>La note de 0</w:t>
      </w:r>
      <w:r w:rsidR="001C0654">
        <w:rPr>
          <w:rFonts w:ascii="Calibri" w:eastAsia="Batang" w:hAnsi="Calibri" w:cs="Calibri"/>
          <w:bCs/>
          <w:sz w:val="20"/>
          <w:szCs w:val="20"/>
          <w:lang w:eastAsia="fr-FR"/>
        </w:rPr>
        <w:t xml:space="preserve"> point</w:t>
      </w:r>
      <w:r w:rsidRPr="00363854">
        <w:rPr>
          <w:rFonts w:ascii="Calibri" w:eastAsia="Batang" w:hAnsi="Calibri" w:cs="Calibri"/>
          <w:bCs/>
          <w:sz w:val="20"/>
          <w:szCs w:val="20"/>
          <w:lang w:eastAsia="fr-FR"/>
        </w:rPr>
        <w:t xml:space="preserve"> </w:t>
      </w:r>
      <w:r w:rsidR="00E740D1">
        <w:rPr>
          <w:rFonts w:ascii="Calibri" w:eastAsia="Batang" w:hAnsi="Calibri" w:cs="Calibri"/>
          <w:bCs/>
          <w:sz w:val="20"/>
          <w:szCs w:val="20"/>
          <w:lang w:eastAsia="fr-FR"/>
        </w:rPr>
        <w:t>sera attribuée</w:t>
      </w:r>
      <w:r w:rsidRPr="00363854">
        <w:rPr>
          <w:rFonts w:ascii="Calibri" w:eastAsia="Batang" w:hAnsi="Calibri" w:cs="Calibri"/>
          <w:bCs/>
          <w:sz w:val="20"/>
          <w:szCs w:val="20"/>
          <w:lang w:eastAsia="fr-FR"/>
        </w:rPr>
        <w:t xml:space="preserve"> à des valeurs techniques inférieures aux spécifications.</w:t>
      </w:r>
    </w:p>
    <w:p w14:paraId="55AAF2D1" w14:textId="77777777" w:rsidR="00AB4A43" w:rsidRDefault="00AB4A43" w:rsidP="00AB4A43">
      <w:pPr>
        <w:tabs>
          <w:tab w:val="left" w:pos="709"/>
        </w:tabs>
        <w:spacing w:after="0" w:line="240" w:lineRule="auto"/>
        <w:contextualSpacing/>
        <w:jc w:val="both"/>
        <w:rPr>
          <w:rFonts w:ascii="Calibri" w:eastAsia="Batang" w:hAnsi="Calibri" w:cs="Calibri"/>
          <w:bCs/>
          <w:sz w:val="20"/>
          <w:szCs w:val="20"/>
          <w:lang w:eastAsia="fr-FR"/>
        </w:rPr>
      </w:pPr>
    </w:p>
    <w:p w14:paraId="140BC942" w14:textId="1431276B" w:rsidR="00AB4A43" w:rsidRPr="00E01039" w:rsidRDefault="00363854" w:rsidP="00E01039">
      <w:pPr>
        <w:pStyle w:val="Paragraphedeliste"/>
        <w:numPr>
          <w:ilvl w:val="3"/>
          <w:numId w:val="42"/>
        </w:numPr>
        <w:tabs>
          <w:tab w:val="left" w:pos="709"/>
        </w:tabs>
        <w:spacing w:after="0" w:line="240" w:lineRule="auto"/>
        <w:jc w:val="both"/>
        <w:rPr>
          <w:rFonts w:ascii="Calibri" w:eastAsia="Batang" w:hAnsi="Calibri" w:cs="Calibri"/>
          <w:b/>
          <w:bCs/>
          <w:color w:val="808080" w:themeColor="background1" w:themeShade="80"/>
          <w:sz w:val="20"/>
          <w:szCs w:val="20"/>
          <w:lang w:eastAsia="fr-FR"/>
        </w:rPr>
      </w:pPr>
      <w:r w:rsidRPr="00E01039">
        <w:rPr>
          <w:rFonts w:ascii="Calibri" w:eastAsia="Batang" w:hAnsi="Calibri" w:cs="Calibri"/>
          <w:b/>
          <w:bCs/>
          <w:color w:val="808080" w:themeColor="background1" w:themeShade="80"/>
          <w:sz w:val="20"/>
          <w:szCs w:val="20"/>
          <w:lang w:eastAsia="fr-FR"/>
        </w:rPr>
        <w:t xml:space="preserve">Mesures proposées pour fiabiliser et/ou optimiser et/ou réduire les délais de chantier (pour les entreprises générales et groupements d’entreprises) : </w:t>
      </w:r>
    </w:p>
    <w:p w14:paraId="1DC5FB4B" w14:textId="7DBBCF49" w:rsidR="00363854" w:rsidRDefault="00363854" w:rsidP="001F4D57">
      <w:pPr>
        <w:tabs>
          <w:tab w:val="left" w:pos="709"/>
        </w:tabs>
        <w:spacing w:after="0" w:line="240" w:lineRule="auto"/>
        <w:ind w:left="708"/>
        <w:jc w:val="both"/>
        <w:rPr>
          <w:rFonts w:ascii="Calibri" w:eastAsia="Batang" w:hAnsi="Calibri" w:cs="Calibri"/>
          <w:bCs/>
          <w:sz w:val="20"/>
          <w:szCs w:val="20"/>
          <w:lang w:eastAsia="fr-FR"/>
        </w:rPr>
      </w:pPr>
      <w:r w:rsidRPr="00AB4A43">
        <w:rPr>
          <w:rFonts w:ascii="Calibri" w:eastAsia="Batang" w:hAnsi="Calibri" w:cs="Calibri"/>
          <w:bCs/>
          <w:sz w:val="20"/>
          <w:szCs w:val="20"/>
          <w:lang w:eastAsia="fr-FR"/>
        </w:rPr>
        <w:t>La note de 1 ou 2 points sera attribuée au regard de la pertinence des mesures proposées.</w:t>
      </w:r>
    </w:p>
    <w:p w14:paraId="290C19AF" w14:textId="10AEEDBF" w:rsidR="001F4D57" w:rsidRDefault="001F4D57" w:rsidP="00AB4A43">
      <w:pPr>
        <w:tabs>
          <w:tab w:val="left" w:pos="709"/>
        </w:tabs>
        <w:spacing w:after="0" w:line="240" w:lineRule="auto"/>
        <w:jc w:val="both"/>
        <w:rPr>
          <w:rFonts w:ascii="Calibri" w:eastAsia="Batang" w:hAnsi="Calibri" w:cs="Calibri"/>
          <w:bCs/>
          <w:sz w:val="20"/>
          <w:szCs w:val="20"/>
          <w:lang w:eastAsia="fr-FR"/>
        </w:rPr>
      </w:pPr>
    </w:p>
    <w:p w14:paraId="313CE4F0" w14:textId="539822A7" w:rsidR="0086078C" w:rsidRPr="001F4D57" w:rsidRDefault="001F4D57" w:rsidP="001F4D57">
      <w:pPr>
        <w:tabs>
          <w:tab w:val="left" w:pos="709"/>
        </w:tabs>
        <w:spacing w:after="0" w:line="240" w:lineRule="auto"/>
        <w:contextualSpacing/>
        <w:jc w:val="both"/>
        <w:rPr>
          <w:rFonts w:ascii="Calibri" w:eastAsia="Batang" w:hAnsi="Calibri" w:cs="Calibri"/>
          <w:b/>
          <w:bCs/>
          <w:color w:val="808080" w:themeColor="background1" w:themeShade="80"/>
          <w:sz w:val="20"/>
          <w:szCs w:val="20"/>
          <w:lang w:eastAsia="fr-FR"/>
        </w:rPr>
      </w:pPr>
      <w:r w:rsidRPr="001F4D57">
        <w:rPr>
          <w:rFonts w:ascii="Calibri" w:eastAsia="Batang" w:hAnsi="Calibri" w:cs="Calibri"/>
          <w:b/>
          <w:bCs/>
          <w:color w:val="808080" w:themeColor="background1" w:themeShade="80"/>
          <w:sz w:val="20"/>
          <w:szCs w:val="20"/>
          <w:lang w:eastAsia="fr-FR"/>
        </w:rPr>
        <w:t>4.3.3.</w:t>
      </w:r>
      <w:r w:rsidR="00821081">
        <w:rPr>
          <w:rFonts w:ascii="Calibri" w:eastAsia="Batang" w:hAnsi="Calibri" w:cs="Calibri"/>
          <w:b/>
          <w:bCs/>
          <w:color w:val="808080" w:themeColor="background1" w:themeShade="80"/>
          <w:sz w:val="20"/>
          <w:szCs w:val="20"/>
          <w:lang w:eastAsia="fr-FR"/>
        </w:rPr>
        <w:t>5</w:t>
      </w:r>
      <w:r w:rsidR="00326D07">
        <w:rPr>
          <w:rFonts w:ascii="Calibri" w:eastAsia="Batang" w:hAnsi="Calibri" w:cs="Calibri"/>
          <w:b/>
          <w:bCs/>
          <w:color w:val="808080" w:themeColor="background1" w:themeShade="80"/>
          <w:sz w:val="20"/>
          <w:szCs w:val="20"/>
          <w:lang w:eastAsia="fr-FR"/>
        </w:rPr>
        <w:t xml:space="preserve"> </w:t>
      </w:r>
      <w:r w:rsidR="0086078C" w:rsidRPr="001F4D57">
        <w:rPr>
          <w:rFonts w:ascii="Calibri" w:eastAsia="Batang" w:hAnsi="Calibri" w:cs="Calibri"/>
          <w:b/>
          <w:bCs/>
          <w:color w:val="808080" w:themeColor="background1" w:themeShade="80"/>
          <w:sz w:val="20"/>
          <w:szCs w:val="20"/>
          <w:lang w:eastAsia="fr-FR"/>
        </w:rPr>
        <w:t>Retour d’expériences avec le FSH/FCH :</w:t>
      </w:r>
    </w:p>
    <w:p w14:paraId="0672F86E" w14:textId="1106DC28" w:rsidR="0086078C" w:rsidRPr="00C5546B" w:rsidRDefault="0086078C" w:rsidP="0052537F">
      <w:pPr>
        <w:pStyle w:val="Paragraphedeliste"/>
        <w:numPr>
          <w:ilvl w:val="0"/>
          <w:numId w:val="40"/>
        </w:numPr>
        <w:tabs>
          <w:tab w:val="left" w:pos="709"/>
        </w:tabs>
        <w:spacing w:after="0" w:line="240" w:lineRule="auto"/>
        <w:jc w:val="both"/>
        <w:rPr>
          <w:rFonts w:ascii="Calibri" w:eastAsia="Batang" w:hAnsi="Calibri" w:cs="Calibri"/>
          <w:bCs/>
          <w:sz w:val="20"/>
          <w:szCs w:val="20"/>
          <w:lang w:eastAsia="fr-FR"/>
        </w:rPr>
      </w:pPr>
      <w:r w:rsidRPr="00C5546B">
        <w:rPr>
          <w:rFonts w:ascii="Calibri" w:eastAsia="Batang" w:hAnsi="Calibri" w:cs="Calibri"/>
          <w:bCs/>
          <w:sz w:val="20"/>
          <w:szCs w:val="20"/>
          <w:lang w:eastAsia="fr-FR"/>
        </w:rPr>
        <w:t xml:space="preserve">La note de </w:t>
      </w:r>
      <w:r w:rsidR="00BC2E24">
        <w:rPr>
          <w:rFonts w:ascii="Calibri" w:eastAsia="Batang" w:hAnsi="Calibri" w:cs="Calibri"/>
          <w:bCs/>
          <w:sz w:val="20"/>
          <w:szCs w:val="20"/>
          <w:lang w:eastAsia="fr-FR"/>
        </w:rPr>
        <w:t>0</w:t>
      </w:r>
      <w:r w:rsidRPr="00C5546B">
        <w:rPr>
          <w:rFonts w:ascii="Calibri" w:eastAsia="Batang" w:hAnsi="Calibri" w:cs="Calibri"/>
          <w:bCs/>
          <w:sz w:val="20"/>
          <w:szCs w:val="20"/>
          <w:lang w:eastAsia="fr-FR"/>
        </w:rPr>
        <w:t xml:space="preserve"> points sera attribuée lorsqu’une expérience </w:t>
      </w:r>
      <w:r w:rsidR="00EA1670" w:rsidRPr="00C5546B">
        <w:rPr>
          <w:rFonts w:ascii="Calibri" w:eastAsia="Batang" w:hAnsi="Calibri" w:cs="Calibri"/>
          <w:bCs/>
          <w:sz w:val="20"/>
          <w:szCs w:val="20"/>
          <w:lang w:eastAsia="fr-FR"/>
        </w:rPr>
        <w:t xml:space="preserve">précédente </w:t>
      </w:r>
      <w:r w:rsidRPr="00C5546B">
        <w:rPr>
          <w:rFonts w:ascii="Calibri" w:eastAsia="Batang" w:hAnsi="Calibri" w:cs="Calibri"/>
          <w:bCs/>
          <w:sz w:val="20"/>
          <w:szCs w:val="20"/>
          <w:lang w:eastAsia="fr-FR"/>
        </w:rPr>
        <w:t>non satisfaisante aura eu lieu.</w:t>
      </w:r>
    </w:p>
    <w:p w14:paraId="66EE36E5" w14:textId="63759FF4" w:rsidR="0086078C" w:rsidRDefault="0086078C" w:rsidP="0052537F">
      <w:pPr>
        <w:pStyle w:val="Paragraphedeliste"/>
        <w:numPr>
          <w:ilvl w:val="0"/>
          <w:numId w:val="40"/>
        </w:numPr>
        <w:tabs>
          <w:tab w:val="left" w:pos="709"/>
        </w:tabs>
        <w:spacing w:after="0" w:line="240" w:lineRule="auto"/>
        <w:jc w:val="both"/>
        <w:rPr>
          <w:rFonts w:ascii="Calibri" w:eastAsia="Batang" w:hAnsi="Calibri" w:cs="Calibri"/>
          <w:bCs/>
          <w:sz w:val="20"/>
          <w:szCs w:val="20"/>
          <w:lang w:eastAsia="fr-FR"/>
        </w:rPr>
      </w:pPr>
      <w:r w:rsidRPr="00C5546B">
        <w:rPr>
          <w:rFonts w:ascii="Calibri" w:eastAsia="Batang" w:hAnsi="Calibri" w:cs="Calibri"/>
          <w:bCs/>
          <w:sz w:val="20"/>
          <w:szCs w:val="20"/>
          <w:lang w:eastAsia="fr-FR"/>
        </w:rPr>
        <w:t>La note de 2 points sera attribuée</w:t>
      </w:r>
      <w:r w:rsidR="00EA1670" w:rsidRPr="00C5546B">
        <w:rPr>
          <w:rFonts w:ascii="Calibri" w:eastAsia="Batang" w:hAnsi="Calibri" w:cs="Calibri"/>
          <w:bCs/>
          <w:sz w:val="20"/>
          <w:szCs w:val="20"/>
          <w:lang w:eastAsia="fr-FR"/>
        </w:rPr>
        <w:t xml:space="preserve"> lorsqu’une expérience précédente satisfaisante aura eu lieu.</w:t>
      </w:r>
    </w:p>
    <w:p w14:paraId="16FB1D40" w14:textId="77777777" w:rsidR="00BC2E24" w:rsidRPr="00361FFF" w:rsidRDefault="00BC2E24" w:rsidP="00361FFF">
      <w:pPr>
        <w:tabs>
          <w:tab w:val="left" w:pos="709"/>
        </w:tabs>
        <w:spacing w:after="0" w:line="240" w:lineRule="auto"/>
        <w:jc w:val="both"/>
        <w:rPr>
          <w:rFonts w:ascii="Calibri" w:eastAsia="Batang" w:hAnsi="Calibri" w:cs="Calibri"/>
          <w:bCs/>
          <w:sz w:val="20"/>
          <w:szCs w:val="20"/>
          <w:lang w:eastAsia="fr-FR"/>
        </w:rPr>
      </w:pPr>
    </w:p>
    <w:p w14:paraId="573427CF" w14:textId="69FFAFC4" w:rsidR="00BC2E24" w:rsidRPr="001F4D57" w:rsidRDefault="00BC2E24" w:rsidP="00BC2E24">
      <w:pPr>
        <w:tabs>
          <w:tab w:val="left" w:pos="709"/>
        </w:tabs>
        <w:spacing w:after="0" w:line="240" w:lineRule="auto"/>
        <w:contextualSpacing/>
        <w:jc w:val="both"/>
        <w:rPr>
          <w:rFonts w:ascii="Calibri" w:eastAsia="Batang" w:hAnsi="Calibri" w:cs="Calibri"/>
          <w:b/>
          <w:bCs/>
          <w:color w:val="808080" w:themeColor="background1" w:themeShade="80"/>
          <w:sz w:val="20"/>
          <w:szCs w:val="20"/>
          <w:lang w:eastAsia="fr-FR"/>
        </w:rPr>
      </w:pPr>
      <w:r w:rsidRPr="001F4D57">
        <w:rPr>
          <w:rFonts w:ascii="Calibri" w:eastAsia="Batang" w:hAnsi="Calibri" w:cs="Calibri"/>
          <w:b/>
          <w:bCs/>
          <w:color w:val="808080" w:themeColor="background1" w:themeShade="80"/>
          <w:sz w:val="20"/>
          <w:szCs w:val="20"/>
          <w:lang w:eastAsia="fr-FR"/>
        </w:rPr>
        <w:t>4.3.3.</w:t>
      </w:r>
      <w:r w:rsidR="00821081">
        <w:rPr>
          <w:rFonts w:ascii="Calibri" w:eastAsia="Batang" w:hAnsi="Calibri" w:cs="Calibri"/>
          <w:b/>
          <w:bCs/>
          <w:color w:val="808080" w:themeColor="background1" w:themeShade="80"/>
          <w:sz w:val="20"/>
          <w:szCs w:val="20"/>
          <w:lang w:eastAsia="fr-FR"/>
        </w:rPr>
        <w:t>6</w:t>
      </w:r>
      <w:r>
        <w:rPr>
          <w:rFonts w:ascii="Calibri" w:eastAsia="Batang" w:hAnsi="Calibri" w:cs="Calibri"/>
          <w:b/>
          <w:bCs/>
          <w:color w:val="808080" w:themeColor="background1" w:themeShade="80"/>
          <w:sz w:val="20"/>
          <w:szCs w:val="20"/>
          <w:lang w:eastAsia="fr-FR"/>
        </w:rPr>
        <w:t xml:space="preserve"> Valorisation  et réemploi des déchets</w:t>
      </w:r>
      <w:r w:rsidRPr="001F4D57">
        <w:rPr>
          <w:rFonts w:ascii="Calibri" w:eastAsia="Batang" w:hAnsi="Calibri" w:cs="Calibri"/>
          <w:b/>
          <w:bCs/>
          <w:color w:val="808080" w:themeColor="background1" w:themeShade="80"/>
          <w:sz w:val="20"/>
          <w:szCs w:val="20"/>
          <w:lang w:eastAsia="fr-FR"/>
        </w:rPr>
        <w:t> :</w:t>
      </w:r>
    </w:p>
    <w:p w14:paraId="06E8204C" w14:textId="068DE04D" w:rsidR="00BC2E24" w:rsidRPr="00C5546B" w:rsidRDefault="00BC2E24" w:rsidP="00BC2E24">
      <w:pPr>
        <w:pStyle w:val="Paragraphedeliste"/>
        <w:numPr>
          <w:ilvl w:val="0"/>
          <w:numId w:val="44"/>
        </w:numPr>
        <w:tabs>
          <w:tab w:val="left" w:pos="709"/>
        </w:tabs>
        <w:spacing w:after="0" w:line="240" w:lineRule="auto"/>
        <w:jc w:val="both"/>
        <w:rPr>
          <w:rFonts w:ascii="Calibri" w:eastAsia="Batang" w:hAnsi="Calibri" w:cs="Calibri"/>
          <w:bCs/>
          <w:sz w:val="20"/>
          <w:szCs w:val="20"/>
          <w:lang w:eastAsia="fr-FR"/>
        </w:rPr>
      </w:pPr>
      <w:r w:rsidRPr="00C5546B">
        <w:rPr>
          <w:rFonts w:ascii="Calibri" w:eastAsia="Batang" w:hAnsi="Calibri" w:cs="Calibri"/>
          <w:bCs/>
          <w:sz w:val="20"/>
          <w:szCs w:val="20"/>
          <w:lang w:eastAsia="fr-FR"/>
        </w:rPr>
        <w:t>La note de -</w:t>
      </w:r>
      <w:r>
        <w:rPr>
          <w:rFonts w:ascii="Calibri" w:eastAsia="Batang" w:hAnsi="Calibri" w:cs="Calibri"/>
          <w:bCs/>
          <w:sz w:val="20"/>
          <w:szCs w:val="20"/>
          <w:lang w:eastAsia="fr-FR"/>
        </w:rPr>
        <w:t>5</w:t>
      </w:r>
      <w:r w:rsidRPr="00C5546B">
        <w:rPr>
          <w:rFonts w:ascii="Calibri" w:eastAsia="Batang" w:hAnsi="Calibri" w:cs="Calibri"/>
          <w:bCs/>
          <w:sz w:val="20"/>
          <w:szCs w:val="20"/>
          <w:lang w:eastAsia="fr-FR"/>
        </w:rPr>
        <w:t xml:space="preserve"> points sera attribuée lorsqu</w:t>
      </w:r>
      <w:r>
        <w:rPr>
          <w:rFonts w:ascii="Calibri" w:eastAsia="Batang" w:hAnsi="Calibri" w:cs="Calibri"/>
          <w:bCs/>
          <w:sz w:val="20"/>
          <w:szCs w:val="20"/>
          <w:lang w:eastAsia="fr-FR"/>
        </w:rPr>
        <w:t xml:space="preserve">e l’entreprise justifiera dans son mémoire la requalification - réemploi / valorisation prévisionnel des déchets de démolitions / déconstruction d’une part avec deux exemples / </w:t>
      </w:r>
      <w:r w:rsidR="006522E9">
        <w:rPr>
          <w:rFonts w:ascii="Calibri" w:eastAsia="Batang" w:hAnsi="Calibri" w:cs="Calibri"/>
          <w:bCs/>
          <w:sz w:val="20"/>
          <w:szCs w:val="20"/>
          <w:lang w:eastAsia="fr-FR"/>
        </w:rPr>
        <w:t>références</w:t>
      </w:r>
      <w:r>
        <w:rPr>
          <w:rFonts w:ascii="Calibri" w:eastAsia="Batang" w:hAnsi="Calibri" w:cs="Calibri"/>
          <w:bCs/>
          <w:sz w:val="20"/>
          <w:szCs w:val="20"/>
          <w:lang w:eastAsia="fr-FR"/>
        </w:rPr>
        <w:t xml:space="preserve"> de chantier de moins </w:t>
      </w:r>
      <w:r w:rsidR="00DF62ED">
        <w:rPr>
          <w:rFonts w:ascii="Calibri" w:eastAsia="Batang" w:hAnsi="Calibri" w:cs="Calibri"/>
          <w:bCs/>
          <w:sz w:val="20"/>
          <w:szCs w:val="20"/>
          <w:lang w:eastAsia="fr-FR"/>
        </w:rPr>
        <w:t>de trois</w:t>
      </w:r>
      <w:r>
        <w:rPr>
          <w:rFonts w:ascii="Calibri" w:eastAsia="Batang" w:hAnsi="Calibri" w:cs="Calibri"/>
          <w:bCs/>
          <w:sz w:val="20"/>
          <w:szCs w:val="20"/>
          <w:lang w:eastAsia="fr-FR"/>
        </w:rPr>
        <w:t xml:space="preserve"> ans avec pièces justificatives</w:t>
      </w:r>
    </w:p>
    <w:p w14:paraId="122BACE6" w14:textId="20EAFE5C" w:rsidR="00BC2E24" w:rsidRDefault="00BC2E24" w:rsidP="00BC2E24">
      <w:pPr>
        <w:pStyle w:val="Paragraphedeliste"/>
        <w:numPr>
          <w:ilvl w:val="0"/>
          <w:numId w:val="44"/>
        </w:numPr>
        <w:tabs>
          <w:tab w:val="left" w:pos="709"/>
        </w:tabs>
        <w:spacing w:after="0" w:line="240" w:lineRule="auto"/>
        <w:jc w:val="both"/>
        <w:rPr>
          <w:rFonts w:ascii="Calibri" w:eastAsia="Batang" w:hAnsi="Calibri" w:cs="Calibri"/>
          <w:bCs/>
          <w:sz w:val="20"/>
          <w:szCs w:val="20"/>
          <w:lang w:eastAsia="fr-FR"/>
        </w:rPr>
      </w:pPr>
      <w:r w:rsidRPr="00C5546B">
        <w:rPr>
          <w:rFonts w:ascii="Calibri" w:eastAsia="Batang" w:hAnsi="Calibri" w:cs="Calibri"/>
          <w:bCs/>
          <w:sz w:val="20"/>
          <w:szCs w:val="20"/>
          <w:lang w:eastAsia="fr-FR"/>
        </w:rPr>
        <w:t xml:space="preserve">La note de </w:t>
      </w:r>
      <w:r>
        <w:rPr>
          <w:rFonts w:ascii="Calibri" w:eastAsia="Batang" w:hAnsi="Calibri" w:cs="Calibri"/>
          <w:bCs/>
          <w:sz w:val="20"/>
          <w:szCs w:val="20"/>
          <w:lang w:eastAsia="fr-FR"/>
        </w:rPr>
        <w:t>2</w:t>
      </w:r>
      <w:r w:rsidRPr="00C5546B">
        <w:rPr>
          <w:rFonts w:ascii="Calibri" w:eastAsia="Batang" w:hAnsi="Calibri" w:cs="Calibri"/>
          <w:bCs/>
          <w:sz w:val="20"/>
          <w:szCs w:val="20"/>
          <w:lang w:eastAsia="fr-FR"/>
        </w:rPr>
        <w:t xml:space="preserve"> points sera attribuée lorsqu</w:t>
      </w:r>
      <w:r>
        <w:rPr>
          <w:rFonts w:ascii="Calibri" w:eastAsia="Batang" w:hAnsi="Calibri" w:cs="Calibri"/>
          <w:bCs/>
          <w:sz w:val="20"/>
          <w:szCs w:val="20"/>
          <w:lang w:eastAsia="fr-FR"/>
        </w:rPr>
        <w:t xml:space="preserve">e le mémoire décrit convenablement cet </w:t>
      </w:r>
      <w:r w:rsidR="00DF62ED">
        <w:rPr>
          <w:rFonts w:ascii="Calibri" w:eastAsia="Batang" w:hAnsi="Calibri" w:cs="Calibri"/>
          <w:bCs/>
          <w:sz w:val="20"/>
          <w:szCs w:val="20"/>
          <w:lang w:eastAsia="fr-FR"/>
        </w:rPr>
        <w:t>article sans</w:t>
      </w:r>
      <w:r>
        <w:rPr>
          <w:rFonts w:ascii="Calibri" w:eastAsia="Batang" w:hAnsi="Calibri" w:cs="Calibri"/>
          <w:bCs/>
          <w:sz w:val="20"/>
          <w:szCs w:val="20"/>
          <w:lang w:eastAsia="fr-FR"/>
        </w:rPr>
        <w:t xml:space="preserve"> références </w:t>
      </w:r>
      <w:r w:rsidR="00DF62ED">
        <w:rPr>
          <w:rFonts w:ascii="Calibri" w:eastAsia="Batang" w:hAnsi="Calibri" w:cs="Calibri"/>
          <w:bCs/>
          <w:sz w:val="20"/>
          <w:szCs w:val="20"/>
          <w:lang w:eastAsia="fr-FR"/>
        </w:rPr>
        <w:t>précédentes</w:t>
      </w:r>
      <w:r>
        <w:rPr>
          <w:rFonts w:ascii="Calibri" w:eastAsia="Batang" w:hAnsi="Calibri" w:cs="Calibri"/>
          <w:bCs/>
          <w:sz w:val="20"/>
          <w:szCs w:val="20"/>
          <w:lang w:eastAsia="fr-FR"/>
        </w:rPr>
        <w:t xml:space="preserve"> justifiées</w:t>
      </w:r>
    </w:p>
    <w:p w14:paraId="0A7DEEE3" w14:textId="069CF6EC" w:rsidR="00BC2E24" w:rsidRDefault="00BC2E24" w:rsidP="00BC2E24">
      <w:pPr>
        <w:pStyle w:val="Paragraphedeliste"/>
        <w:numPr>
          <w:ilvl w:val="0"/>
          <w:numId w:val="44"/>
        </w:numPr>
        <w:tabs>
          <w:tab w:val="left" w:pos="709"/>
        </w:tabs>
        <w:spacing w:after="0" w:line="240" w:lineRule="auto"/>
        <w:jc w:val="both"/>
        <w:rPr>
          <w:rFonts w:ascii="Calibri" w:eastAsia="Batang" w:hAnsi="Calibri" w:cs="Calibri"/>
          <w:bCs/>
          <w:sz w:val="20"/>
          <w:szCs w:val="20"/>
          <w:lang w:eastAsia="fr-FR"/>
        </w:rPr>
      </w:pPr>
      <w:r w:rsidRPr="00C5546B">
        <w:rPr>
          <w:rFonts w:ascii="Calibri" w:eastAsia="Batang" w:hAnsi="Calibri" w:cs="Calibri"/>
          <w:bCs/>
          <w:sz w:val="20"/>
          <w:szCs w:val="20"/>
          <w:lang w:eastAsia="fr-FR"/>
        </w:rPr>
        <w:t xml:space="preserve">La note de </w:t>
      </w:r>
      <w:r>
        <w:rPr>
          <w:rFonts w:ascii="Calibri" w:eastAsia="Batang" w:hAnsi="Calibri" w:cs="Calibri"/>
          <w:bCs/>
          <w:sz w:val="20"/>
          <w:szCs w:val="20"/>
          <w:lang w:eastAsia="fr-FR"/>
        </w:rPr>
        <w:t>0</w:t>
      </w:r>
      <w:r w:rsidRPr="00C5546B">
        <w:rPr>
          <w:rFonts w:ascii="Calibri" w:eastAsia="Batang" w:hAnsi="Calibri" w:cs="Calibri"/>
          <w:bCs/>
          <w:sz w:val="20"/>
          <w:szCs w:val="20"/>
          <w:lang w:eastAsia="fr-FR"/>
        </w:rPr>
        <w:t xml:space="preserve"> points sera attribuée lorsqu</w:t>
      </w:r>
      <w:r>
        <w:rPr>
          <w:rFonts w:ascii="Calibri" w:eastAsia="Batang" w:hAnsi="Calibri" w:cs="Calibri"/>
          <w:bCs/>
          <w:sz w:val="20"/>
          <w:szCs w:val="20"/>
          <w:lang w:eastAsia="fr-FR"/>
        </w:rPr>
        <w:t xml:space="preserve">e ce point n’est pas abordé de </w:t>
      </w:r>
      <w:r w:rsidR="00DF62ED">
        <w:rPr>
          <w:rFonts w:ascii="Calibri" w:eastAsia="Batang" w:hAnsi="Calibri" w:cs="Calibri"/>
          <w:bCs/>
          <w:sz w:val="20"/>
          <w:szCs w:val="20"/>
          <w:lang w:eastAsia="fr-FR"/>
        </w:rPr>
        <w:t>manière claire</w:t>
      </w:r>
      <w:r>
        <w:rPr>
          <w:rFonts w:ascii="Calibri" w:eastAsia="Batang" w:hAnsi="Calibri" w:cs="Calibri"/>
          <w:bCs/>
          <w:sz w:val="20"/>
          <w:szCs w:val="20"/>
          <w:lang w:eastAsia="fr-FR"/>
        </w:rPr>
        <w:t xml:space="preserve"> dans le mémoire</w:t>
      </w:r>
    </w:p>
    <w:p w14:paraId="41734733" w14:textId="77777777" w:rsidR="00363854" w:rsidRPr="00363854" w:rsidRDefault="00363854" w:rsidP="00363854">
      <w:pPr>
        <w:tabs>
          <w:tab w:val="left" w:pos="567"/>
        </w:tabs>
        <w:spacing w:after="0" w:line="240" w:lineRule="auto"/>
        <w:jc w:val="both"/>
        <w:rPr>
          <w:rFonts w:ascii="Calibri" w:eastAsia="Times New Roman" w:hAnsi="Calibri" w:cs="Calibri"/>
          <w:sz w:val="20"/>
          <w:szCs w:val="20"/>
          <w:lang w:eastAsia="fr-FR"/>
        </w:rPr>
      </w:pPr>
    </w:p>
    <w:p w14:paraId="7E7F5341"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27" w:name="_Toc173930760"/>
      <w:r w:rsidRPr="00363854">
        <w:rPr>
          <w:rFonts w:ascii="Calibri" w:eastAsia="Times New Roman" w:hAnsi="Calibri" w:cs="Calibri"/>
          <w:b/>
          <w:caps/>
          <w:color w:val="FFFFFF"/>
          <w:sz w:val="20"/>
          <w:szCs w:val="20"/>
          <w:lang w:eastAsia="fr-FR"/>
        </w:rPr>
        <w:t>ARTICLE 5 - CONDITIONS D’ENVOI ET DE REMISE DES OFFRES</w:t>
      </w:r>
      <w:bookmarkEnd w:id="27"/>
    </w:p>
    <w:p w14:paraId="75A9DBBF"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10602766"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offres peuvent être :</w:t>
      </w:r>
    </w:p>
    <w:p w14:paraId="53D43504"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0F02C6CE"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1. Soit déposées contre récépissé au :</w:t>
      </w:r>
    </w:p>
    <w:p w14:paraId="789172F9"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7EF4A5C0" w14:textId="77777777" w:rsidR="00363854" w:rsidRPr="00363854" w:rsidRDefault="00363854" w:rsidP="00363854">
      <w:pPr>
        <w:pBdr>
          <w:top w:val="single" w:sz="4" w:space="1" w:color="auto"/>
          <w:left w:val="single" w:sz="4" w:space="0" w:color="auto"/>
          <w:bottom w:val="single" w:sz="4" w:space="1" w:color="auto"/>
          <w:right w:val="single" w:sz="4" w:space="1" w:color="auto"/>
        </w:pBdr>
        <w:spacing w:after="0" w:line="240" w:lineRule="auto"/>
        <w:jc w:val="center"/>
        <w:rPr>
          <w:rFonts w:ascii="Calibri" w:eastAsia="Times New Roman" w:hAnsi="Calibri" w:cs="Calibri"/>
          <w:b/>
          <w:bCs/>
          <w:sz w:val="20"/>
          <w:szCs w:val="20"/>
          <w:lang w:eastAsia="fr-FR"/>
        </w:rPr>
      </w:pPr>
      <w:r w:rsidRPr="00363854">
        <w:rPr>
          <w:rFonts w:ascii="Calibri" w:eastAsia="Times New Roman" w:hAnsi="Calibri" w:cs="Calibri"/>
          <w:b/>
          <w:bCs/>
          <w:sz w:val="20"/>
          <w:szCs w:val="20"/>
          <w:lang w:eastAsia="fr-FR"/>
        </w:rPr>
        <w:t>Fonds Social de l’Habitat</w:t>
      </w:r>
    </w:p>
    <w:p w14:paraId="0A87BB27" w14:textId="77777777" w:rsidR="00363854" w:rsidRPr="00363854" w:rsidRDefault="00363854" w:rsidP="00363854">
      <w:pPr>
        <w:pBdr>
          <w:top w:val="single" w:sz="4" w:space="1" w:color="auto"/>
          <w:left w:val="single" w:sz="4" w:space="0" w:color="auto"/>
          <w:bottom w:val="single" w:sz="4" w:space="1" w:color="auto"/>
          <w:right w:val="single" w:sz="4" w:space="1" w:color="auto"/>
        </w:pBdr>
        <w:spacing w:after="0" w:line="240" w:lineRule="auto"/>
        <w:jc w:val="center"/>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Direction Technique</w:t>
      </w:r>
    </w:p>
    <w:p w14:paraId="14237926" w14:textId="77777777" w:rsidR="00363854" w:rsidRPr="00363854" w:rsidRDefault="00363854" w:rsidP="00363854">
      <w:pPr>
        <w:pBdr>
          <w:top w:val="single" w:sz="4" w:space="1" w:color="auto"/>
          <w:left w:val="single" w:sz="4" w:space="0" w:color="auto"/>
          <w:bottom w:val="single" w:sz="4" w:space="1" w:color="auto"/>
          <w:right w:val="single" w:sz="4" w:space="1" w:color="auto"/>
        </w:pBdr>
        <w:spacing w:after="0" w:line="240" w:lineRule="auto"/>
        <w:jc w:val="center"/>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1, rue de la Somme</w:t>
      </w:r>
    </w:p>
    <w:p w14:paraId="2FEB6033" w14:textId="79CD1847" w:rsidR="00363854" w:rsidRPr="00363854" w:rsidRDefault="005F7244" w:rsidP="00363854">
      <w:pPr>
        <w:pBdr>
          <w:top w:val="single" w:sz="4" w:space="1" w:color="auto"/>
          <w:left w:val="single" w:sz="4" w:space="0" w:color="auto"/>
          <w:bottom w:val="single" w:sz="4" w:space="1" w:color="auto"/>
          <w:right w:val="single" w:sz="4" w:space="1" w:color="auto"/>
        </w:pBd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Immeuble Le Jules Ferry </w:t>
      </w:r>
      <w:r w:rsidR="00363854" w:rsidRPr="00363854">
        <w:rPr>
          <w:rFonts w:ascii="Calibri" w:eastAsia="Times New Roman" w:hAnsi="Calibri" w:cs="Calibri"/>
          <w:sz w:val="20"/>
          <w:szCs w:val="20"/>
          <w:lang w:eastAsia="fr-FR"/>
        </w:rPr>
        <w:t>- 1</w:t>
      </w:r>
      <w:r w:rsidR="00363854" w:rsidRPr="00363854">
        <w:rPr>
          <w:rFonts w:ascii="Calibri" w:eastAsia="Times New Roman" w:hAnsi="Calibri" w:cs="Calibri"/>
          <w:sz w:val="20"/>
          <w:szCs w:val="20"/>
          <w:vertAlign w:val="superscript"/>
          <w:lang w:eastAsia="fr-FR"/>
        </w:rPr>
        <w:t>er</w:t>
      </w:r>
      <w:r w:rsidR="00363854" w:rsidRPr="00363854">
        <w:rPr>
          <w:rFonts w:ascii="Calibri" w:eastAsia="Times New Roman" w:hAnsi="Calibri" w:cs="Calibri"/>
          <w:sz w:val="20"/>
          <w:szCs w:val="20"/>
          <w:lang w:eastAsia="fr-FR"/>
        </w:rPr>
        <w:t xml:space="preserve"> étage - NOUMEA</w:t>
      </w:r>
    </w:p>
    <w:p w14:paraId="73D6639C"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02B844C6"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2. Soit expédiées par la poste, par pli recommandé avec accusé de réception postal, et adressées à :</w:t>
      </w:r>
    </w:p>
    <w:p w14:paraId="7232FF06"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296E71A2" w14:textId="25CA7E62" w:rsidR="00363854" w:rsidRPr="00363854" w:rsidRDefault="006822FB" w:rsidP="00363854">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sz w:val="20"/>
          <w:szCs w:val="20"/>
          <w:lang w:eastAsia="fr-FR"/>
        </w:rPr>
      </w:pPr>
      <w:r>
        <w:rPr>
          <w:rFonts w:ascii="Calibri" w:eastAsia="Times New Roman" w:hAnsi="Calibri" w:cs="Calibri"/>
          <w:b/>
          <w:sz w:val="20"/>
          <w:szCs w:val="20"/>
          <w:lang w:eastAsia="fr-FR"/>
        </w:rPr>
        <w:t>Madame le Directrice</w:t>
      </w:r>
      <w:r w:rsidR="00363854" w:rsidRPr="00363854">
        <w:rPr>
          <w:rFonts w:ascii="Calibri" w:eastAsia="Times New Roman" w:hAnsi="Calibri" w:cs="Calibri"/>
          <w:b/>
          <w:sz w:val="20"/>
          <w:szCs w:val="20"/>
          <w:lang w:eastAsia="fr-FR"/>
        </w:rPr>
        <w:t xml:space="preserve"> Général</w:t>
      </w:r>
      <w:r>
        <w:rPr>
          <w:rFonts w:ascii="Calibri" w:eastAsia="Times New Roman" w:hAnsi="Calibri" w:cs="Calibri"/>
          <w:b/>
          <w:sz w:val="20"/>
          <w:szCs w:val="20"/>
          <w:lang w:eastAsia="fr-FR"/>
        </w:rPr>
        <w:t>e</w:t>
      </w:r>
      <w:r w:rsidR="00363854" w:rsidRPr="00363854">
        <w:rPr>
          <w:rFonts w:ascii="Calibri" w:eastAsia="Times New Roman" w:hAnsi="Calibri" w:cs="Calibri"/>
          <w:b/>
          <w:sz w:val="20"/>
          <w:szCs w:val="20"/>
          <w:lang w:eastAsia="fr-FR"/>
        </w:rPr>
        <w:t xml:space="preserve"> du </w:t>
      </w:r>
      <w:r w:rsidR="00363854" w:rsidRPr="00363854">
        <w:rPr>
          <w:rFonts w:ascii="Calibri" w:eastAsia="Times New Roman" w:hAnsi="Calibri" w:cs="Calibri"/>
          <w:b/>
          <w:bCs/>
          <w:sz w:val="20"/>
          <w:szCs w:val="20"/>
          <w:lang w:eastAsia="fr-FR"/>
        </w:rPr>
        <w:t>Fonds Social de l'Habitat</w:t>
      </w:r>
    </w:p>
    <w:p w14:paraId="0D0A265A" w14:textId="77777777" w:rsidR="00363854" w:rsidRPr="00363854" w:rsidRDefault="00363854" w:rsidP="00363854">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1, rue de la Somme - Immeuble Jules FERRY</w:t>
      </w:r>
    </w:p>
    <w:p w14:paraId="596DFDA5" w14:textId="77777777" w:rsidR="00363854" w:rsidRPr="00363854" w:rsidRDefault="00363854" w:rsidP="00363854">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B.P. 3887 - 98846 NOUMEA CEDEX</w:t>
      </w:r>
    </w:p>
    <w:p w14:paraId="6BA8908F"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3CBEB430" w14:textId="77777777" w:rsidR="00363854" w:rsidRPr="00363854" w:rsidRDefault="00363854" w:rsidP="00363854">
      <w:pPr>
        <w:tabs>
          <w:tab w:val="center" w:pos="4536"/>
        </w:tabs>
        <w:spacing w:after="0" w:line="240" w:lineRule="auto"/>
        <w:jc w:val="both"/>
        <w:rPr>
          <w:rFonts w:ascii="Calibri" w:eastAsia="Times New Roman" w:hAnsi="Calibri" w:cs="Calibri"/>
          <w:b/>
          <w:bCs/>
          <w:color w:val="E36C0A"/>
          <w:sz w:val="20"/>
          <w:szCs w:val="20"/>
          <w:lang w:eastAsia="fr-FR"/>
        </w:rPr>
      </w:pPr>
      <w:r w:rsidRPr="00363854">
        <w:rPr>
          <w:rFonts w:ascii="Calibri" w:eastAsia="Times New Roman" w:hAnsi="Calibri" w:cs="Calibri"/>
          <w:sz w:val="20"/>
          <w:szCs w:val="20"/>
          <w:lang w:eastAsia="fr-FR"/>
        </w:rPr>
        <w:t xml:space="preserve">Dans chacun des deux cas ci-dessus, les offres doivent parvenir au FSH/FCH au plus tard </w:t>
      </w:r>
      <w:r w:rsidRPr="00363854">
        <w:rPr>
          <w:rFonts w:ascii="Calibri" w:eastAsia="Times New Roman" w:hAnsi="Calibri" w:cs="Calibri"/>
          <w:b/>
          <w:bCs/>
          <w:color w:val="E36C0A"/>
          <w:sz w:val="20"/>
          <w:szCs w:val="20"/>
          <w:lang w:eastAsia="fr-FR"/>
        </w:rPr>
        <w:t xml:space="preserve">à la date et l’heure limites figurant sur le site internet : </w:t>
      </w:r>
      <w:hyperlink r:id="rId16" w:history="1">
        <w:r w:rsidRPr="00363854">
          <w:rPr>
            <w:rFonts w:ascii="Calibri" w:eastAsia="Times New Roman" w:hAnsi="Calibri" w:cs="Calibri"/>
            <w:b/>
            <w:color w:val="E36C0A"/>
            <w:sz w:val="20"/>
            <w:szCs w:val="20"/>
            <w:u w:val="single"/>
            <w:lang w:eastAsia="fr-FR"/>
          </w:rPr>
          <w:t>www.fsh.nc</w:t>
        </w:r>
      </w:hyperlink>
      <w:r w:rsidRPr="00363854">
        <w:rPr>
          <w:rFonts w:ascii="Calibri" w:eastAsia="Times New Roman" w:hAnsi="Calibri" w:cs="Calibri"/>
          <w:b/>
          <w:bCs/>
          <w:color w:val="E36C0A"/>
          <w:sz w:val="20"/>
          <w:szCs w:val="20"/>
          <w:lang w:eastAsia="fr-FR"/>
        </w:rPr>
        <w:t xml:space="preserve"> rubrique « les appels d’offres du FSH ».</w:t>
      </w:r>
    </w:p>
    <w:p w14:paraId="7B136130"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318460C7"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dossiers qui seraient remis, ou dont l’accusé de réception serait délivré, après la date et l’heure limites fixées ci-dessus, ainsi que ceux remis sous enveloppe non cachetée, ne seront pas retenus. Ils seront renvoyés à leurs auteurs.</w:t>
      </w:r>
    </w:p>
    <w:p w14:paraId="3E819353"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0BFDB99D"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Aucune offre déposée régulièrement ne pourra être retirée, complétée ou modifiée.</w:t>
      </w:r>
    </w:p>
    <w:p w14:paraId="1FC66313"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18D39BBC"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Au cas où un même soumissionnaire remettrait plusieurs offres pour le même objet, seule la dernière arrivée sera considérée.</w:t>
      </w:r>
    </w:p>
    <w:p w14:paraId="090A27E2"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65A8BF7F"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15C76666"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28" w:name="_Toc173930761"/>
      <w:r w:rsidRPr="00363854">
        <w:rPr>
          <w:rFonts w:ascii="Calibri" w:eastAsia="Times New Roman" w:hAnsi="Calibri" w:cs="Calibri"/>
          <w:b/>
          <w:caps/>
          <w:color w:val="FFFFFF"/>
          <w:sz w:val="20"/>
          <w:szCs w:val="20"/>
          <w:lang w:eastAsia="fr-FR"/>
        </w:rPr>
        <w:t>ARTICLE 6 - RENSEIGNEMENTS COMPLEMENTAIRES</w:t>
      </w:r>
      <w:bookmarkEnd w:id="28"/>
    </w:p>
    <w:p w14:paraId="1DB002D1" w14:textId="77777777" w:rsidR="00363854" w:rsidRPr="00363854" w:rsidRDefault="00363854" w:rsidP="00363854">
      <w:pPr>
        <w:spacing w:after="0" w:line="240" w:lineRule="auto"/>
        <w:rPr>
          <w:rFonts w:ascii="Calibri" w:eastAsia="Times New Roman" w:hAnsi="Calibri" w:cs="Calibri"/>
          <w:sz w:val="20"/>
          <w:szCs w:val="20"/>
          <w:lang w:eastAsia="fr-FR"/>
        </w:rPr>
      </w:pPr>
    </w:p>
    <w:p w14:paraId="0468C267" w14:textId="253AF9AA" w:rsid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Pour obtenir tous les renseignements complémentaires qui leur seraient nécessaires au cours de leur étude, les candidats peuvent s’adresser par courriel au plus tard 10 jours avant la date limite de remise des offres à :</w:t>
      </w:r>
    </w:p>
    <w:p w14:paraId="6288B9E9" w14:textId="77777777" w:rsidR="00DF4765" w:rsidRPr="00363854" w:rsidRDefault="00DF4765" w:rsidP="00363854">
      <w:pPr>
        <w:spacing w:after="0" w:line="240" w:lineRule="auto"/>
        <w:jc w:val="both"/>
        <w:rPr>
          <w:rFonts w:ascii="Calibri" w:eastAsia="Times New Roman" w:hAnsi="Calibri" w:cs="Calibri"/>
          <w:sz w:val="20"/>
          <w:szCs w:val="20"/>
          <w:lang w:eastAsia="fr-FR"/>
        </w:rPr>
      </w:pPr>
    </w:p>
    <w:p w14:paraId="41F69EEB" w14:textId="63BA7277" w:rsidR="00363854" w:rsidRPr="00363854" w:rsidRDefault="00DF4765" w:rsidP="00DF4765">
      <w:pPr>
        <w:spacing w:after="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Jean-Yves AURIOL</w:t>
      </w:r>
    </w:p>
    <w:p w14:paraId="5B92F8B9" w14:textId="1E45FB8B" w:rsidR="00363854" w:rsidRDefault="006522E9" w:rsidP="00363854">
      <w:pPr>
        <w:tabs>
          <w:tab w:val="center" w:pos="4536"/>
        </w:tabs>
        <w:spacing w:after="0" w:line="240" w:lineRule="auto"/>
        <w:jc w:val="center"/>
        <w:rPr>
          <w:rFonts w:ascii="Calibri" w:eastAsia="Arial Unicode MS" w:hAnsi="Calibri" w:cs="Calibri"/>
          <w:b/>
          <w:bCs/>
          <w:color w:val="548DD4"/>
          <w:sz w:val="20"/>
          <w:szCs w:val="20"/>
          <w:lang w:eastAsia="fr-FR"/>
        </w:rPr>
      </w:pPr>
      <w:hyperlink r:id="rId17" w:history="1">
        <w:r w:rsidR="00DF4765" w:rsidRPr="0047383D">
          <w:rPr>
            <w:rStyle w:val="Lienhypertexte"/>
            <w:rFonts w:ascii="Calibri" w:eastAsia="Arial Unicode MS" w:hAnsi="Calibri" w:cs="Calibri"/>
            <w:b/>
            <w:bCs/>
            <w:sz w:val="20"/>
            <w:szCs w:val="20"/>
            <w:lang w:eastAsia="fr-FR"/>
          </w:rPr>
          <w:t>jauriol@fsh.nc</w:t>
        </w:r>
      </w:hyperlink>
    </w:p>
    <w:p w14:paraId="7DCFBAB7" w14:textId="77777777" w:rsidR="00DF4765" w:rsidRDefault="00DF4765" w:rsidP="00363854">
      <w:pPr>
        <w:tabs>
          <w:tab w:val="center" w:pos="4536"/>
        </w:tabs>
        <w:spacing w:after="0" w:line="240" w:lineRule="auto"/>
        <w:jc w:val="center"/>
        <w:rPr>
          <w:rFonts w:ascii="Calibri" w:eastAsia="Arial Unicode MS" w:hAnsi="Calibri" w:cs="Calibri"/>
          <w:b/>
          <w:bCs/>
          <w:color w:val="548DD4"/>
          <w:sz w:val="20"/>
          <w:szCs w:val="20"/>
          <w:lang w:eastAsia="fr-FR"/>
        </w:rPr>
      </w:pPr>
    </w:p>
    <w:p w14:paraId="5577B0A0" w14:textId="66246BBC" w:rsidR="00DF4765" w:rsidRPr="00363854" w:rsidRDefault="00DF4765" w:rsidP="00363854">
      <w:pPr>
        <w:tabs>
          <w:tab w:val="center" w:pos="4536"/>
        </w:tabs>
        <w:spacing w:after="0" w:line="240" w:lineRule="auto"/>
        <w:jc w:val="center"/>
        <w:rPr>
          <w:rFonts w:ascii="Calibri" w:eastAsia="Arial Unicode MS" w:hAnsi="Calibri" w:cs="Calibri"/>
          <w:b/>
          <w:bCs/>
          <w:color w:val="548DD4"/>
          <w:sz w:val="20"/>
          <w:szCs w:val="20"/>
          <w:lang w:eastAsia="fr-FR"/>
        </w:rPr>
      </w:pPr>
      <w:r>
        <w:rPr>
          <w:rFonts w:ascii="Calibri" w:eastAsia="Arial Unicode MS" w:hAnsi="Calibri" w:cs="Calibri"/>
          <w:b/>
          <w:bCs/>
          <w:color w:val="548DD4"/>
          <w:sz w:val="20"/>
          <w:szCs w:val="20"/>
          <w:lang w:eastAsia="fr-FR"/>
        </w:rPr>
        <w:lastRenderedPageBreak/>
        <w:t>Thierry HINFRAY</w:t>
      </w:r>
    </w:p>
    <w:p w14:paraId="6DE13F9E" w14:textId="3C1DE498" w:rsidR="00363854" w:rsidRPr="00DF4765" w:rsidRDefault="006522E9" w:rsidP="00DF4765">
      <w:pPr>
        <w:tabs>
          <w:tab w:val="center" w:pos="4536"/>
        </w:tabs>
        <w:spacing w:after="0" w:line="240" w:lineRule="auto"/>
        <w:jc w:val="center"/>
        <w:rPr>
          <w:rFonts w:ascii="Calibri" w:eastAsia="Arial Unicode MS" w:hAnsi="Calibri" w:cs="Calibri"/>
          <w:b/>
          <w:bCs/>
          <w:color w:val="548DD4"/>
          <w:sz w:val="20"/>
          <w:szCs w:val="20"/>
          <w:lang w:eastAsia="fr-FR"/>
        </w:rPr>
      </w:pPr>
      <w:hyperlink r:id="rId18" w:history="1">
        <w:r w:rsidR="00DF4765" w:rsidRPr="0047383D">
          <w:rPr>
            <w:rStyle w:val="Lienhypertexte"/>
            <w:rFonts w:ascii="Calibri" w:eastAsia="Arial Unicode MS" w:hAnsi="Calibri" w:cs="Calibri"/>
            <w:b/>
            <w:bCs/>
            <w:sz w:val="20"/>
            <w:szCs w:val="20"/>
            <w:lang w:eastAsia="fr-FR"/>
          </w:rPr>
          <w:t xml:space="preserve"> thinfray@fsh.nc</w:t>
        </w:r>
      </w:hyperlink>
    </w:p>
    <w:p w14:paraId="75526F7B" w14:textId="77777777" w:rsidR="00363854" w:rsidRPr="00363854" w:rsidRDefault="00363854" w:rsidP="002F0E98">
      <w:pPr>
        <w:tabs>
          <w:tab w:val="center" w:pos="4536"/>
        </w:tabs>
        <w:spacing w:after="0" w:line="240" w:lineRule="auto"/>
        <w:rPr>
          <w:rFonts w:ascii="Calibri" w:eastAsia="Arial Unicode MS" w:hAnsi="Calibri" w:cs="Calibri"/>
          <w:bCs/>
          <w:color w:val="548DD4"/>
          <w:sz w:val="20"/>
          <w:szCs w:val="20"/>
          <w:lang w:eastAsia="fr-FR"/>
        </w:rPr>
      </w:pPr>
    </w:p>
    <w:p w14:paraId="768BAEDA" w14:textId="77777777" w:rsidR="00363854" w:rsidRPr="00363854" w:rsidRDefault="00363854" w:rsidP="00363854">
      <w:pPr>
        <w:tabs>
          <w:tab w:val="center" w:pos="4536"/>
        </w:tabs>
        <w:spacing w:after="0" w:line="240" w:lineRule="auto"/>
        <w:jc w:val="center"/>
        <w:rPr>
          <w:rFonts w:ascii="Calibri" w:eastAsia="Times New Roman" w:hAnsi="Calibri" w:cs="Calibri"/>
          <w:sz w:val="20"/>
          <w:szCs w:val="20"/>
          <w:lang w:eastAsia="fr-FR"/>
        </w:rPr>
      </w:pPr>
    </w:p>
    <w:p w14:paraId="67BFD40F"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29" w:name="_Toc536460335"/>
      <w:bookmarkStart w:id="30" w:name="_Toc173930762"/>
      <w:bookmarkEnd w:id="29"/>
      <w:r w:rsidRPr="00363854">
        <w:rPr>
          <w:rFonts w:ascii="Calibri" w:eastAsia="Times New Roman" w:hAnsi="Calibri" w:cs="Calibri"/>
          <w:b/>
          <w:caps/>
          <w:color w:val="FFFFFF"/>
          <w:sz w:val="20"/>
          <w:szCs w:val="20"/>
          <w:lang w:eastAsia="fr-FR"/>
        </w:rPr>
        <w:t>ARTICLE 6 - REPONSES AUX ENTREPRISES</w:t>
      </w:r>
      <w:bookmarkEnd w:id="30"/>
    </w:p>
    <w:p w14:paraId="45372ED2" w14:textId="77777777" w:rsidR="00363854" w:rsidRPr="00363854" w:rsidRDefault="00363854" w:rsidP="00363854">
      <w:pPr>
        <w:spacing w:after="0" w:line="240" w:lineRule="auto"/>
        <w:rPr>
          <w:rFonts w:ascii="Calibri" w:eastAsia="Times New Roman" w:hAnsi="Calibri" w:cs="Calibri"/>
          <w:sz w:val="20"/>
          <w:szCs w:val="20"/>
          <w:lang w:eastAsia="fr-FR"/>
        </w:rPr>
      </w:pPr>
    </w:p>
    <w:p w14:paraId="710C134A"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Il ne sera plus donné d’informations aux entreprises au-delà du cinquième jour calendaire précédant la date de remise des offres. </w:t>
      </w:r>
    </w:p>
    <w:p w14:paraId="774CF863"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Il ne sera pas donné suite aux questions non formulées par écrit.</w:t>
      </w:r>
    </w:p>
    <w:p w14:paraId="5EE1ED91"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Toutes les questions retenues feront l’objet d’une réponse globale écrite et communiquée à toutes les entreprises ayant retiré un dossier au plus tard cinq jours avant la date limite de remise des offres.</w:t>
      </w:r>
    </w:p>
    <w:p w14:paraId="1C63BA68"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38F2DC62"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57FD62B5"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31" w:name="_Toc173930763"/>
      <w:r w:rsidRPr="00363854">
        <w:rPr>
          <w:rFonts w:ascii="Calibri" w:eastAsia="Times New Roman" w:hAnsi="Calibri" w:cs="Calibri"/>
          <w:b/>
          <w:caps/>
          <w:color w:val="FFFFFF"/>
          <w:sz w:val="20"/>
          <w:szCs w:val="20"/>
          <w:lang w:eastAsia="fr-FR"/>
        </w:rPr>
        <w:t>ARTICLE 7 - FOURNITURE DE PIECES COMPLEMENTAIRES</w:t>
      </w:r>
      <w:bookmarkEnd w:id="31"/>
    </w:p>
    <w:p w14:paraId="2EC0A20E" w14:textId="77777777" w:rsidR="00363854" w:rsidRPr="00363854" w:rsidRDefault="00363854" w:rsidP="00363854">
      <w:pPr>
        <w:spacing w:after="0" w:line="240" w:lineRule="auto"/>
        <w:rPr>
          <w:rFonts w:ascii="Calibri" w:eastAsia="Times New Roman" w:hAnsi="Calibri" w:cs="Calibri"/>
          <w:sz w:val="20"/>
          <w:szCs w:val="20"/>
          <w:lang w:eastAsia="fr-FR"/>
        </w:rPr>
      </w:pPr>
    </w:p>
    <w:p w14:paraId="2F15C6EF" w14:textId="77777777" w:rsidR="00363854" w:rsidRPr="00363854" w:rsidRDefault="00363854" w:rsidP="00363854">
      <w:pPr>
        <w:tabs>
          <w:tab w:val="left" w:pos="928"/>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En cas d’attribution de marché, les entrepreneurs attributaires devront obligatoirement fournir les pièces suivantes avant la signature de leur marché ou au plus tard huit (8) jours après la demande faite par écrit par la personne responsable du marché. A défaut de fournir l’ensemble des pièces suivantes, l’attribution du marché pourra être considérée comme nulle et non avenue par la personne responsable du marché (par simple notification écrite rappelant le présent article) :</w:t>
      </w:r>
    </w:p>
    <w:p w14:paraId="717D7C1D" w14:textId="77777777" w:rsidR="00363854" w:rsidRPr="00363854" w:rsidRDefault="00363854" w:rsidP="00363854">
      <w:pPr>
        <w:tabs>
          <w:tab w:val="left" w:pos="928"/>
        </w:tabs>
        <w:spacing w:after="0" w:line="240" w:lineRule="auto"/>
        <w:jc w:val="both"/>
        <w:rPr>
          <w:rFonts w:ascii="Calibri" w:eastAsia="Times New Roman" w:hAnsi="Calibri" w:cs="Calibri"/>
          <w:sz w:val="20"/>
          <w:szCs w:val="20"/>
          <w:lang w:eastAsia="fr-FR"/>
        </w:rPr>
      </w:pPr>
    </w:p>
    <w:p w14:paraId="760F54B3" w14:textId="77777777" w:rsidR="00363854" w:rsidRPr="00363854" w:rsidRDefault="00363854" w:rsidP="00363854">
      <w:pPr>
        <w:tabs>
          <w:tab w:val="left" w:pos="928"/>
        </w:tabs>
        <w:spacing w:after="0" w:line="240" w:lineRule="auto"/>
        <w:jc w:val="both"/>
        <w:rPr>
          <w:rFonts w:ascii="Calibri" w:eastAsia="Times New Roman" w:hAnsi="Calibri" w:cs="Calibri"/>
          <w:color w:val="E36C0A"/>
          <w:sz w:val="20"/>
          <w:szCs w:val="20"/>
          <w:lang w:eastAsia="fr-FR"/>
        </w:rPr>
      </w:pPr>
      <w:r w:rsidRPr="00363854">
        <w:rPr>
          <w:rFonts w:ascii="Calibri" w:eastAsia="Times New Roman" w:hAnsi="Calibri" w:cs="Calibri"/>
          <w:b/>
          <w:color w:val="E36C0A"/>
          <w:sz w:val="20"/>
          <w:szCs w:val="20"/>
          <w:lang w:eastAsia="fr-FR"/>
        </w:rPr>
        <w:t>Pièces obligatoires</w:t>
      </w:r>
      <w:r w:rsidRPr="00363854">
        <w:rPr>
          <w:rFonts w:ascii="Calibri" w:eastAsia="Times New Roman" w:hAnsi="Calibri" w:cs="Calibri"/>
          <w:color w:val="E36C0A"/>
          <w:sz w:val="20"/>
          <w:szCs w:val="20"/>
          <w:lang w:eastAsia="fr-FR"/>
        </w:rPr>
        <w:t> :</w:t>
      </w:r>
    </w:p>
    <w:p w14:paraId="45315415" w14:textId="77777777" w:rsidR="00363854" w:rsidRPr="00363854" w:rsidRDefault="00363854" w:rsidP="00363854">
      <w:pPr>
        <w:numPr>
          <w:ilvl w:val="0"/>
          <w:numId w:val="2"/>
        </w:numPr>
        <w:tabs>
          <w:tab w:val="left" w:pos="-1276"/>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Une copie du RIDET ou une copie du certificat KBIS, accompagnée d'une déclaration sur l'honneur de non placement en sauvegarde ou redressement ou liquidation de l’entreprise ou de son/ses dirigeants.</w:t>
      </w:r>
    </w:p>
    <w:p w14:paraId="1073899E" w14:textId="77777777" w:rsidR="00363854" w:rsidRPr="00363854" w:rsidRDefault="00363854" w:rsidP="00363854">
      <w:pPr>
        <w:numPr>
          <w:ilvl w:val="0"/>
          <w:numId w:val="2"/>
        </w:numPr>
        <w:tabs>
          <w:tab w:val="left" w:pos="-1843"/>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Une attestation pour l'année en cours, en 3 volets (du payeur de Nouvelle-Calédonie, de la recette des impôts, et du trésorier payeur général) de situation régulière au regard des obligations fiscales.</w:t>
      </w:r>
    </w:p>
    <w:p w14:paraId="3B7319A9" w14:textId="4A3C1CA6" w:rsidR="00363854" w:rsidRPr="00363854" w:rsidRDefault="00363854" w:rsidP="00363854">
      <w:pPr>
        <w:numPr>
          <w:ilvl w:val="0"/>
          <w:numId w:val="2"/>
        </w:numPr>
        <w:tabs>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Une attestation d’ass</w:t>
      </w:r>
      <w:r w:rsidR="00836C7E">
        <w:rPr>
          <w:rFonts w:ascii="Calibri" w:eastAsia="Times New Roman" w:hAnsi="Calibri" w:cs="Calibri"/>
          <w:sz w:val="20"/>
          <w:szCs w:val="20"/>
          <w:lang w:eastAsia="fr-FR"/>
        </w:rPr>
        <w:t xml:space="preserve">urance RC / RCD de l'entreprise en cours de validité </w:t>
      </w:r>
      <w:r w:rsidRPr="00363854">
        <w:rPr>
          <w:rFonts w:ascii="Calibri" w:eastAsia="Times New Roman" w:hAnsi="Calibri" w:cs="Calibri"/>
          <w:sz w:val="20"/>
          <w:szCs w:val="20"/>
          <w:lang w:eastAsia="fr-FR"/>
        </w:rPr>
        <w:t>et précisant le montant des garanties.</w:t>
      </w:r>
    </w:p>
    <w:p w14:paraId="49AC4920" w14:textId="77777777" w:rsidR="00363854" w:rsidRPr="00363854" w:rsidRDefault="00363854" w:rsidP="00363854">
      <w:pPr>
        <w:numPr>
          <w:ilvl w:val="0"/>
          <w:numId w:val="2"/>
        </w:numPr>
        <w:tabs>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Une attestation CAFAT précisant que l’entreprise est à jour du règlement de ses cotisations ou le cas échéant des mensualités du plan de rattrapage.</w:t>
      </w:r>
    </w:p>
    <w:p w14:paraId="717E3D91" w14:textId="77777777" w:rsidR="00363854" w:rsidRPr="00363854" w:rsidRDefault="00363854" w:rsidP="00363854">
      <w:pPr>
        <w:numPr>
          <w:ilvl w:val="0"/>
          <w:numId w:val="2"/>
        </w:numPr>
        <w:tabs>
          <w:tab w:val="left" w:pos="567"/>
        </w:tabs>
        <w:spacing w:after="0" w:line="240" w:lineRule="auto"/>
        <w:ind w:left="0" w:firstLine="0"/>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références bancaires.</w:t>
      </w:r>
    </w:p>
    <w:p w14:paraId="130CE7ED" w14:textId="77777777" w:rsidR="00363854" w:rsidRPr="00363854" w:rsidRDefault="00363854" w:rsidP="00363854">
      <w:pPr>
        <w:tabs>
          <w:tab w:val="left" w:pos="567"/>
        </w:tabs>
        <w:spacing w:after="0" w:line="240" w:lineRule="auto"/>
        <w:jc w:val="both"/>
        <w:rPr>
          <w:rFonts w:ascii="Calibri" w:eastAsia="Times New Roman" w:hAnsi="Calibri" w:cs="Calibri"/>
          <w:sz w:val="20"/>
          <w:szCs w:val="20"/>
          <w:lang w:eastAsia="fr-FR"/>
        </w:rPr>
      </w:pPr>
    </w:p>
    <w:p w14:paraId="712A3980" w14:textId="77777777" w:rsidR="00363854" w:rsidRPr="00363854" w:rsidRDefault="00363854" w:rsidP="00363854">
      <w:pPr>
        <w:tabs>
          <w:tab w:val="left" w:pos="567"/>
        </w:tabs>
        <w:spacing w:after="0" w:line="240" w:lineRule="auto"/>
        <w:jc w:val="both"/>
        <w:rPr>
          <w:rFonts w:ascii="Calibri" w:eastAsia="Times New Roman" w:hAnsi="Calibri" w:cs="Calibri"/>
          <w:color w:val="E36C0A"/>
          <w:sz w:val="20"/>
          <w:szCs w:val="20"/>
          <w:lang w:eastAsia="fr-FR"/>
        </w:rPr>
      </w:pPr>
      <w:r w:rsidRPr="00363854">
        <w:rPr>
          <w:rFonts w:ascii="Calibri" w:eastAsia="Times New Roman" w:hAnsi="Calibri" w:cs="Calibri"/>
          <w:b/>
          <w:color w:val="E36C0A"/>
          <w:sz w:val="20"/>
          <w:szCs w:val="20"/>
          <w:lang w:eastAsia="fr-FR"/>
        </w:rPr>
        <w:t>Pièce sur demande éventuelle du FSH</w:t>
      </w:r>
      <w:r w:rsidRPr="00363854">
        <w:rPr>
          <w:rFonts w:ascii="Calibri" w:eastAsia="Times New Roman" w:hAnsi="Calibri" w:cs="Calibri"/>
          <w:color w:val="E36C0A"/>
          <w:sz w:val="20"/>
          <w:szCs w:val="20"/>
          <w:lang w:eastAsia="fr-FR"/>
        </w:rPr>
        <w:t> :</w:t>
      </w:r>
    </w:p>
    <w:p w14:paraId="7BECCB7F" w14:textId="77777777" w:rsidR="00363854" w:rsidRPr="00363854" w:rsidRDefault="00363854" w:rsidP="00363854">
      <w:pPr>
        <w:numPr>
          <w:ilvl w:val="0"/>
          <w:numId w:val="2"/>
        </w:numPr>
        <w:tabs>
          <w:tab w:val="left" w:pos="567"/>
        </w:tabs>
        <w:spacing w:after="0" w:line="240" w:lineRule="auto"/>
        <w:ind w:left="0" w:firstLine="0"/>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Les comptes annuels.</w:t>
      </w:r>
    </w:p>
    <w:p w14:paraId="4647CBD6" w14:textId="77777777" w:rsidR="00363854" w:rsidRPr="00363854" w:rsidRDefault="00363854" w:rsidP="00363854">
      <w:pPr>
        <w:tabs>
          <w:tab w:val="left" w:pos="928"/>
        </w:tabs>
        <w:spacing w:after="0" w:line="240" w:lineRule="auto"/>
        <w:jc w:val="center"/>
        <w:rPr>
          <w:rFonts w:ascii="Calibri" w:eastAsia="Times New Roman" w:hAnsi="Calibri" w:cs="Calibri"/>
          <w:b/>
          <w:sz w:val="20"/>
          <w:szCs w:val="20"/>
          <w:lang w:eastAsia="fr-FR"/>
        </w:rPr>
      </w:pPr>
    </w:p>
    <w:p w14:paraId="47C7FC7E" w14:textId="77777777" w:rsidR="00363854" w:rsidRPr="00363854" w:rsidRDefault="00363854" w:rsidP="00363854">
      <w:pPr>
        <w:tabs>
          <w:tab w:val="left" w:pos="928"/>
        </w:tabs>
        <w:spacing w:after="0" w:line="240" w:lineRule="auto"/>
        <w:jc w:val="center"/>
        <w:rPr>
          <w:rFonts w:ascii="Calibri" w:eastAsia="Times New Roman" w:hAnsi="Calibri" w:cs="Calibri"/>
          <w:b/>
          <w:sz w:val="20"/>
          <w:szCs w:val="20"/>
          <w:lang w:eastAsia="fr-FR"/>
        </w:rPr>
      </w:pPr>
    </w:p>
    <w:p w14:paraId="5E2E4E5B" w14:textId="04BC02F0" w:rsidR="00363854" w:rsidRPr="00363854" w:rsidRDefault="007535F7" w:rsidP="00363854">
      <w:pPr>
        <w:spacing w:after="0" w:line="240" w:lineRule="auto"/>
        <w:jc w:val="right"/>
        <w:rPr>
          <w:rFonts w:ascii="Calibri" w:eastAsia="Times New Roman" w:hAnsi="Calibri" w:cs="Calibri"/>
          <w:b/>
          <w:sz w:val="20"/>
          <w:szCs w:val="20"/>
          <w:lang w:eastAsia="fr-FR"/>
        </w:rPr>
      </w:pPr>
      <w:r>
        <w:rPr>
          <w:rFonts w:ascii="Calibri" w:eastAsia="Times New Roman" w:hAnsi="Calibri" w:cs="Calibri"/>
          <w:b/>
          <w:sz w:val="20"/>
          <w:szCs w:val="20"/>
          <w:lang w:eastAsia="fr-FR"/>
        </w:rPr>
        <w:t>Pour le FC</w:t>
      </w:r>
      <w:r w:rsidR="006822FB">
        <w:rPr>
          <w:rFonts w:ascii="Calibri" w:eastAsia="Times New Roman" w:hAnsi="Calibri" w:cs="Calibri"/>
          <w:b/>
          <w:sz w:val="20"/>
          <w:szCs w:val="20"/>
          <w:lang w:eastAsia="fr-FR"/>
        </w:rPr>
        <w:t>H, la Directrice</w:t>
      </w:r>
      <w:r w:rsidR="00363854" w:rsidRPr="00363854">
        <w:rPr>
          <w:rFonts w:ascii="Calibri" w:eastAsia="Times New Roman" w:hAnsi="Calibri" w:cs="Calibri"/>
          <w:b/>
          <w:sz w:val="20"/>
          <w:szCs w:val="20"/>
          <w:lang w:eastAsia="fr-FR"/>
        </w:rPr>
        <w:t xml:space="preserve"> Général</w:t>
      </w:r>
      <w:r w:rsidR="006822FB">
        <w:rPr>
          <w:rFonts w:ascii="Calibri" w:eastAsia="Times New Roman" w:hAnsi="Calibri" w:cs="Calibri"/>
          <w:b/>
          <w:sz w:val="20"/>
          <w:szCs w:val="20"/>
          <w:lang w:eastAsia="fr-FR"/>
        </w:rPr>
        <w:t>e</w:t>
      </w:r>
      <w:r>
        <w:rPr>
          <w:rFonts w:ascii="Calibri" w:eastAsia="Times New Roman" w:hAnsi="Calibri" w:cs="Calibri"/>
          <w:b/>
          <w:sz w:val="20"/>
          <w:szCs w:val="20"/>
          <w:lang w:eastAsia="fr-FR"/>
        </w:rPr>
        <w:t xml:space="preserve"> Délégué</w:t>
      </w:r>
      <w:r w:rsidR="006822FB">
        <w:rPr>
          <w:rFonts w:ascii="Calibri" w:eastAsia="Times New Roman" w:hAnsi="Calibri" w:cs="Calibri"/>
          <w:b/>
          <w:sz w:val="20"/>
          <w:szCs w:val="20"/>
          <w:lang w:eastAsia="fr-FR"/>
        </w:rPr>
        <w:t>e</w:t>
      </w:r>
      <w:r w:rsidR="00363854" w:rsidRPr="00363854">
        <w:rPr>
          <w:rFonts w:ascii="Calibri" w:eastAsia="Times New Roman" w:hAnsi="Calibri" w:cs="Calibri"/>
          <w:b/>
          <w:sz w:val="20"/>
          <w:szCs w:val="20"/>
          <w:lang w:eastAsia="fr-FR"/>
        </w:rPr>
        <w:t>,</w:t>
      </w:r>
    </w:p>
    <w:p w14:paraId="3180D812" w14:textId="77777777" w:rsidR="00363854" w:rsidRPr="00363854" w:rsidRDefault="00363854" w:rsidP="00363854">
      <w:pPr>
        <w:spacing w:after="0" w:line="240" w:lineRule="auto"/>
        <w:jc w:val="right"/>
        <w:rPr>
          <w:rFonts w:ascii="Calibri" w:eastAsia="Times New Roman" w:hAnsi="Calibri" w:cs="Calibri"/>
          <w:b/>
          <w:color w:val="4F81BD"/>
          <w:sz w:val="20"/>
          <w:szCs w:val="20"/>
          <w:lang w:eastAsia="fr-FR"/>
        </w:rPr>
      </w:pPr>
    </w:p>
    <w:p w14:paraId="36EDEA4E" w14:textId="77777777" w:rsidR="00363854" w:rsidRPr="00363854" w:rsidRDefault="00363854" w:rsidP="00363854">
      <w:pPr>
        <w:spacing w:after="0" w:line="240" w:lineRule="auto"/>
        <w:jc w:val="right"/>
        <w:rPr>
          <w:rFonts w:ascii="Calibri" w:eastAsia="Times New Roman" w:hAnsi="Calibri" w:cs="Calibri"/>
          <w:b/>
          <w:color w:val="4F81BD"/>
          <w:sz w:val="20"/>
          <w:szCs w:val="20"/>
          <w:lang w:eastAsia="fr-FR"/>
        </w:rPr>
      </w:pPr>
    </w:p>
    <w:p w14:paraId="60427BEA" w14:textId="7A03F9FC" w:rsidR="00363854" w:rsidRPr="00363854" w:rsidRDefault="006822FB" w:rsidP="00363854">
      <w:pPr>
        <w:spacing w:after="0" w:line="240" w:lineRule="auto"/>
        <w:jc w:val="right"/>
        <w:rPr>
          <w:rFonts w:ascii="Calibri" w:eastAsia="Times New Roman" w:hAnsi="Calibri" w:cs="Calibri"/>
          <w:b/>
          <w:bCs/>
          <w:i/>
          <w:sz w:val="20"/>
          <w:szCs w:val="20"/>
          <w:lang w:eastAsia="fr-FR"/>
        </w:rPr>
      </w:pPr>
      <w:r>
        <w:rPr>
          <w:rFonts w:ascii="Calibri" w:eastAsia="Times New Roman" w:hAnsi="Calibri" w:cs="Calibri"/>
          <w:b/>
          <w:i/>
          <w:sz w:val="20"/>
          <w:szCs w:val="20"/>
          <w:lang w:eastAsia="fr-FR"/>
        </w:rPr>
        <w:t>Chrystel INIZAN</w:t>
      </w:r>
    </w:p>
    <w:p w14:paraId="7198A815" w14:textId="77777777" w:rsidR="00363854" w:rsidRPr="00363854" w:rsidRDefault="00363854" w:rsidP="00363854">
      <w:pPr>
        <w:spacing w:after="0" w:line="240" w:lineRule="auto"/>
        <w:rPr>
          <w:rFonts w:ascii="Calibri" w:eastAsia="Times New Roman" w:hAnsi="Calibri" w:cs="Calibri"/>
          <w:b/>
          <w:bCs/>
          <w:color w:val="000000"/>
          <w:sz w:val="20"/>
          <w:szCs w:val="20"/>
          <w:lang w:eastAsia="fr-FR"/>
        </w:rPr>
      </w:pPr>
      <w:r w:rsidRPr="00363854">
        <w:rPr>
          <w:rFonts w:ascii="Calibri" w:eastAsia="Times New Roman" w:hAnsi="Calibri" w:cs="Calibri"/>
          <w:b/>
          <w:bCs/>
          <w:color w:val="000000"/>
          <w:sz w:val="20"/>
          <w:szCs w:val="20"/>
          <w:lang w:eastAsia="fr-FR"/>
        </w:rPr>
        <w:br w:type="page"/>
      </w:r>
    </w:p>
    <w:p w14:paraId="087512F0" w14:textId="77777777" w:rsidR="00363854" w:rsidRPr="00363854" w:rsidRDefault="00363854" w:rsidP="00363854">
      <w:pPr>
        <w:spacing w:after="0" w:line="240" w:lineRule="auto"/>
        <w:rPr>
          <w:rFonts w:ascii="Calibri" w:eastAsia="Times New Roman" w:hAnsi="Calibri" w:cs="Calibri"/>
          <w:b/>
          <w:bCs/>
          <w:color w:val="000000"/>
          <w:sz w:val="20"/>
          <w:szCs w:val="20"/>
          <w:lang w:eastAsia="fr-FR"/>
        </w:rPr>
      </w:pPr>
    </w:p>
    <w:p w14:paraId="0E64247B" w14:textId="77F09E73" w:rsidR="00363854" w:rsidRPr="00363854" w:rsidRDefault="00363854" w:rsidP="00363854">
      <w:pPr>
        <w:pBdr>
          <w:bottom w:val="single" w:sz="4" w:space="1" w:color="auto"/>
        </w:pBdr>
        <w:tabs>
          <w:tab w:val="right" w:pos="8647"/>
        </w:tabs>
        <w:spacing w:after="0" w:line="240" w:lineRule="auto"/>
        <w:jc w:val="right"/>
        <w:rPr>
          <w:rFonts w:ascii="Calibri" w:eastAsia="Times New Roman" w:hAnsi="Calibri" w:cs="Calibri"/>
          <w:b/>
          <w:bCs/>
          <w:color w:val="548DD4"/>
          <w:sz w:val="28"/>
          <w:szCs w:val="28"/>
          <w:lang w:eastAsia="fr-FR"/>
        </w:rPr>
      </w:pPr>
      <w:r w:rsidRPr="00EE2800">
        <w:rPr>
          <w:rFonts w:ascii="Calibri" w:eastAsia="Times New Roman" w:hAnsi="Calibri" w:cs="Calibri"/>
          <w:b/>
          <w:bCs/>
          <w:color w:val="5B9BD5" w:themeColor="accent1"/>
          <w:sz w:val="28"/>
          <w:szCs w:val="28"/>
          <w:lang w:eastAsia="fr-FR"/>
        </w:rPr>
        <w:t>Opération</w:t>
      </w:r>
      <w:r w:rsidR="00EE2800" w:rsidRPr="00EE2800">
        <w:rPr>
          <w:rFonts w:ascii="Calibri" w:eastAsia="Times New Roman" w:hAnsi="Calibri" w:cs="Calibri"/>
          <w:b/>
          <w:bCs/>
          <w:color w:val="5B9BD5" w:themeColor="accent1"/>
          <w:sz w:val="28"/>
          <w:szCs w:val="28"/>
          <w:lang w:eastAsia="fr-FR"/>
        </w:rPr>
        <w:t xml:space="preserve"> </w:t>
      </w:r>
      <w:r w:rsidRPr="00EE2800">
        <w:rPr>
          <w:rFonts w:ascii="Calibri" w:eastAsia="Times New Roman" w:hAnsi="Calibri" w:cs="Calibri"/>
          <w:b/>
          <w:bCs/>
          <w:color w:val="5B9BD5" w:themeColor="accent1"/>
          <w:sz w:val="28"/>
          <w:szCs w:val="28"/>
          <w:lang w:eastAsia="fr-FR"/>
        </w:rPr>
        <w:t>N</w:t>
      </w:r>
      <w:r w:rsidRPr="00363854">
        <w:rPr>
          <w:rFonts w:ascii="Calibri" w:eastAsia="Times New Roman" w:hAnsi="Calibri" w:cs="Calibri"/>
          <w:b/>
          <w:bCs/>
          <w:color w:val="548DD4"/>
          <w:sz w:val="28"/>
          <w:szCs w:val="28"/>
          <w:lang w:eastAsia="fr-FR"/>
        </w:rPr>
        <w:t>om</w:t>
      </w:r>
    </w:p>
    <w:p w14:paraId="32D84B5D" w14:textId="055F12FF" w:rsidR="00363854" w:rsidRPr="00363854" w:rsidRDefault="00363854" w:rsidP="00363854">
      <w:pPr>
        <w:tabs>
          <w:tab w:val="right" w:pos="8647"/>
        </w:tabs>
        <w:spacing w:after="0" w:line="240" w:lineRule="auto"/>
        <w:jc w:val="right"/>
        <w:outlineLvl w:val="0"/>
        <w:rPr>
          <w:rFonts w:ascii="Calibri" w:eastAsia="Times New Roman" w:hAnsi="Calibri" w:cs="Calibri"/>
          <w:b/>
          <w:bCs/>
          <w:i/>
          <w:color w:val="E36C0A"/>
          <w:sz w:val="28"/>
          <w:szCs w:val="28"/>
          <w:lang w:eastAsia="fr-FR"/>
        </w:rPr>
      </w:pPr>
      <w:bookmarkStart w:id="32" w:name="_Toc173930764"/>
      <w:r w:rsidRPr="00363854">
        <w:rPr>
          <w:rFonts w:ascii="Calibri" w:eastAsia="Times New Roman" w:hAnsi="Calibri" w:cs="Calibri"/>
          <w:b/>
          <w:bCs/>
          <w:i/>
          <w:color w:val="E36C0A"/>
          <w:sz w:val="28"/>
          <w:szCs w:val="28"/>
          <w:lang w:eastAsia="fr-FR"/>
        </w:rPr>
        <w:t>Déclaration sur l’honneur à joindre à l’offre</w:t>
      </w:r>
      <w:bookmarkEnd w:id="32"/>
    </w:p>
    <w:p w14:paraId="2ED00FF8" w14:textId="77777777" w:rsidR="00363854" w:rsidRPr="00363854" w:rsidRDefault="00363854" w:rsidP="00363854">
      <w:pPr>
        <w:tabs>
          <w:tab w:val="center" w:pos="4536"/>
          <w:tab w:val="right" w:pos="8647"/>
        </w:tabs>
        <w:spacing w:after="0" w:line="240" w:lineRule="auto"/>
        <w:jc w:val="both"/>
        <w:rPr>
          <w:rFonts w:ascii="Calibri" w:eastAsia="Times New Roman" w:hAnsi="Calibri" w:cs="Calibri"/>
          <w:b/>
          <w:bCs/>
          <w:sz w:val="20"/>
          <w:szCs w:val="20"/>
          <w:lang w:eastAsia="fr-FR"/>
        </w:rPr>
      </w:pPr>
    </w:p>
    <w:p w14:paraId="7F01671F" w14:textId="77777777" w:rsidR="00363854" w:rsidRPr="00363854" w:rsidRDefault="00363854" w:rsidP="00363854">
      <w:pPr>
        <w:tabs>
          <w:tab w:val="center" w:pos="4536"/>
          <w:tab w:val="right" w:pos="8647"/>
        </w:tabs>
        <w:spacing w:after="0" w:line="240" w:lineRule="auto"/>
        <w:jc w:val="both"/>
        <w:rPr>
          <w:rFonts w:ascii="Calibri" w:eastAsia="Times New Roman" w:hAnsi="Calibri" w:cs="Calibri"/>
          <w:b/>
          <w:bCs/>
          <w:sz w:val="20"/>
          <w:szCs w:val="20"/>
          <w:lang w:eastAsia="fr-FR"/>
        </w:rPr>
      </w:pPr>
    </w:p>
    <w:p w14:paraId="73DDFBC8" w14:textId="77777777" w:rsidR="00363854" w:rsidRPr="00363854" w:rsidRDefault="00363854" w:rsidP="00363854">
      <w:pPr>
        <w:tabs>
          <w:tab w:val="center" w:pos="4536"/>
          <w:tab w:val="right" w:pos="8647"/>
        </w:tabs>
        <w:spacing w:after="0" w:line="240" w:lineRule="auto"/>
        <w:jc w:val="both"/>
        <w:rPr>
          <w:rFonts w:ascii="Calibri" w:eastAsia="Times New Roman" w:hAnsi="Calibri" w:cs="Calibri"/>
          <w:b/>
          <w:bCs/>
          <w:sz w:val="20"/>
          <w:szCs w:val="20"/>
          <w:lang w:eastAsia="fr-FR"/>
        </w:rPr>
      </w:pPr>
    </w:p>
    <w:p w14:paraId="26111AAC" w14:textId="77777777" w:rsidR="00363854" w:rsidRPr="00363854" w:rsidRDefault="00363854" w:rsidP="00363854">
      <w:pPr>
        <w:shd w:val="clear" w:color="auto" w:fill="A6A6A6"/>
        <w:spacing w:after="0" w:line="240" w:lineRule="auto"/>
        <w:jc w:val="both"/>
        <w:rPr>
          <w:rFonts w:ascii="Calibri" w:eastAsia="Times New Roman" w:hAnsi="Calibri" w:cs="Calibri"/>
          <w:b/>
          <w:bCs/>
          <w:color w:val="FFFFFF"/>
          <w:lang w:eastAsia="fr-FR"/>
        </w:rPr>
      </w:pPr>
      <w:r w:rsidRPr="00363854">
        <w:rPr>
          <w:rFonts w:ascii="Calibri" w:eastAsia="Times New Roman" w:hAnsi="Calibri" w:cs="Calibri"/>
          <w:b/>
          <w:bCs/>
          <w:color w:val="FFFFFF"/>
          <w:lang w:eastAsia="fr-FR"/>
        </w:rPr>
        <w:t>A – RENSEIGNEMENTS SUR LE CANDIDAT</w:t>
      </w:r>
    </w:p>
    <w:p w14:paraId="79390B6D"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1C7857BA"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Nom, prénoms, qualités et pouvoirs de signataire de la déclaration :</w:t>
      </w:r>
    </w:p>
    <w:p w14:paraId="4FCA2940" w14:textId="77777777" w:rsidR="00363854" w:rsidRPr="00363854" w:rsidRDefault="00363854" w:rsidP="00363854">
      <w:pPr>
        <w:spacing w:before="120" w:after="12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w:t>
      </w:r>
    </w:p>
    <w:p w14:paraId="199D5C50"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44EB174B"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Adresse de l’entreprise ou siège social :</w:t>
      </w:r>
    </w:p>
    <w:p w14:paraId="09E974DC" w14:textId="77777777" w:rsidR="00363854" w:rsidRPr="00363854" w:rsidRDefault="00363854" w:rsidP="00363854">
      <w:pPr>
        <w:tabs>
          <w:tab w:val="left" w:pos="426"/>
        </w:tabs>
        <w:spacing w:before="120" w:after="12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w:t>
      </w:r>
    </w:p>
    <w:p w14:paraId="5C34E2E1" w14:textId="77777777" w:rsidR="00363854" w:rsidRPr="00363854" w:rsidRDefault="00363854" w:rsidP="00363854">
      <w:pPr>
        <w:tabs>
          <w:tab w:val="left" w:pos="426"/>
        </w:tabs>
        <w:spacing w:after="0" w:line="240" w:lineRule="auto"/>
        <w:jc w:val="both"/>
        <w:rPr>
          <w:rFonts w:ascii="Calibri" w:eastAsia="Times New Roman" w:hAnsi="Calibri" w:cs="Calibri"/>
          <w:sz w:val="20"/>
          <w:szCs w:val="20"/>
          <w:lang w:eastAsia="fr-FR"/>
        </w:rPr>
      </w:pPr>
    </w:p>
    <w:p w14:paraId="73F0AC19"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Entreprise (1) :</w:t>
      </w:r>
    </w:p>
    <w:p w14:paraId="73073D88" w14:textId="77777777" w:rsidR="00363854" w:rsidRPr="00363854" w:rsidRDefault="00363854" w:rsidP="0052537F">
      <w:pPr>
        <w:numPr>
          <w:ilvl w:val="0"/>
          <w:numId w:val="8"/>
        </w:numPr>
        <w:tabs>
          <w:tab w:val="right" w:pos="9639"/>
        </w:tabs>
        <w:spacing w:before="120" w:after="120" w:line="240" w:lineRule="auto"/>
        <w:ind w:left="426" w:hanging="426"/>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Numéro d’identification au RIDET :………………………………………………………………………………………………...</w:t>
      </w:r>
    </w:p>
    <w:p w14:paraId="77D06D62" w14:textId="77777777" w:rsidR="00363854" w:rsidRPr="00363854" w:rsidRDefault="00363854" w:rsidP="0052537F">
      <w:pPr>
        <w:numPr>
          <w:ilvl w:val="0"/>
          <w:numId w:val="8"/>
        </w:numPr>
        <w:tabs>
          <w:tab w:val="right" w:pos="9639"/>
        </w:tabs>
        <w:spacing w:before="120" w:after="120" w:line="240" w:lineRule="auto"/>
        <w:ind w:left="426" w:hanging="426"/>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Numéro d’identification CAFAT :……………………………………………………………………………………………………..</w:t>
      </w:r>
    </w:p>
    <w:p w14:paraId="120146DC" w14:textId="77777777" w:rsidR="00363854" w:rsidRPr="00363854" w:rsidRDefault="00363854" w:rsidP="0052537F">
      <w:pPr>
        <w:numPr>
          <w:ilvl w:val="0"/>
          <w:numId w:val="8"/>
        </w:numPr>
        <w:spacing w:before="120" w:after="120" w:line="240" w:lineRule="auto"/>
        <w:ind w:left="426" w:hanging="426"/>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Numéro d’inscription au Registre du Commerce : ……………………………………………………………………………..</w:t>
      </w:r>
    </w:p>
    <w:p w14:paraId="56081BF2" w14:textId="77777777" w:rsidR="00363854" w:rsidRPr="00363854" w:rsidRDefault="00363854" w:rsidP="0052537F">
      <w:pPr>
        <w:numPr>
          <w:ilvl w:val="0"/>
          <w:numId w:val="8"/>
        </w:numPr>
        <w:spacing w:before="120" w:after="120" w:line="240" w:lineRule="auto"/>
        <w:ind w:left="426" w:hanging="426"/>
        <w:contextualSpacing/>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Ou Numéro d’inscription au Répertoire des Métiers :………………………………………………………………………….</w:t>
      </w:r>
    </w:p>
    <w:p w14:paraId="1024EB55"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7364DC3D"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Pour les soumissionnaires ou sociétés à l’étranger, numéro et date d’inscription au registre du commerce ou au répertoire des métiers ou registre des métiers ou registre équivalent :</w:t>
      </w:r>
    </w:p>
    <w:p w14:paraId="7F62117C" w14:textId="77777777" w:rsidR="00363854" w:rsidRPr="00363854" w:rsidRDefault="00363854" w:rsidP="00363854">
      <w:pPr>
        <w:spacing w:before="120" w:after="12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w:t>
      </w:r>
    </w:p>
    <w:p w14:paraId="7045AFAA"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3C710312"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Le candidat est-il, la société est-elle, en état de sauvegarde ou redressement judiciaire ? ou tout autre procédure équivalente si le candidat ou la société est établi (e) à l’étranger. </w:t>
      </w:r>
    </w:p>
    <w:p w14:paraId="568F9C2F" w14:textId="77777777" w:rsidR="00363854" w:rsidRPr="00363854" w:rsidRDefault="00363854" w:rsidP="00363854">
      <w:pPr>
        <w:spacing w:after="0" w:line="240" w:lineRule="auto"/>
        <w:ind w:left="283"/>
        <w:jc w:val="both"/>
        <w:rPr>
          <w:rFonts w:ascii="Calibri" w:eastAsia="Times New Roman" w:hAnsi="Calibri" w:cs="Calibri"/>
          <w:sz w:val="20"/>
          <w:szCs w:val="20"/>
          <w:lang w:eastAsia="fr-FR"/>
        </w:rPr>
      </w:pPr>
    </w:p>
    <w:p w14:paraId="5E679E53"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OUI :</w:t>
      </w:r>
    </w:p>
    <w:p w14:paraId="4831BB88" w14:textId="77777777" w:rsidR="00363854" w:rsidRPr="00363854" w:rsidRDefault="00363854" w:rsidP="00363854">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NON :</w:t>
      </w:r>
    </w:p>
    <w:p w14:paraId="36F42108" w14:textId="77777777" w:rsidR="00363854" w:rsidRPr="00363854" w:rsidRDefault="00363854" w:rsidP="00363854">
      <w:pPr>
        <w:tabs>
          <w:tab w:val="left" w:pos="284"/>
        </w:tabs>
        <w:spacing w:after="0" w:line="240" w:lineRule="auto"/>
        <w:jc w:val="both"/>
        <w:rPr>
          <w:rFonts w:ascii="Calibri" w:eastAsia="Times New Roman" w:hAnsi="Calibri" w:cs="Calibri"/>
          <w:sz w:val="20"/>
          <w:szCs w:val="20"/>
          <w:lang w:eastAsia="fr-FR"/>
        </w:rPr>
      </w:pPr>
    </w:p>
    <w:p w14:paraId="4EA3F477" w14:textId="77777777" w:rsidR="00363854" w:rsidRPr="00363854" w:rsidRDefault="00363854" w:rsidP="00363854">
      <w:pPr>
        <w:tabs>
          <w:tab w:val="left" w:pos="284"/>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Dans l’affirmative,</w:t>
      </w:r>
    </w:p>
    <w:p w14:paraId="02E65ACB" w14:textId="77777777" w:rsidR="00363854" w:rsidRPr="00363854" w:rsidRDefault="00363854" w:rsidP="00363854">
      <w:pPr>
        <w:tabs>
          <w:tab w:val="left" w:pos="284"/>
        </w:tabs>
        <w:spacing w:after="0" w:line="240" w:lineRule="auto"/>
        <w:jc w:val="both"/>
        <w:rPr>
          <w:rFonts w:ascii="Calibri" w:eastAsia="Times New Roman" w:hAnsi="Calibri" w:cs="Calibri"/>
          <w:sz w:val="20"/>
          <w:szCs w:val="20"/>
          <w:lang w:eastAsia="fr-FR"/>
        </w:rPr>
      </w:pPr>
    </w:p>
    <w:p w14:paraId="5A35BDE4" w14:textId="77777777" w:rsidR="00363854" w:rsidRPr="00363854" w:rsidRDefault="00363854" w:rsidP="00363854">
      <w:pPr>
        <w:numPr>
          <w:ilvl w:val="0"/>
          <w:numId w:val="5"/>
        </w:numPr>
        <w:spacing w:after="0" w:line="240" w:lineRule="auto"/>
        <w:ind w:left="426" w:hanging="426"/>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Date du jugement, indication du tribunal et conditions dans lesquelles l’autorisation a été donnée de continuer l’exploitation ou l’activité :</w:t>
      </w:r>
    </w:p>
    <w:p w14:paraId="5AC2AABF" w14:textId="77777777" w:rsidR="00363854" w:rsidRPr="00363854" w:rsidRDefault="00363854" w:rsidP="00363854">
      <w:pPr>
        <w:tabs>
          <w:tab w:val="left" w:pos="0"/>
        </w:tabs>
        <w:spacing w:after="0" w:line="240" w:lineRule="auto"/>
        <w:ind w:left="426" w:hanging="426"/>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b/>
        <w:t>........................................................................................................................................................</w:t>
      </w:r>
    </w:p>
    <w:p w14:paraId="791D46D6" w14:textId="77777777" w:rsidR="00363854" w:rsidRPr="00363854" w:rsidRDefault="00363854" w:rsidP="00363854">
      <w:pPr>
        <w:tabs>
          <w:tab w:val="left" w:pos="284"/>
          <w:tab w:val="left" w:pos="709"/>
        </w:tabs>
        <w:spacing w:after="0" w:line="240" w:lineRule="auto"/>
        <w:ind w:left="426" w:hanging="426"/>
        <w:jc w:val="both"/>
        <w:rPr>
          <w:rFonts w:ascii="Calibri" w:eastAsia="Times New Roman" w:hAnsi="Calibri" w:cs="Calibri"/>
          <w:sz w:val="20"/>
          <w:szCs w:val="20"/>
          <w:lang w:eastAsia="fr-FR"/>
        </w:rPr>
      </w:pPr>
    </w:p>
    <w:p w14:paraId="73337DB2" w14:textId="77777777" w:rsidR="00363854" w:rsidRPr="00363854" w:rsidRDefault="00363854" w:rsidP="00363854">
      <w:pPr>
        <w:numPr>
          <w:ilvl w:val="0"/>
          <w:numId w:val="5"/>
        </w:numPr>
        <w:spacing w:after="0" w:line="240" w:lineRule="auto"/>
        <w:ind w:left="426" w:hanging="426"/>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Nom et adresse du ou des Syndic(s) chargé(s) du règlement judiciaire :</w:t>
      </w:r>
    </w:p>
    <w:p w14:paraId="1969FC8B" w14:textId="77777777" w:rsidR="00363854" w:rsidRPr="00363854" w:rsidRDefault="00363854" w:rsidP="00363854">
      <w:pPr>
        <w:tabs>
          <w:tab w:val="left" w:pos="0"/>
          <w:tab w:val="left" w:pos="426"/>
        </w:tabs>
        <w:spacing w:after="0" w:line="240" w:lineRule="auto"/>
        <w:ind w:left="426" w:hanging="426"/>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b/>
        <w:t>........................................................................................................................................................</w:t>
      </w:r>
    </w:p>
    <w:p w14:paraId="120A231C" w14:textId="77777777" w:rsidR="00363854" w:rsidRPr="00363854" w:rsidRDefault="00363854" w:rsidP="00363854">
      <w:pPr>
        <w:tabs>
          <w:tab w:val="left" w:pos="0"/>
          <w:tab w:val="left" w:pos="426"/>
        </w:tabs>
        <w:spacing w:after="0" w:line="240" w:lineRule="auto"/>
        <w:ind w:left="426" w:hanging="426"/>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b/>
        <w:t>........................................................................................................................................................</w:t>
      </w:r>
    </w:p>
    <w:p w14:paraId="29F1AF02" w14:textId="690595A4" w:rsidR="00363854" w:rsidRDefault="00363854" w:rsidP="00363854">
      <w:pPr>
        <w:spacing w:after="0" w:line="240" w:lineRule="auto"/>
        <w:rPr>
          <w:rFonts w:ascii="Calibri" w:eastAsia="Times New Roman" w:hAnsi="Calibri" w:cs="Calibri"/>
          <w:b/>
          <w:bCs/>
          <w:sz w:val="20"/>
          <w:szCs w:val="20"/>
          <w:lang w:eastAsia="fr-FR"/>
        </w:rPr>
      </w:pPr>
    </w:p>
    <w:p w14:paraId="164AA2BA" w14:textId="77777777" w:rsidR="006522E9" w:rsidRPr="00363854" w:rsidRDefault="006522E9" w:rsidP="00363854">
      <w:pPr>
        <w:spacing w:after="0" w:line="240" w:lineRule="auto"/>
        <w:rPr>
          <w:rFonts w:ascii="Calibri" w:eastAsia="Times New Roman" w:hAnsi="Calibri" w:cs="Calibri"/>
          <w:b/>
          <w:bCs/>
          <w:sz w:val="20"/>
          <w:szCs w:val="20"/>
          <w:lang w:eastAsia="fr-FR"/>
        </w:rPr>
      </w:pPr>
    </w:p>
    <w:p w14:paraId="37D39E4B" w14:textId="77777777" w:rsidR="00363854" w:rsidRPr="00363854" w:rsidRDefault="00363854" w:rsidP="00363854">
      <w:pPr>
        <w:shd w:val="clear" w:color="auto" w:fill="A6A6A6"/>
        <w:tabs>
          <w:tab w:val="left" w:pos="284"/>
          <w:tab w:val="left" w:pos="709"/>
        </w:tabs>
        <w:spacing w:after="0" w:line="240" w:lineRule="auto"/>
        <w:jc w:val="both"/>
        <w:rPr>
          <w:rFonts w:ascii="Calibri" w:eastAsia="Times New Roman" w:hAnsi="Calibri" w:cs="Calibri"/>
          <w:color w:val="FFFFFF"/>
          <w:lang w:eastAsia="fr-FR"/>
        </w:rPr>
      </w:pPr>
      <w:r w:rsidRPr="00363854">
        <w:rPr>
          <w:rFonts w:ascii="Calibri" w:eastAsia="Times New Roman" w:hAnsi="Calibri" w:cs="Calibri"/>
          <w:b/>
          <w:bCs/>
          <w:color w:val="FFFFFF"/>
          <w:lang w:eastAsia="fr-FR"/>
        </w:rPr>
        <w:t>B – DECLARATIONS DU CANDIDAT</w:t>
      </w:r>
    </w:p>
    <w:p w14:paraId="4C6C706C"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p>
    <w:p w14:paraId="7721BC84"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Je déclare :</w:t>
      </w:r>
    </w:p>
    <w:p w14:paraId="644A19A0"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p>
    <w:p w14:paraId="09C5EAC4"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Mon intention de soumissionner au présent appel d’offres.</w:t>
      </w:r>
    </w:p>
    <w:p w14:paraId="08CC1A4D"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p>
    <w:p w14:paraId="1919BF30"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Que ni moi-même, ni la société, ne sommes en état de liquidation des biens ou de faillite personnelle ou procédure équivalente si le candidat ou la société est établi(e) à l’étranger.</w:t>
      </w:r>
    </w:p>
    <w:p w14:paraId="0BC8454B"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highlight w:val="yellow"/>
          <w:lang w:eastAsia="fr-FR"/>
        </w:rPr>
      </w:pPr>
    </w:p>
    <w:p w14:paraId="1D171235"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lastRenderedPageBreak/>
        <w:t>Que j’ai ou que la Société a satisfait pour la totalité des impôts et cotisations sociales dus à (aux) (l’) adresse(s) de mon, son, ses établissement(s) à l’ensemble des obligations en vigueur sur le Territoire de la Nouvelle-Calédonie (2).</w:t>
      </w:r>
    </w:p>
    <w:p w14:paraId="19224B6E" w14:textId="77777777" w:rsidR="00363854" w:rsidRPr="00363854" w:rsidRDefault="00363854" w:rsidP="00363854">
      <w:pPr>
        <w:spacing w:after="0" w:line="240" w:lineRule="auto"/>
        <w:ind w:left="720"/>
        <w:contextualSpacing/>
        <w:rPr>
          <w:rFonts w:ascii="Calibri" w:eastAsia="Times New Roman" w:hAnsi="Calibri" w:cs="Calibri"/>
          <w:sz w:val="20"/>
          <w:szCs w:val="20"/>
          <w:lang w:eastAsia="fr-FR"/>
        </w:rPr>
      </w:pPr>
    </w:p>
    <w:p w14:paraId="53B47C13" w14:textId="13191F84"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xml:space="preserve">Que ma société emploie ……. </w:t>
      </w:r>
      <w:r w:rsidR="001E5D86" w:rsidRPr="00363854">
        <w:rPr>
          <w:rFonts w:ascii="Calibri" w:eastAsia="Times New Roman" w:hAnsi="Calibri" w:cs="Calibri"/>
          <w:sz w:val="20"/>
          <w:szCs w:val="20"/>
          <w:lang w:eastAsia="fr-FR"/>
        </w:rPr>
        <w:t>E</w:t>
      </w:r>
      <w:r w:rsidRPr="00363854">
        <w:rPr>
          <w:rFonts w:ascii="Calibri" w:eastAsia="Times New Roman" w:hAnsi="Calibri" w:cs="Calibri"/>
          <w:sz w:val="20"/>
          <w:szCs w:val="20"/>
          <w:lang w:eastAsia="fr-FR"/>
        </w:rPr>
        <w:t>mployés</w:t>
      </w:r>
      <w:r w:rsidR="001E5D86">
        <w:rPr>
          <w:rFonts w:ascii="Calibri" w:eastAsia="Times New Roman" w:hAnsi="Calibri" w:cs="Calibri"/>
          <w:sz w:val="20"/>
          <w:szCs w:val="20"/>
          <w:lang w:eastAsia="fr-FR"/>
        </w:rPr>
        <w:t xml:space="preserve"> (équivalent temps plein)</w:t>
      </w:r>
      <w:r w:rsidRPr="00363854">
        <w:rPr>
          <w:rFonts w:ascii="Calibri" w:eastAsia="Times New Roman" w:hAnsi="Calibri" w:cs="Calibri"/>
          <w:sz w:val="20"/>
          <w:szCs w:val="20"/>
          <w:lang w:eastAsia="fr-FR"/>
        </w:rPr>
        <w:t xml:space="preserve"> dont …… personnels de chantier.</w:t>
      </w:r>
    </w:p>
    <w:p w14:paraId="4E08B8D2" w14:textId="77777777" w:rsidR="00363854" w:rsidRPr="00363854" w:rsidRDefault="00363854" w:rsidP="00363854">
      <w:pPr>
        <w:spacing w:after="0" w:line="240" w:lineRule="auto"/>
        <w:ind w:left="720"/>
        <w:contextualSpacing/>
        <w:rPr>
          <w:rFonts w:ascii="Calibri" w:eastAsia="Times New Roman" w:hAnsi="Calibri" w:cs="Calibri"/>
          <w:sz w:val="20"/>
          <w:szCs w:val="20"/>
          <w:lang w:eastAsia="fr-FR"/>
        </w:rPr>
      </w:pPr>
    </w:p>
    <w:p w14:paraId="3FA73AEA"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Que j’atteste sur l’honneur que la société est à jour de ses cotisations sociales (CAFAT) ou peut justifier d’un accord d’étalement de la dette.</w:t>
      </w:r>
    </w:p>
    <w:p w14:paraId="0D8BE8B2" w14:textId="77777777" w:rsidR="00363854" w:rsidRPr="00363854" w:rsidRDefault="00363854" w:rsidP="00363854">
      <w:pPr>
        <w:spacing w:after="0" w:line="240" w:lineRule="auto"/>
        <w:ind w:left="720"/>
        <w:contextualSpacing/>
        <w:rPr>
          <w:rFonts w:ascii="Calibri" w:eastAsia="Times New Roman" w:hAnsi="Calibri" w:cs="Calibri"/>
          <w:sz w:val="20"/>
          <w:szCs w:val="20"/>
          <w:lang w:eastAsia="fr-FR"/>
        </w:rPr>
      </w:pPr>
    </w:p>
    <w:p w14:paraId="4B6AA54B"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Qu’en ma qualité de soumissionnaire, j’ai pris connaissance de chacune des pièces du contrat de travaux (Acte d’engagement, CCAP, DPGF, BPU, CCTP et pièces graphiques de l’opération)</w:t>
      </w:r>
    </w:p>
    <w:p w14:paraId="555403AA" w14:textId="77777777" w:rsidR="00363854" w:rsidRPr="00363854" w:rsidRDefault="00363854" w:rsidP="00363854">
      <w:pPr>
        <w:spacing w:after="0" w:line="240" w:lineRule="auto"/>
        <w:ind w:left="720"/>
        <w:contextualSpacing/>
        <w:rPr>
          <w:rFonts w:ascii="Calibri" w:eastAsia="Times New Roman" w:hAnsi="Calibri" w:cs="Calibri"/>
          <w:sz w:val="20"/>
          <w:szCs w:val="20"/>
          <w:lang w:eastAsia="fr-FR"/>
        </w:rPr>
      </w:pPr>
    </w:p>
    <w:p w14:paraId="131D6D4C" w14:textId="0E2CA88F" w:rsid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Répondre au(x) lot(s) suivant(s) (3):</w:t>
      </w:r>
    </w:p>
    <w:p w14:paraId="624B2A79" w14:textId="77777777" w:rsidR="006522E9" w:rsidRPr="00363854" w:rsidRDefault="006522E9" w:rsidP="006522E9">
      <w:pPr>
        <w:spacing w:after="0" w:line="240" w:lineRule="auto"/>
        <w:jc w:val="both"/>
        <w:rPr>
          <w:rFonts w:ascii="Calibri" w:eastAsia="Times New Roman" w:hAnsi="Calibri" w:cs="Calibri"/>
          <w:sz w:val="20"/>
          <w:szCs w:val="20"/>
          <w:lang w:eastAsia="fr-FR"/>
        </w:rPr>
      </w:pPr>
    </w:p>
    <w:tbl>
      <w:tblPr>
        <w:tblW w:w="493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5"/>
        <w:gridCol w:w="5302"/>
        <w:gridCol w:w="3155"/>
      </w:tblGrid>
      <w:tr w:rsidR="00363854" w:rsidRPr="00363854" w14:paraId="1385D32D" w14:textId="77777777" w:rsidTr="00BC2E24">
        <w:tc>
          <w:tcPr>
            <w:tcW w:w="3357" w:type="pct"/>
            <w:gridSpan w:val="2"/>
            <w:shd w:val="clear" w:color="auto" w:fill="auto"/>
          </w:tcPr>
          <w:p w14:paraId="2FDE1FF7" w14:textId="77777777" w:rsidR="00363854" w:rsidRPr="00363854" w:rsidRDefault="00363854" w:rsidP="00363854">
            <w:pPr>
              <w:pBdr>
                <w:top w:val="single" w:sz="4" w:space="1" w:color="auto"/>
                <w:left w:val="single" w:sz="4" w:space="4" w:color="auto"/>
                <w:right w:val="single" w:sz="4" w:space="4" w:color="auto"/>
              </w:pBdr>
              <w:spacing w:after="0" w:line="240" w:lineRule="auto"/>
              <w:ind w:right="-1"/>
              <w:jc w:val="center"/>
              <w:rPr>
                <w:rFonts w:ascii="Calibri" w:eastAsia="Arial Unicode MS" w:hAnsi="Calibri" w:cs="Calibri"/>
                <w:b/>
                <w:color w:val="E36C0A"/>
                <w:sz w:val="20"/>
                <w:szCs w:val="20"/>
                <w:lang w:eastAsia="fr-FR"/>
              </w:rPr>
            </w:pPr>
            <w:r w:rsidRPr="00363854">
              <w:rPr>
                <w:rFonts w:ascii="Calibri" w:eastAsia="Arial Unicode MS" w:hAnsi="Calibri" w:cs="Calibri"/>
                <w:b/>
                <w:color w:val="E36C0A"/>
                <w:sz w:val="20"/>
                <w:szCs w:val="20"/>
                <w:lang w:eastAsia="fr-FR"/>
              </w:rPr>
              <w:t>Répartition des lots Bâtiment</w:t>
            </w:r>
          </w:p>
        </w:tc>
        <w:tc>
          <w:tcPr>
            <w:tcW w:w="1643" w:type="pct"/>
            <w:vMerge w:val="restart"/>
            <w:shd w:val="clear" w:color="auto" w:fill="auto"/>
          </w:tcPr>
          <w:p w14:paraId="777D0DC2"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Lot(s) concerné(s) par la présente soumission (4)</w:t>
            </w:r>
          </w:p>
        </w:tc>
      </w:tr>
      <w:tr w:rsidR="00363854" w:rsidRPr="00363854" w14:paraId="1C630ADB" w14:textId="77777777" w:rsidTr="00BC2E24">
        <w:tc>
          <w:tcPr>
            <w:tcW w:w="596" w:type="pct"/>
            <w:shd w:val="clear" w:color="auto" w:fill="auto"/>
          </w:tcPr>
          <w:p w14:paraId="10031707"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n°</w:t>
            </w:r>
          </w:p>
        </w:tc>
        <w:tc>
          <w:tcPr>
            <w:tcW w:w="2761" w:type="pct"/>
            <w:shd w:val="clear" w:color="auto" w:fill="auto"/>
          </w:tcPr>
          <w:p w14:paraId="61972B6D"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r w:rsidRPr="00363854">
              <w:rPr>
                <w:rFonts w:ascii="Calibri" w:eastAsia="Times New Roman" w:hAnsi="Calibri" w:cs="Calibri"/>
                <w:b/>
                <w:iCs/>
                <w:color w:val="E36C0A"/>
                <w:sz w:val="20"/>
                <w:szCs w:val="20"/>
                <w:lang w:eastAsia="fr-FR"/>
              </w:rPr>
              <w:t>désignations</w:t>
            </w:r>
          </w:p>
        </w:tc>
        <w:tc>
          <w:tcPr>
            <w:tcW w:w="1643" w:type="pct"/>
            <w:vMerge/>
            <w:shd w:val="clear" w:color="auto" w:fill="auto"/>
          </w:tcPr>
          <w:p w14:paraId="7F69E42A" w14:textId="77777777" w:rsidR="00363854" w:rsidRPr="00363854" w:rsidRDefault="00363854" w:rsidP="00363854">
            <w:pPr>
              <w:spacing w:after="0" w:line="240" w:lineRule="auto"/>
              <w:jc w:val="center"/>
              <w:rPr>
                <w:rFonts w:ascii="Calibri" w:eastAsia="Times New Roman" w:hAnsi="Calibri" w:cs="Calibri"/>
                <w:b/>
                <w:iCs/>
                <w:color w:val="E36C0A"/>
                <w:sz w:val="20"/>
                <w:szCs w:val="20"/>
                <w:lang w:eastAsia="fr-FR"/>
              </w:rPr>
            </w:pPr>
          </w:p>
        </w:tc>
      </w:tr>
      <w:tr w:rsidR="00BC2E24" w:rsidRPr="00363854" w14:paraId="49E21D8F" w14:textId="77777777" w:rsidTr="00BC2E24">
        <w:tc>
          <w:tcPr>
            <w:tcW w:w="596" w:type="pct"/>
          </w:tcPr>
          <w:p w14:paraId="1EA4471B" w14:textId="4F61AC79" w:rsidR="00BC2E24" w:rsidRPr="00854648" w:rsidRDefault="00BC2E24" w:rsidP="00BC2E24">
            <w:pPr>
              <w:spacing w:after="0" w:line="240" w:lineRule="auto"/>
              <w:jc w:val="both"/>
              <w:rPr>
                <w:rFonts w:ascii="Calibri" w:eastAsia="Times New Roman" w:hAnsi="Calibri" w:cs="Calibri"/>
                <w:b/>
                <w:iCs/>
                <w:sz w:val="20"/>
                <w:szCs w:val="20"/>
                <w:lang w:eastAsia="fr-FR"/>
              </w:rPr>
            </w:pPr>
            <w:r w:rsidRPr="00854648">
              <w:rPr>
                <w:rFonts w:eastAsia="Times New Roman" w:cstheme="minorHAnsi"/>
                <w:b/>
                <w:color w:val="5B9BD5" w:themeColor="accent1"/>
                <w:sz w:val="20"/>
                <w:szCs w:val="20"/>
                <w:lang w:eastAsia="fr-FR"/>
              </w:rPr>
              <w:t>01A</w:t>
            </w:r>
          </w:p>
        </w:tc>
        <w:tc>
          <w:tcPr>
            <w:tcW w:w="2761" w:type="pct"/>
          </w:tcPr>
          <w:p w14:paraId="1F489E98" w14:textId="71228907" w:rsidR="00BC2E24" w:rsidRPr="00854648" w:rsidRDefault="00BC2E24" w:rsidP="00BC2E24">
            <w:pPr>
              <w:spacing w:after="0" w:line="240" w:lineRule="auto"/>
              <w:jc w:val="both"/>
              <w:rPr>
                <w:rFonts w:ascii="Calibri" w:eastAsia="Times New Roman" w:hAnsi="Calibri" w:cs="Calibri"/>
                <w:iCs/>
                <w:sz w:val="20"/>
                <w:szCs w:val="20"/>
                <w:lang w:eastAsia="fr-FR"/>
              </w:rPr>
            </w:pPr>
            <w:r w:rsidRPr="00854648">
              <w:rPr>
                <w:rFonts w:eastAsia="Times New Roman" w:cstheme="minorHAnsi"/>
                <w:b/>
                <w:color w:val="5B9BD5" w:themeColor="accent1"/>
                <w:sz w:val="20"/>
                <w:szCs w:val="20"/>
                <w:lang w:eastAsia="fr-FR"/>
              </w:rPr>
              <w:t>Démolition / Déconstruction</w:t>
            </w:r>
          </w:p>
        </w:tc>
        <w:tc>
          <w:tcPr>
            <w:tcW w:w="1643" w:type="pct"/>
          </w:tcPr>
          <w:p w14:paraId="3FF8E125" w14:textId="77777777" w:rsidR="00BC2E24" w:rsidRPr="00363854" w:rsidRDefault="00BC2E24" w:rsidP="00BC2E24">
            <w:pPr>
              <w:keepNext/>
              <w:tabs>
                <w:tab w:val="left" w:pos="426"/>
                <w:tab w:val="center" w:pos="4536"/>
                <w:tab w:val="right" w:pos="9498"/>
              </w:tabs>
              <w:spacing w:after="0" w:line="240" w:lineRule="auto"/>
              <w:ind w:left="288" w:right="-709"/>
              <w:jc w:val="center"/>
              <w:outlineLvl w:val="2"/>
              <w:rPr>
                <w:rFonts w:ascii="Calibri" w:eastAsia="Times New Roman" w:hAnsi="Calibri" w:cs="Calibri"/>
                <w:b/>
                <w:iCs/>
                <w:color w:val="000000"/>
                <w:sz w:val="20"/>
                <w:szCs w:val="20"/>
                <w:lang w:eastAsia="fr-FR"/>
              </w:rPr>
            </w:pPr>
          </w:p>
        </w:tc>
      </w:tr>
      <w:tr w:rsidR="00BC2E24" w:rsidRPr="00363854" w14:paraId="79285A3B" w14:textId="77777777" w:rsidTr="00BC2E24">
        <w:tc>
          <w:tcPr>
            <w:tcW w:w="596" w:type="pct"/>
          </w:tcPr>
          <w:p w14:paraId="0294DDFB" w14:textId="54EFC109" w:rsidR="00BC2E24" w:rsidRPr="00854648" w:rsidRDefault="00BC2E24" w:rsidP="00BC2E24">
            <w:pPr>
              <w:spacing w:after="0" w:line="240" w:lineRule="auto"/>
              <w:jc w:val="both"/>
              <w:rPr>
                <w:rFonts w:ascii="Calibri" w:eastAsia="Times New Roman" w:hAnsi="Calibri" w:cs="Calibri"/>
                <w:b/>
                <w:iCs/>
                <w:sz w:val="20"/>
                <w:szCs w:val="20"/>
                <w:lang w:eastAsia="fr-FR"/>
              </w:rPr>
            </w:pPr>
            <w:r w:rsidRPr="00854648">
              <w:rPr>
                <w:rFonts w:eastAsia="Times New Roman" w:cstheme="minorHAnsi"/>
                <w:b/>
                <w:color w:val="5B9BD5" w:themeColor="accent1"/>
                <w:sz w:val="20"/>
                <w:szCs w:val="20"/>
                <w:lang w:eastAsia="fr-FR"/>
              </w:rPr>
              <w:t>01B</w:t>
            </w:r>
          </w:p>
        </w:tc>
        <w:tc>
          <w:tcPr>
            <w:tcW w:w="2761" w:type="pct"/>
          </w:tcPr>
          <w:p w14:paraId="2414904C" w14:textId="0CCD5AE7" w:rsidR="00BC2E24" w:rsidRPr="00854648" w:rsidRDefault="00BC2E24" w:rsidP="00BC2E24">
            <w:pPr>
              <w:spacing w:after="0" w:line="240" w:lineRule="auto"/>
              <w:jc w:val="both"/>
              <w:rPr>
                <w:rFonts w:ascii="Calibri" w:eastAsia="Times New Roman" w:hAnsi="Calibri" w:cs="Calibri"/>
                <w:iCs/>
                <w:sz w:val="20"/>
                <w:szCs w:val="20"/>
                <w:lang w:eastAsia="fr-FR"/>
              </w:rPr>
            </w:pPr>
            <w:r w:rsidRPr="00854648">
              <w:rPr>
                <w:rFonts w:eastAsia="Times New Roman" w:cstheme="minorHAnsi"/>
                <w:b/>
                <w:color w:val="5B9BD5" w:themeColor="accent1"/>
                <w:sz w:val="20"/>
                <w:szCs w:val="20"/>
                <w:lang w:eastAsia="fr-FR"/>
              </w:rPr>
              <w:t>Fondations / Gros œuvre</w:t>
            </w:r>
          </w:p>
        </w:tc>
        <w:tc>
          <w:tcPr>
            <w:tcW w:w="1643" w:type="pct"/>
          </w:tcPr>
          <w:p w14:paraId="43F06A3C"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25C9A082" w14:textId="77777777" w:rsidTr="00BC2E24">
        <w:tc>
          <w:tcPr>
            <w:tcW w:w="596" w:type="pct"/>
            <w:shd w:val="clear" w:color="auto" w:fill="FFFFFF"/>
          </w:tcPr>
          <w:p w14:paraId="1C1A92DB" w14:textId="3D250139" w:rsidR="00BC2E24" w:rsidRPr="00854648" w:rsidRDefault="00BC2E24" w:rsidP="00BC2E24">
            <w:pPr>
              <w:spacing w:after="0" w:line="240" w:lineRule="auto"/>
              <w:jc w:val="both"/>
              <w:rPr>
                <w:rFonts w:ascii="Calibri" w:eastAsia="Times New Roman" w:hAnsi="Calibri" w:cs="Calibri"/>
                <w:b/>
                <w:iCs/>
                <w:sz w:val="20"/>
                <w:szCs w:val="20"/>
                <w:lang w:eastAsia="fr-FR"/>
              </w:rPr>
            </w:pPr>
            <w:r w:rsidRPr="00854648">
              <w:rPr>
                <w:rFonts w:eastAsia="Times New Roman" w:cstheme="minorHAnsi"/>
                <w:b/>
                <w:color w:val="5B9BD5" w:themeColor="accent1"/>
                <w:sz w:val="20"/>
                <w:szCs w:val="20"/>
                <w:lang w:eastAsia="fr-FR"/>
              </w:rPr>
              <w:t xml:space="preserve">02 </w:t>
            </w:r>
          </w:p>
        </w:tc>
        <w:tc>
          <w:tcPr>
            <w:tcW w:w="2761" w:type="pct"/>
            <w:shd w:val="clear" w:color="auto" w:fill="FFFFFF"/>
          </w:tcPr>
          <w:p w14:paraId="42809421" w14:textId="4FACAF1D" w:rsidR="00BC2E24" w:rsidRPr="00854648" w:rsidRDefault="00BC2E24" w:rsidP="00BC2E24">
            <w:pPr>
              <w:spacing w:after="0" w:line="240" w:lineRule="auto"/>
              <w:jc w:val="both"/>
              <w:rPr>
                <w:rFonts w:ascii="Calibri" w:eastAsia="Times New Roman" w:hAnsi="Calibri" w:cs="Calibri"/>
                <w:iCs/>
                <w:sz w:val="20"/>
                <w:szCs w:val="20"/>
                <w:lang w:eastAsia="fr-FR"/>
              </w:rPr>
            </w:pPr>
            <w:r w:rsidRPr="00854648">
              <w:rPr>
                <w:rFonts w:eastAsia="Times New Roman" w:cstheme="minorHAnsi"/>
                <w:b/>
                <w:color w:val="5B9BD5" w:themeColor="accent1"/>
                <w:sz w:val="20"/>
                <w:szCs w:val="20"/>
                <w:lang w:eastAsia="fr-FR"/>
              </w:rPr>
              <w:t>VRD</w:t>
            </w:r>
          </w:p>
        </w:tc>
        <w:tc>
          <w:tcPr>
            <w:tcW w:w="1643" w:type="pct"/>
            <w:shd w:val="clear" w:color="auto" w:fill="FFFFFF"/>
          </w:tcPr>
          <w:p w14:paraId="59BF9525"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4BC85AA1" w14:textId="77777777" w:rsidTr="00BC2E24">
        <w:tc>
          <w:tcPr>
            <w:tcW w:w="596" w:type="pct"/>
            <w:shd w:val="clear" w:color="auto" w:fill="FFFFFF"/>
          </w:tcPr>
          <w:p w14:paraId="431F5C90" w14:textId="2EC6C959" w:rsidR="00BC2E24" w:rsidRPr="00854648" w:rsidRDefault="00BC2E24" w:rsidP="00BC2E24">
            <w:pPr>
              <w:spacing w:after="0" w:line="240" w:lineRule="auto"/>
              <w:jc w:val="both"/>
              <w:rPr>
                <w:rFonts w:ascii="Calibri" w:eastAsia="Times New Roman" w:hAnsi="Calibri" w:cs="Calibri"/>
                <w:b/>
                <w:iCs/>
                <w:sz w:val="20"/>
                <w:szCs w:val="20"/>
                <w:lang w:eastAsia="fr-FR"/>
              </w:rPr>
            </w:pPr>
            <w:r w:rsidRPr="00854648">
              <w:rPr>
                <w:rFonts w:eastAsia="Times New Roman" w:cstheme="minorHAnsi"/>
                <w:b/>
                <w:color w:val="5B9BD5" w:themeColor="accent1"/>
                <w:sz w:val="20"/>
                <w:szCs w:val="20"/>
                <w:lang w:eastAsia="fr-FR"/>
              </w:rPr>
              <w:t>04/08</w:t>
            </w:r>
          </w:p>
        </w:tc>
        <w:tc>
          <w:tcPr>
            <w:tcW w:w="2761" w:type="pct"/>
            <w:shd w:val="clear" w:color="auto" w:fill="FFFFFF"/>
          </w:tcPr>
          <w:p w14:paraId="252EE924" w14:textId="1B271EB2" w:rsidR="00BC2E24" w:rsidRPr="00854648" w:rsidRDefault="00BC2E24" w:rsidP="00BC2E24">
            <w:pPr>
              <w:spacing w:after="0" w:line="240" w:lineRule="auto"/>
              <w:jc w:val="both"/>
              <w:rPr>
                <w:rFonts w:ascii="Calibri" w:eastAsia="Times New Roman" w:hAnsi="Calibri" w:cs="Calibri"/>
                <w:iCs/>
                <w:sz w:val="20"/>
                <w:szCs w:val="20"/>
                <w:lang w:eastAsia="fr-FR"/>
              </w:rPr>
            </w:pPr>
            <w:r w:rsidRPr="00854648">
              <w:rPr>
                <w:rFonts w:eastAsia="Times New Roman" w:cstheme="minorHAnsi"/>
                <w:b/>
                <w:color w:val="5B9BD5" w:themeColor="accent1"/>
                <w:sz w:val="20"/>
                <w:szCs w:val="20"/>
                <w:lang w:eastAsia="fr-FR"/>
              </w:rPr>
              <w:t>Charpente / Couverture</w:t>
            </w:r>
          </w:p>
        </w:tc>
        <w:tc>
          <w:tcPr>
            <w:tcW w:w="1643" w:type="pct"/>
            <w:shd w:val="clear" w:color="auto" w:fill="FFFFFF"/>
          </w:tcPr>
          <w:p w14:paraId="13B2C1FA"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711F24F1" w14:textId="77777777" w:rsidTr="00BC2E24">
        <w:tc>
          <w:tcPr>
            <w:tcW w:w="596" w:type="pct"/>
          </w:tcPr>
          <w:p w14:paraId="60499EEA" w14:textId="46D15174" w:rsidR="00BC2E24" w:rsidRPr="00854648" w:rsidRDefault="00BC2E24" w:rsidP="00BC2E24">
            <w:pPr>
              <w:spacing w:after="0" w:line="240" w:lineRule="auto"/>
              <w:jc w:val="both"/>
              <w:rPr>
                <w:rFonts w:ascii="Calibri" w:eastAsia="Times New Roman" w:hAnsi="Calibri" w:cs="Calibri"/>
                <w:b/>
                <w:iCs/>
                <w:sz w:val="20"/>
                <w:szCs w:val="20"/>
                <w:lang w:eastAsia="fr-FR"/>
              </w:rPr>
            </w:pPr>
            <w:r w:rsidRPr="00854648">
              <w:rPr>
                <w:rFonts w:eastAsia="Times New Roman" w:cstheme="minorHAnsi"/>
                <w:b/>
                <w:color w:val="5B9BD5" w:themeColor="accent1"/>
                <w:sz w:val="20"/>
                <w:szCs w:val="20"/>
                <w:lang w:eastAsia="fr-FR"/>
              </w:rPr>
              <w:t>10</w:t>
            </w:r>
          </w:p>
        </w:tc>
        <w:tc>
          <w:tcPr>
            <w:tcW w:w="2761" w:type="pct"/>
          </w:tcPr>
          <w:p w14:paraId="03625B57" w14:textId="672EB138" w:rsidR="00BC2E24" w:rsidRPr="00854648" w:rsidRDefault="00BC2E24" w:rsidP="00BC2E24">
            <w:pPr>
              <w:spacing w:after="0" w:line="240" w:lineRule="auto"/>
              <w:jc w:val="both"/>
              <w:rPr>
                <w:rFonts w:ascii="Calibri" w:eastAsia="Times New Roman" w:hAnsi="Calibri" w:cs="Calibri"/>
                <w:iCs/>
                <w:sz w:val="20"/>
                <w:szCs w:val="20"/>
                <w:lang w:eastAsia="fr-FR"/>
              </w:rPr>
            </w:pPr>
            <w:r w:rsidRPr="00854648">
              <w:rPr>
                <w:rFonts w:eastAsia="Times New Roman" w:cstheme="minorHAnsi"/>
                <w:b/>
                <w:color w:val="5B9BD5" w:themeColor="accent1"/>
                <w:sz w:val="20"/>
                <w:szCs w:val="20"/>
                <w:lang w:eastAsia="fr-FR"/>
              </w:rPr>
              <w:t>Peinture</w:t>
            </w:r>
          </w:p>
        </w:tc>
        <w:tc>
          <w:tcPr>
            <w:tcW w:w="1643" w:type="pct"/>
          </w:tcPr>
          <w:p w14:paraId="6F56D465"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0FC60D28" w14:textId="77777777" w:rsidTr="00BC2E24">
        <w:tc>
          <w:tcPr>
            <w:tcW w:w="596" w:type="pct"/>
          </w:tcPr>
          <w:p w14:paraId="52D9344D" w14:textId="0551A8A2" w:rsidR="00BC2E24" w:rsidRPr="00854648" w:rsidRDefault="00BC2E24" w:rsidP="00BC2E24">
            <w:pPr>
              <w:spacing w:after="0" w:line="240" w:lineRule="auto"/>
              <w:jc w:val="both"/>
              <w:rPr>
                <w:rFonts w:ascii="Calibri" w:eastAsia="Times New Roman" w:hAnsi="Calibri" w:cs="Calibri"/>
                <w:b/>
                <w:iCs/>
                <w:sz w:val="20"/>
                <w:szCs w:val="20"/>
                <w:lang w:eastAsia="fr-FR"/>
              </w:rPr>
            </w:pPr>
            <w:r w:rsidRPr="00854648">
              <w:rPr>
                <w:rFonts w:eastAsia="Times New Roman" w:cstheme="minorHAnsi"/>
                <w:b/>
                <w:color w:val="5B9BD5" w:themeColor="accent1"/>
                <w:sz w:val="20"/>
                <w:szCs w:val="20"/>
                <w:lang w:eastAsia="fr-FR"/>
              </w:rPr>
              <w:t>13</w:t>
            </w:r>
          </w:p>
        </w:tc>
        <w:tc>
          <w:tcPr>
            <w:tcW w:w="2761" w:type="pct"/>
          </w:tcPr>
          <w:p w14:paraId="71B84676" w14:textId="28BF08EC" w:rsidR="00BC2E24" w:rsidRPr="00854648" w:rsidRDefault="00BC2E24" w:rsidP="00BC2E24">
            <w:pPr>
              <w:spacing w:after="0" w:line="240" w:lineRule="auto"/>
              <w:jc w:val="both"/>
              <w:rPr>
                <w:rFonts w:ascii="Calibri" w:eastAsia="Times New Roman" w:hAnsi="Calibri" w:cs="Calibri"/>
                <w:iCs/>
                <w:sz w:val="20"/>
                <w:szCs w:val="20"/>
                <w:lang w:eastAsia="fr-FR"/>
              </w:rPr>
            </w:pPr>
            <w:r w:rsidRPr="00854648">
              <w:rPr>
                <w:rFonts w:eastAsia="Times New Roman" w:cstheme="minorHAnsi"/>
                <w:b/>
                <w:color w:val="5B9BD5" w:themeColor="accent1"/>
                <w:sz w:val="20"/>
                <w:szCs w:val="20"/>
                <w:lang w:eastAsia="fr-FR"/>
              </w:rPr>
              <w:t>Electricité</w:t>
            </w:r>
          </w:p>
        </w:tc>
        <w:tc>
          <w:tcPr>
            <w:tcW w:w="1643" w:type="pct"/>
          </w:tcPr>
          <w:p w14:paraId="45740A90"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68C588C7" w14:textId="77777777" w:rsidTr="00BC2E24">
        <w:tc>
          <w:tcPr>
            <w:tcW w:w="596" w:type="pct"/>
          </w:tcPr>
          <w:p w14:paraId="3BF37F03" w14:textId="43C616CF" w:rsidR="00BC2E24" w:rsidRPr="00854648" w:rsidRDefault="00BC2E24" w:rsidP="00BC2E24">
            <w:pPr>
              <w:spacing w:after="0" w:line="240" w:lineRule="auto"/>
              <w:jc w:val="both"/>
              <w:rPr>
                <w:rFonts w:ascii="Calibri" w:eastAsia="Times New Roman" w:hAnsi="Calibri" w:cs="Calibri"/>
                <w:b/>
                <w:iCs/>
                <w:sz w:val="20"/>
                <w:szCs w:val="20"/>
                <w:lang w:eastAsia="fr-FR"/>
              </w:rPr>
            </w:pPr>
            <w:r w:rsidRPr="00854648">
              <w:rPr>
                <w:rFonts w:eastAsia="Times New Roman" w:cstheme="minorHAnsi"/>
                <w:b/>
                <w:color w:val="5B9BD5" w:themeColor="accent1"/>
                <w:sz w:val="20"/>
                <w:szCs w:val="20"/>
                <w:lang w:eastAsia="fr-FR"/>
              </w:rPr>
              <w:t>14</w:t>
            </w:r>
          </w:p>
        </w:tc>
        <w:tc>
          <w:tcPr>
            <w:tcW w:w="2761" w:type="pct"/>
          </w:tcPr>
          <w:p w14:paraId="075C7ADF" w14:textId="2165CB35" w:rsidR="00BC2E24" w:rsidRPr="00854648" w:rsidRDefault="00BC2E24" w:rsidP="00BC2E24">
            <w:pPr>
              <w:spacing w:after="0" w:line="240" w:lineRule="auto"/>
              <w:jc w:val="both"/>
              <w:rPr>
                <w:rFonts w:ascii="Calibri" w:eastAsia="Times New Roman" w:hAnsi="Calibri" w:cs="Calibri"/>
                <w:iCs/>
                <w:sz w:val="20"/>
                <w:szCs w:val="20"/>
                <w:lang w:eastAsia="fr-FR"/>
              </w:rPr>
            </w:pPr>
            <w:r w:rsidRPr="00854648">
              <w:rPr>
                <w:rFonts w:eastAsia="Times New Roman" w:cstheme="minorHAnsi"/>
                <w:b/>
                <w:color w:val="5B9BD5" w:themeColor="accent1"/>
                <w:sz w:val="20"/>
                <w:szCs w:val="20"/>
                <w:lang w:eastAsia="fr-FR"/>
              </w:rPr>
              <w:t>Plomberie</w:t>
            </w:r>
          </w:p>
        </w:tc>
        <w:tc>
          <w:tcPr>
            <w:tcW w:w="1643" w:type="pct"/>
          </w:tcPr>
          <w:p w14:paraId="01E27C41"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3DB7E979" w14:textId="77777777" w:rsidTr="00BC2E24">
        <w:tc>
          <w:tcPr>
            <w:tcW w:w="596" w:type="pct"/>
          </w:tcPr>
          <w:p w14:paraId="7D1D18DA" w14:textId="59317915" w:rsidR="00BC2E24" w:rsidRPr="00854648" w:rsidRDefault="00BC2E24" w:rsidP="00BC2E24">
            <w:pPr>
              <w:spacing w:after="0" w:line="240" w:lineRule="auto"/>
              <w:jc w:val="both"/>
              <w:rPr>
                <w:rFonts w:ascii="Calibri" w:eastAsia="Times New Roman" w:hAnsi="Calibri" w:cs="Calibri"/>
                <w:b/>
                <w:iCs/>
                <w:sz w:val="20"/>
                <w:szCs w:val="20"/>
                <w:lang w:eastAsia="fr-FR"/>
              </w:rPr>
            </w:pPr>
            <w:r w:rsidRPr="00854648">
              <w:rPr>
                <w:rFonts w:eastAsia="Times New Roman" w:cstheme="minorHAnsi"/>
                <w:b/>
                <w:color w:val="5B9BD5" w:themeColor="accent1"/>
                <w:sz w:val="20"/>
                <w:szCs w:val="20"/>
                <w:lang w:eastAsia="fr-FR"/>
              </w:rPr>
              <w:t>15</w:t>
            </w:r>
          </w:p>
        </w:tc>
        <w:tc>
          <w:tcPr>
            <w:tcW w:w="2761" w:type="pct"/>
          </w:tcPr>
          <w:p w14:paraId="604F5CE1" w14:textId="59FF09BF" w:rsidR="00BC2E24" w:rsidRPr="00854648" w:rsidRDefault="00BC2E24" w:rsidP="00BC2E24">
            <w:pPr>
              <w:spacing w:after="0" w:line="240" w:lineRule="auto"/>
              <w:jc w:val="both"/>
              <w:rPr>
                <w:rFonts w:ascii="Calibri" w:eastAsia="Times New Roman" w:hAnsi="Calibri" w:cs="Calibri"/>
                <w:iCs/>
                <w:sz w:val="20"/>
                <w:szCs w:val="20"/>
                <w:lang w:eastAsia="fr-FR"/>
              </w:rPr>
            </w:pPr>
            <w:r w:rsidRPr="00854648">
              <w:rPr>
                <w:rFonts w:eastAsia="Times New Roman" w:cstheme="minorHAnsi"/>
                <w:b/>
                <w:color w:val="5B9BD5" w:themeColor="accent1"/>
                <w:sz w:val="20"/>
                <w:szCs w:val="20"/>
                <w:lang w:eastAsia="fr-FR"/>
              </w:rPr>
              <w:t>Menuiseries aluminium</w:t>
            </w:r>
          </w:p>
        </w:tc>
        <w:tc>
          <w:tcPr>
            <w:tcW w:w="1643" w:type="pct"/>
          </w:tcPr>
          <w:p w14:paraId="5FAAFCFA"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2C474FC5" w14:textId="77777777" w:rsidTr="00BC2E24">
        <w:tc>
          <w:tcPr>
            <w:tcW w:w="596" w:type="pct"/>
          </w:tcPr>
          <w:p w14:paraId="53849AF3" w14:textId="2825CC8A" w:rsidR="00BC2E24" w:rsidRPr="00854648" w:rsidRDefault="00BC2E24" w:rsidP="00BC2E24">
            <w:pPr>
              <w:spacing w:after="0" w:line="240" w:lineRule="auto"/>
              <w:jc w:val="both"/>
              <w:rPr>
                <w:rFonts w:ascii="Calibri" w:eastAsia="Times New Roman" w:hAnsi="Calibri" w:cs="Calibri"/>
                <w:b/>
                <w:iCs/>
                <w:sz w:val="20"/>
                <w:szCs w:val="20"/>
                <w:lang w:eastAsia="fr-FR"/>
              </w:rPr>
            </w:pPr>
            <w:r w:rsidRPr="00854648">
              <w:rPr>
                <w:rFonts w:eastAsia="Times New Roman" w:cstheme="minorHAnsi"/>
                <w:b/>
                <w:color w:val="5B9BD5" w:themeColor="accent1"/>
                <w:sz w:val="20"/>
                <w:szCs w:val="20"/>
                <w:lang w:eastAsia="fr-FR"/>
              </w:rPr>
              <w:t>18</w:t>
            </w:r>
          </w:p>
        </w:tc>
        <w:tc>
          <w:tcPr>
            <w:tcW w:w="2761" w:type="pct"/>
          </w:tcPr>
          <w:p w14:paraId="21394DDF" w14:textId="4D24900A" w:rsidR="00BC2E24" w:rsidRPr="00854648" w:rsidRDefault="00BC2E24" w:rsidP="00BC2E24">
            <w:pPr>
              <w:spacing w:after="0" w:line="240" w:lineRule="auto"/>
              <w:jc w:val="both"/>
              <w:rPr>
                <w:rFonts w:ascii="Calibri" w:eastAsia="Times New Roman" w:hAnsi="Calibri" w:cs="Calibri"/>
                <w:iCs/>
                <w:sz w:val="20"/>
                <w:szCs w:val="20"/>
                <w:lang w:eastAsia="fr-FR"/>
              </w:rPr>
            </w:pPr>
            <w:r w:rsidRPr="00854648">
              <w:rPr>
                <w:rFonts w:eastAsia="Times New Roman" w:cstheme="minorHAnsi"/>
                <w:b/>
                <w:color w:val="5B9BD5" w:themeColor="accent1"/>
                <w:sz w:val="20"/>
                <w:szCs w:val="20"/>
                <w:lang w:eastAsia="fr-FR"/>
              </w:rPr>
              <w:t>Menuiseries bois</w:t>
            </w:r>
          </w:p>
        </w:tc>
        <w:tc>
          <w:tcPr>
            <w:tcW w:w="1643" w:type="pct"/>
          </w:tcPr>
          <w:p w14:paraId="2E6D2593"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54A9A223" w14:textId="77777777" w:rsidTr="00BC2E24">
        <w:tc>
          <w:tcPr>
            <w:tcW w:w="596" w:type="pct"/>
          </w:tcPr>
          <w:p w14:paraId="46CC0A77" w14:textId="0EB6BB88" w:rsidR="00BC2E24" w:rsidRPr="00854648" w:rsidRDefault="00BC2E24" w:rsidP="00BC2E24">
            <w:pPr>
              <w:spacing w:after="0" w:line="240" w:lineRule="auto"/>
              <w:jc w:val="both"/>
              <w:rPr>
                <w:rFonts w:ascii="Calibri" w:eastAsia="Times New Roman" w:hAnsi="Calibri" w:cs="Calibri"/>
                <w:b/>
                <w:iCs/>
                <w:sz w:val="20"/>
                <w:szCs w:val="20"/>
                <w:lang w:eastAsia="fr-FR"/>
              </w:rPr>
            </w:pPr>
            <w:r w:rsidRPr="00854648">
              <w:rPr>
                <w:rFonts w:eastAsia="Times New Roman" w:cstheme="minorHAnsi"/>
                <w:b/>
                <w:color w:val="5B9BD5" w:themeColor="accent1"/>
                <w:sz w:val="20"/>
                <w:szCs w:val="20"/>
                <w:lang w:eastAsia="fr-FR"/>
              </w:rPr>
              <w:t>19</w:t>
            </w:r>
          </w:p>
        </w:tc>
        <w:tc>
          <w:tcPr>
            <w:tcW w:w="2761" w:type="pct"/>
          </w:tcPr>
          <w:p w14:paraId="1CBA3F2A" w14:textId="13451977" w:rsidR="00BC2E24" w:rsidRPr="00854648" w:rsidRDefault="00BC2E24" w:rsidP="00BC2E24">
            <w:pPr>
              <w:spacing w:after="0" w:line="240" w:lineRule="auto"/>
              <w:jc w:val="both"/>
              <w:rPr>
                <w:rFonts w:ascii="Calibri" w:eastAsia="Times New Roman" w:hAnsi="Calibri" w:cs="Calibri"/>
                <w:iCs/>
                <w:sz w:val="20"/>
                <w:szCs w:val="20"/>
                <w:lang w:eastAsia="fr-FR"/>
              </w:rPr>
            </w:pPr>
            <w:r w:rsidRPr="00854648">
              <w:rPr>
                <w:rFonts w:eastAsia="Times New Roman" w:cstheme="minorHAnsi"/>
                <w:b/>
                <w:color w:val="5B9BD5" w:themeColor="accent1"/>
                <w:sz w:val="20"/>
                <w:szCs w:val="20"/>
                <w:lang w:eastAsia="fr-FR"/>
              </w:rPr>
              <w:t>Etanchéité liquide &amp; Carrelage</w:t>
            </w:r>
          </w:p>
        </w:tc>
        <w:tc>
          <w:tcPr>
            <w:tcW w:w="1643" w:type="pct"/>
          </w:tcPr>
          <w:p w14:paraId="3015F01F"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r w:rsidR="00BC2E24" w:rsidRPr="00363854" w14:paraId="69DE2E16" w14:textId="77777777" w:rsidTr="00BC2E24">
        <w:tc>
          <w:tcPr>
            <w:tcW w:w="596" w:type="pct"/>
          </w:tcPr>
          <w:p w14:paraId="0ABE007E" w14:textId="5CEEA187" w:rsidR="00BC2E24" w:rsidRPr="00854648" w:rsidRDefault="00BC2E24" w:rsidP="00BC2E24">
            <w:pPr>
              <w:spacing w:after="0" w:line="240" w:lineRule="auto"/>
              <w:jc w:val="both"/>
              <w:rPr>
                <w:rFonts w:ascii="Calibri" w:eastAsia="Times New Roman" w:hAnsi="Calibri" w:cs="Calibri"/>
                <w:b/>
                <w:iCs/>
                <w:sz w:val="20"/>
                <w:szCs w:val="20"/>
                <w:lang w:eastAsia="fr-FR"/>
              </w:rPr>
            </w:pPr>
            <w:r w:rsidRPr="00854648">
              <w:rPr>
                <w:rFonts w:eastAsia="Times New Roman" w:cstheme="minorHAnsi"/>
                <w:b/>
                <w:color w:val="5B9BD5" w:themeColor="accent1"/>
                <w:sz w:val="20"/>
                <w:szCs w:val="20"/>
                <w:lang w:eastAsia="fr-FR"/>
              </w:rPr>
              <w:t>22</w:t>
            </w:r>
          </w:p>
        </w:tc>
        <w:tc>
          <w:tcPr>
            <w:tcW w:w="2761" w:type="pct"/>
          </w:tcPr>
          <w:p w14:paraId="3625AB34" w14:textId="49B793D4" w:rsidR="00BC2E24" w:rsidRPr="00854648" w:rsidRDefault="00BC2E24" w:rsidP="00BC2E24">
            <w:pPr>
              <w:spacing w:after="0" w:line="240" w:lineRule="auto"/>
              <w:jc w:val="both"/>
              <w:rPr>
                <w:rFonts w:ascii="Calibri" w:eastAsia="Times New Roman" w:hAnsi="Calibri" w:cs="Calibri"/>
                <w:iCs/>
                <w:sz w:val="20"/>
                <w:szCs w:val="20"/>
                <w:lang w:eastAsia="fr-FR"/>
              </w:rPr>
            </w:pPr>
            <w:r w:rsidRPr="00854648">
              <w:rPr>
                <w:rFonts w:eastAsia="Times New Roman" w:cstheme="minorHAnsi"/>
                <w:b/>
                <w:color w:val="5B9BD5" w:themeColor="accent1"/>
                <w:sz w:val="20"/>
                <w:szCs w:val="20"/>
                <w:lang w:eastAsia="fr-FR"/>
              </w:rPr>
              <w:t>Cloisons / Plâtrerie</w:t>
            </w:r>
          </w:p>
        </w:tc>
        <w:tc>
          <w:tcPr>
            <w:tcW w:w="1643" w:type="pct"/>
          </w:tcPr>
          <w:p w14:paraId="5E25C407" w14:textId="77777777" w:rsidR="00BC2E24" w:rsidRPr="00363854" w:rsidRDefault="00BC2E24" w:rsidP="00BC2E24">
            <w:pPr>
              <w:spacing w:after="0" w:line="240" w:lineRule="auto"/>
              <w:jc w:val="center"/>
              <w:rPr>
                <w:rFonts w:ascii="Calibri" w:eastAsia="Times New Roman" w:hAnsi="Calibri" w:cs="Calibri"/>
                <w:b/>
                <w:iCs/>
                <w:color w:val="000000"/>
                <w:sz w:val="20"/>
                <w:szCs w:val="20"/>
                <w:lang w:eastAsia="fr-FR"/>
              </w:rPr>
            </w:pPr>
          </w:p>
        </w:tc>
      </w:tr>
    </w:tbl>
    <w:p w14:paraId="5A64DDAC" w14:textId="0BE292F6" w:rsidR="00363854" w:rsidRPr="00363854" w:rsidRDefault="00363854" w:rsidP="006522E9">
      <w:pPr>
        <w:tabs>
          <w:tab w:val="left" w:pos="5760"/>
        </w:tabs>
        <w:spacing w:after="0" w:line="240" w:lineRule="auto"/>
        <w:ind w:right="-1"/>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b/>
      </w:r>
    </w:p>
    <w:p w14:paraId="6A98F90E" w14:textId="77777777" w:rsidR="00363854" w:rsidRPr="00363854" w:rsidRDefault="00363854" w:rsidP="00363854">
      <w:pPr>
        <w:numPr>
          <w:ilvl w:val="0"/>
          <w:numId w:val="1"/>
        </w:num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Avoir fourni les pièces obligatoires suivantes (4) :</w:t>
      </w:r>
    </w:p>
    <w:p w14:paraId="09978BAB" w14:textId="77777777" w:rsidR="00363854" w:rsidRPr="00363854" w:rsidRDefault="00363854" w:rsidP="00363854">
      <w:pPr>
        <w:spacing w:after="0" w:line="240" w:lineRule="auto"/>
        <w:ind w:left="283"/>
        <w:jc w:val="both"/>
        <w:rPr>
          <w:rFonts w:ascii="Calibri" w:eastAsia="Times New Roman" w:hAnsi="Calibri" w:cs="Calibri"/>
          <w:sz w:val="20"/>
          <w:szCs w:val="20"/>
          <w:lang w:eastAsia="fr-FR"/>
        </w:rPr>
      </w:pPr>
    </w:p>
    <w:tbl>
      <w:tblPr>
        <w:tblStyle w:val="Grilledutableau2"/>
        <w:tblW w:w="0" w:type="auto"/>
        <w:jc w:val="center"/>
        <w:tblLook w:val="04A0" w:firstRow="1" w:lastRow="0" w:firstColumn="1" w:lastColumn="0" w:noHBand="0" w:noVBand="1"/>
      </w:tblPr>
      <w:tblGrid>
        <w:gridCol w:w="562"/>
        <w:gridCol w:w="8233"/>
      </w:tblGrid>
      <w:tr w:rsidR="00363854" w:rsidRPr="00363854" w14:paraId="49756CCD" w14:textId="77777777" w:rsidTr="00E01039">
        <w:trPr>
          <w:trHeight w:val="464"/>
          <w:jc w:val="center"/>
        </w:trPr>
        <w:tc>
          <w:tcPr>
            <w:tcW w:w="8795" w:type="dxa"/>
            <w:gridSpan w:val="2"/>
            <w:shd w:val="clear" w:color="auto" w:fill="auto"/>
            <w:vAlign w:val="center"/>
          </w:tcPr>
          <w:p w14:paraId="15D5E315" w14:textId="77777777" w:rsidR="00363854" w:rsidRPr="00363854" w:rsidRDefault="00363854" w:rsidP="00363854">
            <w:pPr>
              <w:contextualSpacing/>
              <w:jc w:val="center"/>
              <w:rPr>
                <w:rFonts w:ascii="Calibri" w:hAnsi="Calibri" w:cs="Calibri"/>
                <w:b/>
                <w:color w:val="E36C0A"/>
              </w:rPr>
            </w:pPr>
            <w:r w:rsidRPr="00363854">
              <w:rPr>
                <w:rFonts w:ascii="Calibri" w:hAnsi="Calibri" w:cs="Calibri"/>
                <w:b/>
                <w:color w:val="E36C0A"/>
              </w:rPr>
              <w:t>ENVELOPPE UNIQUE</w:t>
            </w:r>
          </w:p>
        </w:tc>
      </w:tr>
      <w:tr w:rsidR="004B0EF2" w:rsidRPr="00363854" w14:paraId="2B01520D" w14:textId="77777777" w:rsidTr="004B0EF2">
        <w:trPr>
          <w:jc w:val="center"/>
        </w:trPr>
        <w:tc>
          <w:tcPr>
            <w:tcW w:w="562" w:type="dxa"/>
          </w:tcPr>
          <w:p w14:paraId="512BE65D" w14:textId="77777777" w:rsidR="004B0EF2" w:rsidRPr="00363854" w:rsidRDefault="004B0EF2" w:rsidP="00363854">
            <w:pPr>
              <w:contextualSpacing/>
              <w:rPr>
                <w:rFonts w:ascii="Calibri" w:hAnsi="Calibri" w:cs="Calibri"/>
              </w:rPr>
            </w:pPr>
          </w:p>
        </w:tc>
        <w:tc>
          <w:tcPr>
            <w:tcW w:w="8233" w:type="dxa"/>
            <w:vAlign w:val="center"/>
          </w:tcPr>
          <w:p w14:paraId="1C31511C" w14:textId="69465E0E" w:rsidR="004B0EF2" w:rsidRPr="00E01039" w:rsidRDefault="004B0EF2" w:rsidP="00363854">
            <w:pPr>
              <w:contextualSpacing/>
              <w:rPr>
                <w:rFonts w:ascii="Calibri" w:hAnsi="Calibri" w:cs="Calibri"/>
                <w:b/>
              </w:rPr>
            </w:pPr>
            <w:r w:rsidRPr="00E01039">
              <w:rPr>
                <w:rFonts w:ascii="Calibri" w:hAnsi="Calibri" w:cs="Calibri"/>
                <w:b/>
              </w:rPr>
              <w:t>Dans tous les cas :</w:t>
            </w:r>
          </w:p>
        </w:tc>
      </w:tr>
      <w:tr w:rsidR="00363854" w:rsidRPr="00363854" w14:paraId="2579E1CA" w14:textId="77777777" w:rsidTr="00E01039">
        <w:trPr>
          <w:jc w:val="center"/>
        </w:trPr>
        <w:tc>
          <w:tcPr>
            <w:tcW w:w="562" w:type="dxa"/>
          </w:tcPr>
          <w:p w14:paraId="38DBDBF3" w14:textId="309CA849" w:rsidR="00363854" w:rsidRPr="00363854" w:rsidRDefault="00420925" w:rsidP="00363854">
            <w:pPr>
              <w:contextualSpacing/>
              <w:rPr>
                <w:rFonts w:ascii="Calibri" w:hAnsi="Calibri" w:cs="Calibri"/>
              </w:rPr>
            </w:pPr>
            <w:r>
              <w:rPr>
                <w:rFonts w:ascii="Calibri" w:hAnsi="Calibri" w:cs="Calibri"/>
              </w:rPr>
              <w:t>A1</w:t>
            </w:r>
          </w:p>
        </w:tc>
        <w:tc>
          <w:tcPr>
            <w:tcW w:w="8233" w:type="dxa"/>
            <w:vAlign w:val="center"/>
          </w:tcPr>
          <w:p w14:paraId="6591CD32" w14:textId="29244134" w:rsidR="00363854" w:rsidRPr="00363854" w:rsidRDefault="00363854" w:rsidP="00363854">
            <w:pPr>
              <w:contextualSpacing/>
              <w:rPr>
                <w:rFonts w:ascii="Calibri" w:hAnsi="Calibri" w:cs="Calibri"/>
              </w:rPr>
            </w:pPr>
            <w:r w:rsidRPr="00363854">
              <w:rPr>
                <w:rFonts w:ascii="Calibri" w:hAnsi="Calibri" w:cs="Calibri"/>
              </w:rPr>
              <w:t>La présente Déclaration</w:t>
            </w:r>
          </w:p>
        </w:tc>
      </w:tr>
      <w:tr w:rsidR="00363854" w:rsidRPr="00363854" w14:paraId="6F704609" w14:textId="77777777" w:rsidTr="00E01039">
        <w:trPr>
          <w:jc w:val="center"/>
        </w:trPr>
        <w:tc>
          <w:tcPr>
            <w:tcW w:w="562" w:type="dxa"/>
          </w:tcPr>
          <w:p w14:paraId="4FD7C811" w14:textId="052D62A8" w:rsidR="00363854" w:rsidRPr="00363854" w:rsidRDefault="00420925" w:rsidP="00363854">
            <w:pPr>
              <w:contextualSpacing/>
              <w:rPr>
                <w:rFonts w:ascii="Calibri" w:hAnsi="Calibri" w:cs="Calibri"/>
              </w:rPr>
            </w:pPr>
            <w:r>
              <w:rPr>
                <w:rFonts w:ascii="Calibri" w:hAnsi="Calibri" w:cs="Calibri"/>
              </w:rPr>
              <w:t>A2</w:t>
            </w:r>
          </w:p>
        </w:tc>
        <w:tc>
          <w:tcPr>
            <w:tcW w:w="8233" w:type="dxa"/>
            <w:vAlign w:val="center"/>
          </w:tcPr>
          <w:p w14:paraId="24230B2B" w14:textId="6EE627CD" w:rsidR="00363854" w:rsidRPr="00363854" w:rsidRDefault="00363854" w:rsidP="00363854">
            <w:pPr>
              <w:contextualSpacing/>
              <w:rPr>
                <w:rFonts w:ascii="Calibri" w:hAnsi="Calibri" w:cs="Calibri"/>
              </w:rPr>
            </w:pPr>
            <w:r w:rsidRPr="00363854">
              <w:rPr>
                <w:rFonts w:ascii="Calibri" w:hAnsi="Calibri" w:cs="Calibri"/>
              </w:rPr>
              <w:t>L’attestation CAFAT du dernier trimestre</w:t>
            </w:r>
          </w:p>
        </w:tc>
      </w:tr>
      <w:tr w:rsidR="00363854" w:rsidRPr="00363854" w14:paraId="623943CF" w14:textId="77777777" w:rsidTr="00E01039">
        <w:trPr>
          <w:jc w:val="center"/>
        </w:trPr>
        <w:tc>
          <w:tcPr>
            <w:tcW w:w="562" w:type="dxa"/>
          </w:tcPr>
          <w:p w14:paraId="413BCA2B" w14:textId="65BF88C0" w:rsidR="00363854" w:rsidRPr="00363854" w:rsidRDefault="00420925" w:rsidP="00363854">
            <w:pPr>
              <w:contextualSpacing/>
              <w:rPr>
                <w:rFonts w:ascii="Calibri" w:hAnsi="Calibri" w:cs="Calibri"/>
              </w:rPr>
            </w:pPr>
            <w:r>
              <w:rPr>
                <w:rFonts w:ascii="Calibri" w:hAnsi="Calibri" w:cs="Calibri"/>
              </w:rPr>
              <w:t>A3</w:t>
            </w:r>
          </w:p>
        </w:tc>
        <w:tc>
          <w:tcPr>
            <w:tcW w:w="8233" w:type="dxa"/>
            <w:vAlign w:val="center"/>
          </w:tcPr>
          <w:p w14:paraId="2DC7BA0D" w14:textId="0E91E15B" w:rsidR="00363854" w:rsidRPr="00363854" w:rsidRDefault="00363854" w:rsidP="00363854">
            <w:pPr>
              <w:contextualSpacing/>
              <w:rPr>
                <w:rFonts w:ascii="Calibri" w:hAnsi="Calibri" w:cs="Calibri"/>
              </w:rPr>
            </w:pPr>
            <w:r w:rsidRPr="00363854">
              <w:rPr>
                <w:rFonts w:ascii="Calibri" w:hAnsi="Calibri" w:cs="Calibri"/>
              </w:rPr>
              <w:t>Le mémoire technique</w:t>
            </w:r>
          </w:p>
        </w:tc>
      </w:tr>
      <w:tr w:rsidR="00363854" w:rsidRPr="00363854" w14:paraId="2A70BC07" w14:textId="77777777" w:rsidTr="00E01039">
        <w:trPr>
          <w:jc w:val="center"/>
        </w:trPr>
        <w:tc>
          <w:tcPr>
            <w:tcW w:w="562" w:type="dxa"/>
          </w:tcPr>
          <w:p w14:paraId="49EB5A27" w14:textId="2E7C7030" w:rsidR="00363854" w:rsidRPr="00363854" w:rsidRDefault="00420925" w:rsidP="00363854">
            <w:pPr>
              <w:contextualSpacing/>
              <w:rPr>
                <w:rFonts w:ascii="Calibri" w:hAnsi="Calibri" w:cs="Calibri"/>
              </w:rPr>
            </w:pPr>
            <w:r>
              <w:rPr>
                <w:rFonts w:ascii="Calibri" w:hAnsi="Calibri" w:cs="Calibri"/>
              </w:rPr>
              <w:t>B1</w:t>
            </w:r>
          </w:p>
        </w:tc>
        <w:tc>
          <w:tcPr>
            <w:tcW w:w="8233" w:type="dxa"/>
            <w:vAlign w:val="center"/>
          </w:tcPr>
          <w:p w14:paraId="64EE70F8" w14:textId="0D7F1988" w:rsidR="00363854" w:rsidRPr="00363854" w:rsidRDefault="00363854" w:rsidP="00363854">
            <w:pPr>
              <w:contextualSpacing/>
              <w:rPr>
                <w:rFonts w:ascii="Calibri" w:hAnsi="Calibri" w:cs="Calibri"/>
              </w:rPr>
            </w:pPr>
            <w:r w:rsidRPr="00363854">
              <w:rPr>
                <w:rFonts w:ascii="Calibri" w:hAnsi="Calibri" w:cs="Calibri"/>
              </w:rPr>
              <w:t>Acte d’engagement (AE)</w:t>
            </w:r>
            <w:r w:rsidR="004B0EF2">
              <w:rPr>
                <w:rFonts w:ascii="Calibri" w:hAnsi="Calibri" w:cs="Calibri"/>
              </w:rPr>
              <w:t xml:space="preserve"> complété, signé</w:t>
            </w:r>
          </w:p>
        </w:tc>
      </w:tr>
      <w:tr w:rsidR="00363854" w:rsidRPr="00363854" w14:paraId="1D224D2B" w14:textId="77777777" w:rsidTr="00E01039">
        <w:trPr>
          <w:jc w:val="center"/>
        </w:trPr>
        <w:tc>
          <w:tcPr>
            <w:tcW w:w="562" w:type="dxa"/>
          </w:tcPr>
          <w:p w14:paraId="41EA1B87" w14:textId="322DCBC1" w:rsidR="00363854" w:rsidRPr="00363854" w:rsidRDefault="00420925" w:rsidP="00363854">
            <w:pPr>
              <w:contextualSpacing/>
              <w:rPr>
                <w:rFonts w:ascii="Calibri" w:hAnsi="Calibri" w:cs="Calibri"/>
              </w:rPr>
            </w:pPr>
            <w:r>
              <w:rPr>
                <w:rFonts w:ascii="Calibri" w:hAnsi="Calibri" w:cs="Calibri"/>
              </w:rPr>
              <w:t>B2</w:t>
            </w:r>
          </w:p>
        </w:tc>
        <w:tc>
          <w:tcPr>
            <w:tcW w:w="8233" w:type="dxa"/>
            <w:vAlign w:val="center"/>
          </w:tcPr>
          <w:p w14:paraId="4D2EF2B8" w14:textId="6EAFB57F" w:rsidR="00363854" w:rsidRPr="00363854" w:rsidDel="00503E2E" w:rsidRDefault="004B0EF2" w:rsidP="00363854">
            <w:pPr>
              <w:contextualSpacing/>
              <w:rPr>
                <w:rFonts w:ascii="Calibri" w:hAnsi="Calibri" w:cs="Calibri"/>
              </w:rPr>
            </w:pPr>
            <w:r>
              <w:rPr>
                <w:rFonts w:ascii="Calibri" w:hAnsi="Calibri" w:cs="Calibri"/>
              </w:rPr>
              <w:t xml:space="preserve">Page de garde du </w:t>
            </w:r>
            <w:r w:rsidR="00363854" w:rsidRPr="00363854">
              <w:rPr>
                <w:rFonts w:ascii="Calibri" w:hAnsi="Calibri" w:cs="Calibri"/>
              </w:rPr>
              <w:t>Cahier des Charges Administratives Particulières (CCAP)</w:t>
            </w:r>
            <w:r>
              <w:rPr>
                <w:rFonts w:ascii="Calibri" w:hAnsi="Calibri" w:cs="Calibri"/>
              </w:rPr>
              <w:t xml:space="preserve"> signée</w:t>
            </w:r>
          </w:p>
        </w:tc>
      </w:tr>
      <w:tr w:rsidR="00363854" w:rsidRPr="00363854" w14:paraId="3EF2DB44" w14:textId="77777777" w:rsidTr="00E01039">
        <w:trPr>
          <w:jc w:val="center"/>
        </w:trPr>
        <w:tc>
          <w:tcPr>
            <w:tcW w:w="562" w:type="dxa"/>
          </w:tcPr>
          <w:p w14:paraId="47F739AC" w14:textId="767C9041" w:rsidR="00363854" w:rsidRPr="00363854" w:rsidRDefault="00420925" w:rsidP="00363854">
            <w:pPr>
              <w:contextualSpacing/>
              <w:rPr>
                <w:rFonts w:ascii="Calibri" w:hAnsi="Calibri" w:cs="Calibri"/>
              </w:rPr>
            </w:pPr>
            <w:r>
              <w:rPr>
                <w:rFonts w:ascii="Calibri" w:hAnsi="Calibri" w:cs="Calibri"/>
              </w:rPr>
              <w:t>B3</w:t>
            </w:r>
          </w:p>
        </w:tc>
        <w:tc>
          <w:tcPr>
            <w:tcW w:w="8233" w:type="dxa"/>
            <w:vAlign w:val="center"/>
          </w:tcPr>
          <w:p w14:paraId="726C4729" w14:textId="05C72CDB" w:rsidR="00363854" w:rsidRPr="00363854" w:rsidRDefault="004B0EF2" w:rsidP="00363854">
            <w:pPr>
              <w:contextualSpacing/>
              <w:rPr>
                <w:rFonts w:ascii="Calibri" w:hAnsi="Calibri" w:cs="Calibri"/>
              </w:rPr>
            </w:pPr>
            <w:r>
              <w:rPr>
                <w:rFonts w:ascii="Calibri" w:hAnsi="Calibri" w:cs="Calibri"/>
              </w:rPr>
              <w:t xml:space="preserve">Page de garde du </w:t>
            </w:r>
            <w:r w:rsidR="00363854" w:rsidRPr="00363854">
              <w:rPr>
                <w:rFonts w:ascii="Calibri" w:hAnsi="Calibri" w:cs="Calibri"/>
              </w:rPr>
              <w:t>Cahier des Prescriptions Techniques Particulières (CCTP)</w:t>
            </w:r>
            <w:r>
              <w:rPr>
                <w:rFonts w:ascii="Calibri" w:hAnsi="Calibri" w:cs="Calibri"/>
              </w:rPr>
              <w:t xml:space="preserve"> signée</w:t>
            </w:r>
          </w:p>
        </w:tc>
      </w:tr>
      <w:tr w:rsidR="00363854" w:rsidRPr="00363854" w14:paraId="4681C59C" w14:textId="77777777" w:rsidTr="00E01039">
        <w:trPr>
          <w:jc w:val="center"/>
        </w:trPr>
        <w:tc>
          <w:tcPr>
            <w:tcW w:w="562" w:type="dxa"/>
          </w:tcPr>
          <w:p w14:paraId="05D2A4C9" w14:textId="3B9067B7" w:rsidR="00363854" w:rsidRPr="00363854" w:rsidRDefault="00420925" w:rsidP="00363854">
            <w:pPr>
              <w:contextualSpacing/>
              <w:rPr>
                <w:rFonts w:ascii="Calibri" w:hAnsi="Calibri" w:cs="Calibri"/>
              </w:rPr>
            </w:pPr>
            <w:r>
              <w:rPr>
                <w:rFonts w:ascii="Calibri" w:hAnsi="Calibri" w:cs="Calibri"/>
              </w:rPr>
              <w:t>B4</w:t>
            </w:r>
          </w:p>
        </w:tc>
        <w:tc>
          <w:tcPr>
            <w:tcW w:w="8233" w:type="dxa"/>
            <w:vAlign w:val="center"/>
          </w:tcPr>
          <w:p w14:paraId="7D0867C4" w14:textId="45108262" w:rsidR="00363854" w:rsidRPr="00363854" w:rsidRDefault="00363854" w:rsidP="00363854">
            <w:pPr>
              <w:contextualSpacing/>
              <w:rPr>
                <w:rFonts w:ascii="Calibri" w:hAnsi="Calibri" w:cs="Calibri"/>
              </w:rPr>
            </w:pPr>
            <w:r w:rsidRPr="00363854">
              <w:rPr>
                <w:rFonts w:ascii="Calibri" w:hAnsi="Calibri" w:cs="Calibri"/>
              </w:rPr>
              <w:t>Décomposition(s) du Prix Global et forfaitaire (DPGF)</w:t>
            </w:r>
            <w:r w:rsidR="004B0EF2">
              <w:rPr>
                <w:rFonts w:ascii="Calibri" w:hAnsi="Calibri" w:cs="Calibri"/>
              </w:rPr>
              <w:t xml:space="preserve"> complétée, signée</w:t>
            </w:r>
          </w:p>
        </w:tc>
      </w:tr>
      <w:tr w:rsidR="00363854" w:rsidRPr="00363854" w14:paraId="6BC1CCB1" w14:textId="77777777" w:rsidTr="00E01039">
        <w:trPr>
          <w:jc w:val="center"/>
        </w:trPr>
        <w:tc>
          <w:tcPr>
            <w:tcW w:w="562" w:type="dxa"/>
          </w:tcPr>
          <w:p w14:paraId="7B86D1CD" w14:textId="6695C852" w:rsidR="00363854" w:rsidRPr="00363854" w:rsidRDefault="00420925" w:rsidP="00363854">
            <w:pPr>
              <w:contextualSpacing/>
              <w:rPr>
                <w:rFonts w:ascii="Calibri" w:hAnsi="Calibri" w:cs="Calibri"/>
              </w:rPr>
            </w:pPr>
            <w:r>
              <w:rPr>
                <w:rFonts w:ascii="Calibri" w:hAnsi="Calibri" w:cs="Calibri"/>
              </w:rPr>
              <w:t>B5</w:t>
            </w:r>
          </w:p>
        </w:tc>
        <w:tc>
          <w:tcPr>
            <w:tcW w:w="8233" w:type="dxa"/>
            <w:vAlign w:val="center"/>
          </w:tcPr>
          <w:p w14:paraId="7E2BA765" w14:textId="2566C59E" w:rsidR="00363854" w:rsidRPr="00363854" w:rsidRDefault="00363854" w:rsidP="00363854">
            <w:pPr>
              <w:contextualSpacing/>
              <w:rPr>
                <w:rFonts w:ascii="Calibri" w:hAnsi="Calibri" w:cs="Calibri"/>
              </w:rPr>
            </w:pPr>
            <w:r w:rsidRPr="00363854">
              <w:rPr>
                <w:rFonts w:ascii="Calibri" w:hAnsi="Calibri" w:cs="Calibri"/>
              </w:rPr>
              <w:t>Détail Estimatif des Travaux Réglés au Métré (DETRM)</w:t>
            </w:r>
            <w:r w:rsidR="004B0EF2">
              <w:rPr>
                <w:rFonts w:ascii="Calibri" w:hAnsi="Calibri" w:cs="Calibri"/>
              </w:rPr>
              <w:t xml:space="preserve"> complété, signé</w:t>
            </w:r>
          </w:p>
        </w:tc>
      </w:tr>
      <w:tr w:rsidR="00363854" w:rsidRPr="00363854" w14:paraId="03146F98" w14:textId="77777777" w:rsidTr="00E01039">
        <w:trPr>
          <w:jc w:val="center"/>
        </w:trPr>
        <w:tc>
          <w:tcPr>
            <w:tcW w:w="562" w:type="dxa"/>
          </w:tcPr>
          <w:p w14:paraId="04D69E03" w14:textId="75524F23" w:rsidR="00363854" w:rsidRPr="00363854" w:rsidRDefault="00420925" w:rsidP="00363854">
            <w:pPr>
              <w:contextualSpacing/>
              <w:rPr>
                <w:rFonts w:ascii="Calibri" w:hAnsi="Calibri" w:cs="Calibri"/>
              </w:rPr>
            </w:pPr>
            <w:r>
              <w:rPr>
                <w:rFonts w:ascii="Calibri" w:hAnsi="Calibri" w:cs="Calibri"/>
              </w:rPr>
              <w:t>B6</w:t>
            </w:r>
          </w:p>
        </w:tc>
        <w:tc>
          <w:tcPr>
            <w:tcW w:w="8233" w:type="dxa"/>
            <w:vAlign w:val="center"/>
          </w:tcPr>
          <w:p w14:paraId="3878885F" w14:textId="72B7F3F8" w:rsidR="00363854" w:rsidRPr="00363854" w:rsidRDefault="00363854" w:rsidP="00363854">
            <w:pPr>
              <w:contextualSpacing/>
              <w:rPr>
                <w:rFonts w:ascii="Calibri" w:hAnsi="Calibri" w:cs="Calibri"/>
              </w:rPr>
            </w:pPr>
            <w:r w:rsidRPr="00363854">
              <w:rPr>
                <w:rFonts w:ascii="Calibri" w:hAnsi="Calibri" w:cs="Calibri"/>
              </w:rPr>
              <w:t>Bordereau des Prix Unitaires (BPU)</w:t>
            </w:r>
            <w:r w:rsidR="004B0EF2">
              <w:rPr>
                <w:rFonts w:ascii="Calibri" w:hAnsi="Calibri" w:cs="Calibri"/>
              </w:rPr>
              <w:t xml:space="preserve"> complété, signé</w:t>
            </w:r>
          </w:p>
        </w:tc>
      </w:tr>
      <w:tr w:rsidR="004B0EF2" w:rsidRPr="00363854" w14:paraId="1DC000B4" w14:textId="77777777" w:rsidTr="00E01039">
        <w:trPr>
          <w:jc w:val="center"/>
        </w:trPr>
        <w:tc>
          <w:tcPr>
            <w:tcW w:w="562" w:type="dxa"/>
          </w:tcPr>
          <w:p w14:paraId="56A87D9F" w14:textId="65B24237" w:rsidR="004B0EF2" w:rsidRPr="00363854" w:rsidRDefault="00420925" w:rsidP="004B0EF2">
            <w:pPr>
              <w:contextualSpacing/>
              <w:rPr>
                <w:rFonts w:ascii="Calibri" w:hAnsi="Calibri" w:cs="Calibri"/>
              </w:rPr>
            </w:pPr>
            <w:r>
              <w:rPr>
                <w:rFonts w:ascii="Calibri" w:hAnsi="Calibri" w:cs="Calibri"/>
              </w:rPr>
              <w:t>B7</w:t>
            </w:r>
          </w:p>
        </w:tc>
        <w:tc>
          <w:tcPr>
            <w:tcW w:w="8233" w:type="dxa"/>
            <w:vAlign w:val="center"/>
          </w:tcPr>
          <w:p w14:paraId="18E82AD6" w14:textId="1BA76AD7" w:rsidR="004B0EF2" w:rsidRPr="00363854" w:rsidRDefault="004B0EF2" w:rsidP="004B0EF2">
            <w:pPr>
              <w:contextualSpacing/>
              <w:rPr>
                <w:rFonts w:ascii="Calibri" w:hAnsi="Calibri" w:cs="Calibri"/>
              </w:rPr>
            </w:pPr>
            <w:r w:rsidRPr="00363854">
              <w:rPr>
                <w:rFonts w:ascii="Calibri" w:hAnsi="Calibri" w:cs="Calibri"/>
              </w:rPr>
              <w:t>Offre complète sur support informatique, dont format « .XLS »</w:t>
            </w:r>
          </w:p>
        </w:tc>
      </w:tr>
      <w:tr w:rsidR="004B0EF2" w:rsidRPr="00363854" w14:paraId="53F0D523" w14:textId="77777777" w:rsidTr="00E01039">
        <w:trPr>
          <w:jc w:val="center"/>
        </w:trPr>
        <w:tc>
          <w:tcPr>
            <w:tcW w:w="562" w:type="dxa"/>
          </w:tcPr>
          <w:p w14:paraId="202D5DC2" w14:textId="77777777" w:rsidR="004B0EF2" w:rsidRPr="00363854" w:rsidRDefault="004B0EF2" w:rsidP="004B0EF2">
            <w:pPr>
              <w:contextualSpacing/>
              <w:rPr>
                <w:rFonts w:ascii="Calibri" w:hAnsi="Calibri" w:cs="Calibri"/>
              </w:rPr>
            </w:pPr>
          </w:p>
        </w:tc>
        <w:tc>
          <w:tcPr>
            <w:tcW w:w="8233" w:type="dxa"/>
            <w:vAlign w:val="center"/>
          </w:tcPr>
          <w:p w14:paraId="0772A356" w14:textId="02BB387F" w:rsidR="004B0EF2" w:rsidRPr="00E01039" w:rsidRDefault="004B0EF2" w:rsidP="004B0EF2">
            <w:pPr>
              <w:contextualSpacing/>
              <w:rPr>
                <w:rFonts w:ascii="Calibri" w:hAnsi="Calibri" w:cs="Calibri"/>
                <w:b/>
              </w:rPr>
            </w:pPr>
            <w:r w:rsidRPr="00E01039">
              <w:rPr>
                <w:rFonts w:ascii="Calibri" w:hAnsi="Calibri" w:cs="Calibri"/>
                <w:b/>
              </w:rPr>
              <w:t>Le cas échéant :</w:t>
            </w:r>
          </w:p>
        </w:tc>
      </w:tr>
      <w:tr w:rsidR="004B0EF2" w:rsidRPr="00363854" w14:paraId="34D268C8" w14:textId="77777777" w:rsidTr="00E01039">
        <w:trPr>
          <w:jc w:val="center"/>
        </w:trPr>
        <w:tc>
          <w:tcPr>
            <w:tcW w:w="562" w:type="dxa"/>
          </w:tcPr>
          <w:p w14:paraId="4209CDD8" w14:textId="7641E33E" w:rsidR="004B0EF2" w:rsidRPr="00363854" w:rsidRDefault="00420925" w:rsidP="004B0EF2">
            <w:pPr>
              <w:contextualSpacing/>
              <w:rPr>
                <w:rFonts w:ascii="Calibri" w:hAnsi="Calibri" w:cs="Calibri"/>
              </w:rPr>
            </w:pPr>
            <w:r>
              <w:rPr>
                <w:rFonts w:ascii="Calibri" w:hAnsi="Calibri" w:cs="Calibri"/>
              </w:rPr>
              <w:t>A31</w:t>
            </w:r>
          </w:p>
        </w:tc>
        <w:tc>
          <w:tcPr>
            <w:tcW w:w="8233" w:type="dxa"/>
            <w:vAlign w:val="center"/>
          </w:tcPr>
          <w:p w14:paraId="3ABE626B" w14:textId="0CF648B1" w:rsidR="004B0EF2" w:rsidRPr="00363854" w:rsidRDefault="004B0EF2" w:rsidP="004B0EF2">
            <w:pPr>
              <w:jc w:val="both"/>
              <w:rPr>
                <w:rFonts w:ascii="Calibri" w:hAnsi="Calibri" w:cs="Calibri"/>
              </w:rPr>
            </w:pPr>
            <w:r w:rsidRPr="00363854">
              <w:rPr>
                <w:rFonts w:ascii="Calibri" w:hAnsi="Calibri" w:cs="Calibri"/>
              </w:rPr>
              <w:t xml:space="preserve">Garantie particulière (matériaux nouveaux, sols souples, douche à l’italienne, chauffe-eau solaires) </w:t>
            </w:r>
          </w:p>
        </w:tc>
      </w:tr>
      <w:tr w:rsidR="004B0EF2" w:rsidRPr="00363854" w14:paraId="1BB857C5" w14:textId="77777777" w:rsidTr="00E01039">
        <w:trPr>
          <w:jc w:val="center"/>
        </w:trPr>
        <w:tc>
          <w:tcPr>
            <w:tcW w:w="562" w:type="dxa"/>
          </w:tcPr>
          <w:p w14:paraId="08E1EC99" w14:textId="17A837C6" w:rsidR="004B0EF2" w:rsidRPr="00363854" w:rsidRDefault="00420925" w:rsidP="004B0EF2">
            <w:pPr>
              <w:contextualSpacing/>
              <w:rPr>
                <w:rFonts w:ascii="Calibri" w:hAnsi="Calibri" w:cs="Calibri"/>
              </w:rPr>
            </w:pPr>
            <w:r>
              <w:rPr>
                <w:rFonts w:ascii="Calibri" w:hAnsi="Calibri" w:cs="Calibri"/>
              </w:rPr>
              <w:t>A32</w:t>
            </w:r>
          </w:p>
        </w:tc>
        <w:tc>
          <w:tcPr>
            <w:tcW w:w="8233" w:type="dxa"/>
            <w:vAlign w:val="center"/>
          </w:tcPr>
          <w:p w14:paraId="5E3E6BBF" w14:textId="5F4F532A" w:rsidR="004B0EF2" w:rsidRPr="00363854" w:rsidRDefault="004B0EF2" w:rsidP="004B0EF2">
            <w:pPr>
              <w:jc w:val="both"/>
              <w:rPr>
                <w:rFonts w:ascii="Calibri" w:hAnsi="Calibri" w:cs="Calibri"/>
              </w:rPr>
            </w:pPr>
            <w:r>
              <w:rPr>
                <w:rFonts w:ascii="Calibri" w:hAnsi="Calibri" w:cs="Calibri"/>
              </w:rPr>
              <w:t xml:space="preserve">Projet de contrat d’entretien </w:t>
            </w:r>
            <w:r w:rsidRPr="00363854">
              <w:rPr>
                <w:rFonts w:ascii="Calibri" w:hAnsi="Calibri" w:cs="Calibri"/>
              </w:rPr>
              <w:t>(Ascenseurs, station d’épuration, climatisation, chauffe-eau solaires)</w:t>
            </w:r>
          </w:p>
        </w:tc>
      </w:tr>
      <w:tr w:rsidR="004B0EF2" w:rsidRPr="00363854" w14:paraId="346E8538" w14:textId="77777777" w:rsidTr="00E01039">
        <w:trPr>
          <w:jc w:val="center"/>
        </w:trPr>
        <w:tc>
          <w:tcPr>
            <w:tcW w:w="562" w:type="dxa"/>
          </w:tcPr>
          <w:p w14:paraId="070A8632" w14:textId="1D63073D" w:rsidR="004B0EF2" w:rsidRPr="00363854" w:rsidRDefault="00420925" w:rsidP="004B0EF2">
            <w:pPr>
              <w:contextualSpacing/>
              <w:rPr>
                <w:rFonts w:ascii="Calibri" w:hAnsi="Calibri" w:cs="Calibri"/>
              </w:rPr>
            </w:pPr>
            <w:r>
              <w:rPr>
                <w:rFonts w:ascii="Calibri" w:hAnsi="Calibri" w:cs="Calibri"/>
              </w:rPr>
              <w:t>A33</w:t>
            </w:r>
          </w:p>
        </w:tc>
        <w:tc>
          <w:tcPr>
            <w:tcW w:w="8233" w:type="dxa"/>
            <w:vAlign w:val="center"/>
          </w:tcPr>
          <w:p w14:paraId="39CACEDB" w14:textId="1EE7D0A1" w:rsidR="004B0EF2" w:rsidRPr="00363854" w:rsidRDefault="004B0EF2" w:rsidP="004B0EF2">
            <w:pPr>
              <w:jc w:val="both"/>
              <w:rPr>
                <w:rFonts w:ascii="Calibri" w:hAnsi="Calibri" w:cs="Calibri"/>
              </w:rPr>
            </w:pPr>
            <w:r w:rsidRPr="00363854">
              <w:rPr>
                <w:rFonts w:ascii="Calibri" w:hAnsi="Calibri" w:cs="Calibri"/>
              </w:rPr>
              <w:t xml:space="preserve"> Fiches techniques des produits proposés (lots 13, 14, 15, 16A, 16B, 19, 20)</w:t>
            </w:r>
          </w:p>
        </w:tc>
      </w:tr>
      <w:tr w:rsidR="004B0EF2" w:rsidRPr="00363854" w14:paraId="5B93CFBA" w14:textId="77777777" w:rsidTr="00E01039">
        <w:trPr>
          <w:jc w:val="center"/>
        </w:trPr>
        <w:tc>
          <w:tcPr>
            <w:tcW w:w="562" w:type="dxa"/>
          </w:tcPr>
          <w:p w14:paraId="3E0EB7DA" w14:textId="77777777" w:rsidR="004B0EF2" w:rsidRPr="00363854" w:rsidRDefault="004B0EF2" w:rsidP="004B0EF2">
            <w:pPr>
              <w:contextualSpacing/>
              <w:rPr>
                <w:rFonts w:ascii="Calibri" w:hAnsi="Calibri" w:cs="Calibri"/>
              </w:rPr>
            </w:pPr>
          </w:p>
        </w:tc>
        <w:tc>
          <w:tcPr>
            <w:tcW w:w="8233" w:type="dxa"/>
            <w:vAlign w:val="center"/>
          </w:tcPr>
          <w:p w14:paraId="55AFFD43" w14:textId="1872F8BF" w:rsidR="004B0EF2" w:rsidRPr="00363854" w:rsidRDefault="004B0EF2" w:rsidP="004B0EF2">
            <w:pPr>
              <w:jc w:val="both"/>
              <w:rPr>
                <w:rFonts w:ascii="Calibri" w:hAnsi="Calibri" w:cs="Calibri"/>
              </w:rPr>
            </w:pPr>
            <w:r w:rsidRPr="00363854">
              <w:rPr>
                <w:rFonts w:ascii="Calibri" w:hAnsi="Calibri" w:cs="Calibri"/>
              </w:rPr>
              <w:t>Agréments de sous-traitance complétés, signés et accompagnés des pièces demandées</w:t>
            </w:r>
          </w:p>
        </w:tc>
      </w:tr>
      <w:tr w:rsidR="004B0EF2" w:rsidRPr="00363854" w14:paraId="2250A2B2" w14:textId="77777777" w:rsidTr="00E01039">
        <w:trPr>
          <w:jc w:val="center"/>
        </w:trPr>
        <w:tc>
          <w:tcPr>
            <w:tcW w:w="562" w:type="dxa"/>
          </w:tcPr>
          <w:p w14:paraId="4F50CD55" w14:textId="77777777" w:rsidR="004B0EF2" w:rsidRPr="00363854" w:rsidRDefault="004B0EF2" w:rsidP="004B0EF2">
            <w:pPr>
              <w:contextualSpacing/>
              <w:rPr>
                <w:rFonts w:ascii="Calibri" w:hAnsi="Calibri" w:cs="Calibri"/>
              </w:rPr>
            </w:pPr>
          </w:p>
        </w:tc>
        <w:tc>
          <w:tcPr>
            <w:tcW w:w="8233" w:type="dxa"/>
            <w:vAlign w:val="center"/>
          </w:tcPr>
          <w:p w14:paraId="69E21BC7" w14:textId="0DBD6745" w:rsidR="004B0EF2" w:rsidRPr="00363854" w:rsidRDefault="004B0EF2" w:rsidP="004B0EF2">
            <w:pPr>
              <w:jc w:val="both"/>
              <w:rPr>
                <w:rFonts w:ascii="Calibri" w:hAnsi="Calibri" w:cs="Calibri"/>
              </w:rPr>
            </w:pPr>
            <w:r>
              <w:rPr>
                <w:rFonts w:ascii="Calibri" w:hAnsi="Calibri" w:cs="Calibri"/>
              </w:rPr>
              <w:t>V</w:t>
            </w:r>
            <w:r w:rsidRPr="00363854">
              <w:rPr>
                <w:rFonts w:ascii="Calibri" w:hAnsi="Calibri" w:cs="Calibri"/>
              </w:rPr>
              <w:t>ariante(s) à l</w:t>
            </w:r>
            <w:r>
              <w:rPr>
                <w:rFonts w:ascii="Calibri" w:hAnsi="Calibri" w:cs="Calibri"/>
              </w:rPr>
              <w:t>’offre de base : AE, DPGF /DETRM complétés, signés</w:t>
            </w:r>
          </w:p>
        </w:tc>
      </w:tr>
    </w:tbl>
    <w:p w14:paraId="5094EAFC"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p>
    <w:p w14:paraId="7C07AC45"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p>
    <w:p w14:paraId="49A8EDF3"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Je certifie que les renseignements fournis ci-dessus sont exacts.</w:t>
      </w:r>
    </w:p>
    <w:p w14:paraId="70BD5326" w14:textId="77777777" w:rsidR="00363854" w:rsidRPr="00363854" w:rsidRDefault="00363854" w:rsidP="00363854">
      <w:pPr>
        <w:tabs>
          <w:tab w:val="left" w:pos="284"/>
          <w:tab w:val="left" w:pos="709"/>
        </w:tabs>
        <w:spacing w:after="0" w:line="240" w:lineRule="auto"/>
        <w:jc w:val="both"/>
        <w:rPr>
          <w:rFonts w:ascii="Calibri" w:eastAsia="Times New Roman" w:hAnsi="Calibri" w:cs="Calibri"/>
          <w:sz w:val="20"/>
          <w:szCs w:val="20"/>
          <w:lang w:eastAsia="fr-FR"/>
        </w:rPr>
      </w:pPr>
    </w:p>
    <w:p w14:paraId="2A2BCAC6" w14:textId="77777777" w:rsidR="00363854" w:rsidRPr="00363854" w:rsidRDefault="00363854" w:rsidP="00363854">
      <w:pPr>
        <w:tabs>
          <w:tab w:val="left" w:pos="284"/>
          <w:tab w:val="left" w:pos="709"/>
          <w:tab w:val="center" w:pos="4536"/>
          <w:tab w:val="right" w:pos="8647"/>
        </w:tabs>
        <w:spacing w:after="0" w:line="240" w:lineRule="auto"/>
        <w:jc w:val="both"/>
        <w:rPr>
          <w:rFonts w:ascii="Calibri" w:eastAsia="Times New Roman" w:hAnsi="Calibri" w:cs="Calibri"/>
          <w:sz w:val="20"/>
          <w:szCs w:val="20"/>
          <w:lang w:eastAsia="fr-FR"/>
        </w:rPr>
      </w:pPr>
    </w:p>
    <w:p w14:paraId="6D0ECC0B" w14:textId="77777777" w:rsidR="00363854" w:rsidRPr="00363854" w:rsidRDefault="00363854" w:rsidP="00363854">
      <w:pPr>
        <w:tabs>
          <w:tab w:val="left" w:pos="284"/>
          <w:tab w:val="left" w:pos="709"/>
          <w:tab w:val="center" w:pos="4536"/>
          <w:tab w:val="right" w:pos="8647"/>
        </w:tabs>
        <w:spacing w:after="0" w:line="240" w:lineRule="auto"/>
        <w:jc w:val="both"/>
        <w:rPr>
          <w:rFonts w:ascii="Calibri" w:eastAsia="Times New Roman" w:hAnsi="Calibri" w:cs="Calibri"/>
          <w:sz w:val="20"/>
          <w:szCs w:val="20"/>
          <w:lang w:eastAsia="fr-FR"/>
        </w:rPr>
      </w:pPr>
    </w:p>
    <w:p w14:paraId="6BB6B216" w14:textId="77777777" w:rsidR="00363854" w:rsidRPr="00363854" w:rsidRDefault="00363854" w:rsidP="00363854">
      <w:pPr>
        <w:tabs>
          <w:tab w:val="right" w:pos="9639"/>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b/>
        <w:t xml:space="preserve">Fait à </w:t>
      </w:r>
      <w:r w:rsidRPr="00363854">
        <w:rPr>
          <w:rFonts w:ascii="Calibri" w:eastAsia="Times New Roman" w:hAnsi="Calibri" w:cs="Calibri"/>
          <w:sz w:val="20"/>
          <w:szCs w:val="20"/>
          <w:highlight w:val="lightGray"/>
          <w:lang w:eastAsia="fr-FR"/>
        </w:rPr>
        <w:t>……………………………</w:t>
      </w:r>
      <w:r w:rsidRPr="00363854">
        <w:rPr>
          <w:rFonts w:ascii="Calibri" w:eastAsia="Times New Roman" w:hAnsi="Calibri" w:cs="Calibri"/>
          <w:sz w:val="20"/>
          <w:szCs w:val="20"/>
          <w:lang w:eastAsia="fr-FR"/>
        </w:rPr>
        <w:t xml:space="preserve"> le </w:t>
      </w:r>
      <w:r w:rsidRPr="00363854">
        <w:rPr>
          <w:rFonts w:ascii="Calibri" w:eastAsia="Times New Roman" w:hAnsi="Calibri" w:cs="Calibri"/>
          <w:sz w:val="20"/>
          <w:szCs w:val="20"/>
          <w:highlight w:val="lightGray"/>
          <w:lang w:eastAsia="fr-FR"/>
        </w:rPr>
        <w:t>………………………………</w:t>
      </w:r>
    </w:p>
    <w:p w14:paraId="5ADAEC01" w14:textId="77777777" w:rsidR="00363854" w:rsidRPr="00363854" w:rsidRDefault="00363854" w:rsidP="00363854">
      <w:pPr>
        <w:tabs>
          <w:tab w:val="left" w:pos="284"/>
          <w:tab w:val="left" w:pos="709"/>
          <w:tab w:val="center" w:pos="4536"/>
          <w:tab w:val="left" w:pos="4820"/>
          <w:tab w:val="right" w:pos="9072"/>
        </w:tabs>
        <w:spacing w:after="0" w:line="240" w:lineRule="auto"/>
        <w:jc w:val="both"/>
        <w:rPr>
          <w:rFonts w:ascii="Calibri" w:eastAsia="Times New Roman" w:hAnsi="Calibri" w:cs="Calibri"/>
          <w:sz w:val="20"/>
          <w:szCs w:val="20"/>
          <w:lang w:eastAsia="fr-FR"/>
        </w:rPr>
      </w:pPr>
    </w:p>
    <w:p w14:paraId="1B9CBF80"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p>
    <w:p w14:paraId="676B62DF"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p>
    <w:p w14:paraId="1DBCE8E5"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p>
    <w:p w14:paraId="733F5189"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p>
    <w:p w14:paraId="5F27E563"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p>
    <w:p w14:paraId="1897E11B"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p>
    <w:p w14:paraId="15A38FFE" w14:textId="77777777" w:rsidR="00363854" w:rsidRPr="00363854" w:rsidRDefault="00363854" w:rsidP="00363854">
      <w:pPr>
        <w:tabs>
          <w:tab w:val="left" w:pos="6521"/>
        </w:tabs>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b/>
        <w:t>Le SIGNATAIRE (5)</w:t>
      </w:r>
    </w:p>
    <w:p w14:paraId="3ED7CC2E" w14:textId="77777777" w:rsidR="00363854" w:rsidRPr="00363854" w:rsidRDefault="00363854" w:rsidP="00363854">
      <w:pPr>
        <w:tabs>
          <w:tab w:val="left" w:pos="284"/>
          <w:tab w:val="left" w:pos="709"/>
          <w:tab w:val="center" w:pos="4536"/>
          <w:tab w:val="left" w:pos="4820"/>
          <w:tab w:val="right" w:pos="8647"/>
        </w:tabs>
        <w:spacing w:after="0" w:line="240" w:lineRule="auto"/>
        <w:jc w:val="both"/>
        <w:rPr>
          <w:rFonts w:ascii="Calibri" w:eastAsia="Times New Roman" w:hAnsi="Calibri" w:cs="Calibri"/>
          <w:sz w:val="20"/>
          <w:szCs w:val="20"/>
          <w:lang w:eastAsia="fr-FR"/>
        </w:rPr>
      </w:pPr>
    </w:p>
    <w:p w14:paraId="77C0D06E" w14:textId="77777777" w:rsidR="00363854" w:rsidRPr="00363854" w:rsidRDefault="00363854" w:rsidP="00363854">
      <w:pPr>
        <w:tabs>
          <w:tab w:val="left" w:pos="284"/>
          <w:tab w:val="left" w:pos="709"/>
          <w:tab w:val="center" w:pos="4536"/>
          <w:tab w:val="left" w:pos="4820"/>
          <w:tab w:val="right" w:pos="8647"/>
        </w:tabs>
        <w:spacing w:after="0" w:line="240" w:lineRule="auto"/>
        <w:jc w:val="both"/>
        <w:rPr>
          <w:rFonts w:ascii="Calibri" w:eastAsia="Times New Roman" w:hAnsi="Calibri" w:cs="Calibri"/>
          <w:b/>
          <w:bCs/>
          <w:sz w:val="20"/>
          <w:szCs w:val="20"/>
          <w:u w:val="single"/>
          <w:lang w:eastAsia="fr-FR"/>
        </w:rPr>
      </w:pPr>
    </w:p>
    <w:p w14:paraId="3B09165B" w14:textId="77777777" w:rsidR="00363854" w:rsidRPr="00363854" w:rsidRDefault="00363854" w:rsidP="00363854">
      <w:pPr>
        <w:tabs>
          <w:tab w:val="left" w:pos="284"/>
          <w:tab w:val="left" w:pos="709"/>
          <w:tab w:val="center" w:pos="4536"/>
          <w:tab w:val="left" w:pos="4820"/>
          <w:tab w:val="right" w:pos="8647"/>
        </w:tabs>
        <w:spacing w:after="0" w:line="240" w:lineRule="auto"/>
        <w:jc w:val="both"/>
        <w:rPr>
          <w:rFonts w:ascii="Calibri" w:eastAsia="Times New Roman" w:hAnsi="Calibri" w:cs="Calibri"/>
          <w:b/>
          <w:bCs/>
          <w:color w:val="E36C0A"/>
          <w:sz w:val="20"/>
          <w:szCs w:val="20"/>
          <w:lang w:eastAsia="fr-FR"/>
        </w:rPr>
      </w:pPr>
      <w:r w:rsidRPr="00363854">
        <w:rPr>
          <w:rFonts w:ascii="Calibri" w:eastAsia="Times New Roman" w:hAnsi="Calibri" w:cs="Calibri"/>
          <w:b/>
          <w:bCs/>
          <w:color w:val="E36C0A"/>
          <w:sz w:val="20"/>
          <w:szCs w:val="20"/>
          <w:lang w:eastAsia="fr-FR"/>
        </w:rPr>
        <w:t>NOTA BENE :</w:t>
      </w:r>
    </w:p>
    <w:p w14:paraId="66AB676A" w14:textId="77777777" w:rsidR="00363854" w:rsidRPr="00363854" w:rsidRDefault="00363854" w:rsidP="00363854">
      <w:pPr>
        <w:tabs>
          <w:tab w:val="left" w:pos="284"/>
          <w:tab w:val="left" w:pos="709"/>
          <w:tab w:val="center" w:pos="4536"/>
          <w:tab w:val="left" w:pos="4820"/>
          <w:tab w:val="right" w:pos="8647"/>
        </w:tabs>
        <w:spacing w:after="0" w:line="240" w:lineRule="auto"/>
        <w:jc w:val="both"/>
        <w:rPr>
          <w:rFonts w:ascii="Calibri" w:eastAsia="Times New Roman" w:hAnsi="Calibri" w:cs="Calibri"/>
          <w:b/>
          <w:bCs/>
          <w:sz w:val="20"/>
          <w:szCs w:val="20"/>
          <w:lang w:eastAsia="fr-FR"/>
        </w:rPr>
      </w:pPr>
    </w:p>
    <w:p w14:paraId="58AB3CDA" w14:textId="77777777" w:rsidR="00363854" w:rsidRPr="00363854" w:rsidRDefault="00363854" w:rsidP="00363854">
      <w:pPr>
        <w:tabs>
          <w:tab w:val="left" w:pos="567"/>
          <w:tab w:val="center" w:pos="4536"/>
          <w:tab w:val="left" w:pos="4820"/>
          <w:tab w:val="right" w:pos="8647"/>
        </w:tabs>
        <w:spacing w:after="0" w:line="240" w:lineRule="auto"/>
        <w:ind w:left="567" w:hanging="567"/>
        <w:jc w:val="both"/>
        <w:rPr>
          <w:rFonts w:ascii="Calibri" w:eastAsia="Times New Roman" w:hAnsi="Calibri" w:cs="Calibri"/>
          <w:i/>
          <w:iCs/>
          <w:sz w:val="20"/>
          <w:szCs w:val="20"/>
          <w:lang w:eastAsia="fr-FR"/>
        </w:rPr>
      </w:pPr>
      <w:r w:rsidRPr="00363854">
        <w:rPr>
          <w:rFonts w:ascii="Calibri" w:eastAsia="Times New Roman" w:hAnsi="Calibri" w:cs="Calibri"/>
          <w:i/>
          <w:iCs/>
          <w:sz w:val="20"/>
          <w:szCs w:val="20"/>
          <w:lang w:eastAsia="fr-FR"/>
        </w:rPr>
        <w:t>(1)</w:t>
      </w:r>
      <w:r w:rsidRPr="00363854">
        <w:rPr>
          <w:rFonts w:ascii="Calibri" w:eastAsia="Times New Roman" w:hAnsi="Calibri" w:cs="Calibri"/>
          <w:i/>
          <w:iCs/>
          <w:sz w:val="20"/>
          <w:szCs w:val="20"/>
          <w:lang w:eastAsia="fr-FR"/>
        </w:rPr>
        <w:tab/>
        <w:t>Rayer la mention inutile pour la rubrique</w:t>
      </w:r>
    </w:p>
    <w:p w14:paraId="3C4A4DE3" w14:textId="77777777" w:rsidR="00363854" w:rsidRPr="00363854" w:rsidRDefault="00363854" w:rsidP="00363854">
      <w:pPr>
        <w:tabs>
          <w:tab w:val="center" w:pos="4536"/>
        </w:tabs>
        <w:spacing w:after="0" w:line="240" w:lineRule="auto"/>
        <w:ind w:left="567" w:hanging="567"/>
        <w:jc w:val="both"/>
        <w:rPr>
          <w:rFonts w:ascii="Calibri" w:eastAsia="Times New Roman" w:hAnsi="Calibri" w:cs="Calibri"/>
          <w:i/>
          <w:iCs/>
          <w:sz w:val="20"/>
          <w:szCs w:val="20"/>
          <w:lang w:eastAsia="fr-FR"/>
        </w:rPr>
      </w:pPr>
      <w:r w:rsidRPr="00363854">
        <w:rPr>
          <w:rFonts w:ascii="Calibri" w:eastAsia="Times New Roman" w:hAnsi="Calibri" w:cs="Calibri"/>
          <w:i/>
          <w:iCs/>
          <w:sz w:val="20"/>
          <w:szCs w:val="20"/>
          <w:lang w:eastAsia="fr-FR"/>
        </w:rPr>
        <w:t>(2)</w:t>
      </w:r>
      <w:r w:rsidRPr="00363854">
        <w:rPr>
          <w:rFonts w:ascii="Calibri" w:eastAsia="Times New Roman" w:hAnsi="Calibri" w:cs="Calibri"/>
          <w:i/>
          <w:iCs/>
          <w:sz w:val="20"/>
          <w:szCs w:val="20"/>
          <w:lang w:eastAsia="fr-FR"/>
        </w:rPr>
        <w:tab/>
        <w:t xml:space="preserve">Pour le paiement des impôts, taxes et cotisations sociales, les entreprises ou les </w:t>
      </w:r>
      <w:r w:rsidRPr="00363854">
        <w:rPr>
          <w:rFonts w:ascii="Calibri" w:eastAsia="Times New Roman" w:hAnsi="Calibri" w:cs="Calibri"/>
          <w:i/>
          <w:iCs/>
          <w:sz w:val="20"/>
          <w:szCs w:val="20"/>
          <w:lang w:eastAsia="fr-FR"/>
        </w:rPr>
        <w:tab/>
        <w:t>sociétés établies dans l’UE doivent, en outre, joindre un certificat de l’autorité compétente attestant qu’elles sont en règle au regard de la législation du pays où elles sont établies</w:t>
      </w:r>
    </w:p>
    <w:p w14:paraId="099ADD60" w14:textId="77777777" w:rsidR="00363854" w:rsidRPr="00363854" w:rsidRDefault="00363854" w:rsidP="00363854">
      <w:pPr>
        <w:tabs>
          <w:tab w:val="left" w:pos="567"/>
          <w:tab w:val="center" w:pos="4536"/>
          <w:tab w:val="left" w:pos="4820"/>
          <w:tab w:val="right" w:pos="8647"/>
        </w:tabs>
        <w:spacing w:after="0" w:line="240" w:lineRule="auto"/>
        <w:ind w:left="567" w:hanging="567"/>
        <w:jc w:val="both"/>
        <w:rPr>
          <w:rFonts w:ascii="Calibri" w:eastAsia="Times New Roman" w:hAnsi="Calibri" w:cs="Calibri"/>
          <w:i/>
          <w:iCs/>
          <w:sz w:val="20"/>
          <w:szCs w:val="20"/>
          <w:lang w:eastAsia="fr-FR"/>
        </w:rPr>
      </w:pPr>
      <w:r w:rsidRPr="00363854">
        <w:rPr>
          <w:rFonts w:ascii="Calibri" w:eastAsia="Times New Roman" w:hAnsi="Calibri" w:cs="Calibri"/>
          <w:i/>
          <w:iCs/>
          <w:sz w:val="20"/>
          <w:szCs w:val="20"/>
          <w:lang w:eastAsia="fr-FR"/>
        </w:rPr>
        <w:t>(3)</w:t>
      </w:r>
      <w:r w:rsidRPr="00363854">
        <w:rPr>
          <w:rFonts w:ascii="Calibri" w:eastAsia="Times New Roman" w:hAnsi="Calibri" w:cs="Calibri"/>
          <w:i/>
          <w:iCs/>
          <w:sz w:val="20"/>
          <w:szCs w:val="20"/>
          <w:lang w:eastAsia="fr-FR"/>
        </w:rPr>
        <w:tab/>
        <w:t>Cocher le(s) cases correspondantes au(x) lot(s) concerné(s) par la soumission</w:t>
      </w:r>
    </w:p>
    <w:p w14:paraId="152B7289" w14:textId="77777777" w:rsidR="00363854" w:rsidRPr="00363854" w:rsidRDefault="00363854" w:rsidP="00363854">
      <w:pPr>
        <w:tabs>
          <w:tab w:val="left" w:pos="567"/>
          <w:tab w:val="center" w:pos="4536"/>
          <w:tab w:val="left" w:pos="4820"/>
          <w:tab w:val="right" w:pos="8647"/>
        </w:tabs>
        <w:spacing w:after="0" w:line="240" w:lineRule="auto"/>
        <w:ind w:left="567" w:hanging="567"/>
        <w:jc w:val="both"/>
        <w:rPr>
          <w:rFonts w:ascii="Calibri" w:eastAsia="Times New Roman" w:hAnsi="Calibri" w:cs="Calibri"/>
          <w:i/>
          <w:iCs/>
          <w:sz w:val="20"/>
          <w:szCs w:val="20"/>
          <w:lang w:eastAsia="fr-FR"/>
        </w:rPr>
      </w:pPr>
      <w:r w:rsidRPr="00363854">
        <w:rPr>
          <w:rFonts w:ascii="Calibri" w:eastAsia="Times New Roman" w:hAnsi="Calibri" w:cs="Calibri"/>
          <w:i/>
          <w:iCs/>
          <w:sz w:val="20"/>
          <w:szCs w:val="20"/>
          <w:lang w:eastAsia="fr-FR"/>
        </w:rPr>
        <w:t>(4)</w:t>
      </w:r>
      <w:r w:rsidRPr="00363854">
        <w:rPr>
          <w:rFonts w:ascii="Calibri" w:eastAsia="Times New Roman" w:hAnsi="Calibri" w:cs="Calibri"/>
          <w:i/>
          <w:iCs/>
          <w:sz w:val="20"/>
          <w:szCs w:val="20"/>
          <w:lang w:eastAsia="fr-FR"/>
        </w:rPr>
        <w:tab/>
        <w:t>Cocher la liste des pièces fournies</w:t>
      </w:r>
    </w:p>
    <w:p w14:paraId="3ED5B043" w14:textId="77777777" w:rsidR="00363854" w:rsidRPr="00363854" w:rsidRDefault="00363854" w:rsidP="00363854">
      <w:pPr>
        <w:tabs>
          <w:tab w:val="left" w:pos="567"/>
          <w:tab w:val="center" w:pos="4536"/>
          <w:tab w:val="left" w:pos="4820"/>
          <w:tab w:val="right" w:pos="8647"/>
        </w:tabs>
        <w:spacing w:after="0" w:line="240" w:lineRule="auto"/>
        <w:ind w:left="567" w:hanging="567"/>
        <w:jc w:val="both"/>
        <w:rPr>
          <w:rFonts w:ascii="Calibri" w:eastAsia="Times New Roman" w:hAnsi="Calibri" w:cs="Calibri"/>
          <w:i/>
          <w:iCs/>
          <w:sz w:val="20"/>
          <w:szCs w:val="20"/>
          <w:lang w:eastAsia="fr-FR"/>
        </w:rPr>
      </w:pPr>
      <w:r w:rsidRPr="00363854">
        <w:rPr>
          <w:rFonts w:ascii="Calibri" w:eastAsia="Times New Roman" w:hAnsi="Calibri" w:cs="Calibri"/>
          <w:i/>
          <w:iCs/>
          <w:sz w:val="20"/>
          <w:szCs w:val="20"/>
          <w:lang w:eastAsia="fr-FR"/>
        </w:rPr>
        <w:t>(5)</w:t>
      </w:r>
      <w:r w:rsidRPr="00363854">
        <w:rPr>
          <w:rFonts w:ascii="Calibri" w:eastAsia="Times New Roman" w:hAnsi="Calibri" w:cs="Calibri"/>
          <w:i/>
          <w:iCs/>
          <w:sz w:val="20"/>
          <w:szCs w:val="20"/>
          <w:lang w:eastAsia="fr-FR"/>
        </w:rPr>
        <w:tab/>
        <w:t>Le nom de la personne ayant apposé sa signature sera reproduit en lettres capitales</w:t>
      </w:r>
    </w:p>
    <w:p w14:paraId="26D7C08D" w14:textId="77777777" w:rsidR="00363854" w:rsidRPr="00363854" w:rsidRDefault="00363854" w:rsidP="00363854">
      <w:pPr>
        <w:spacing w:after="0" w:line="240" w:lineRule="auto"/>
        <w:rPr>
          <w:rFonts w:ascii="Calibri" w:eastAsia="Times New Roman" w:hAnsi="Calibri" w:cs="Calibri"/>
          <w:i/>
          <w:iCs/>
          <w:sz w:val="20"/>
          <w:szCs w:val="20"/>
          <w:lang w:eastAsia="fr-FR"/>
        </w:rPr>
      </w:pPr>
      <w:r w:rsidRPr="00363854">
        <w:rPr>
          <w:rFonts w:ascii="Calibri" w:eastAsia="Times New Roman" w:hAnsi="Calibri" w:cs="Calibri"/>
          <w:i/>
          <w:iCs/>
          <w:sz w:val="20"/>
          <w:szCs w:val="20"/>
          <w:lang w:eastAsia="fr-FR"/>
        </w:rPr>
        <w:br w:type="page"/>
      </w:r>
    </w:p>
    <w:p w14:paraId="3E029C44" w14:textId="2050EDF1" w:rsidR="00363854" w:rsidRPr="00363854" w:rsidRDefault="00363854" w:rsidP="00363854">
      <w:pPr>
        <w:jc w:val="right"/>
        <w:rPr>
          <w:rFonts w:ascii="Calibri" w:eastAsia="Calibri" w:hAnsi="Calibri" w:cs="Calibri"/>
          <w:sz w:val="18"/>
          <w:u w:val="single"/>
        </w:rPr>
      </w:pPr>
    </w:p>
    <w:p w14:paraId="0531BBA4" w14:textId="77777777" w:rsidR="00363854" w:rsidRPr="00363854" w:rsidRDefault="00363854" w:rsidP="00363854">
      <w:pPr>
        <w:tabs>
          <w:tab w:val="left" w:pos="2868"/>
        </w:tabs>
        <w:rPr>
          <w:rFonts w:ascii="Calibri" w:eastAsia="Calibri" w:hAnsi="Calibri" w:cs="Calibri"/>
          <w:sz w:val="18"/>
        </w:rPr>
      </w:pPr>
    </w:p>
    <w:p w14:paraId="5FF83B5F" w14:textId="77777777" w:rsidR="00363854" w:rsidRPr="00363854" w:rsidRDefault="00363854" w:rsidP="00363854">
      <w:pPr>
        <w:tabs>
          <w:tab w:val="left" w:pos="2868"/>
        </w:tabs>
        <w:rPr>
          <w:rFonts w:ascii="Calibri" w:eastAsia="Calibri" w:hAnsi="Calibri" w:cs="Calibri"/>
          <w:sz w:val="18"/>
        </w:rPr>
      </w:pPr>
    </w:p>
    <w:p w14:paraId="510A9F93" w14:textId="77777777" w:rsidR="00363854" w:rsidRPr="00363854" w:rsidRDefault="00363854" w:rsidP="00363854">
      <w:pPr>
        <w:tabs>
          <w:tab w:val="left" w:pos="2868"/>
        </w:tabs>
        <w:rPr>
          <w:rFonts w:ascii="Calibri" w:eastAsia="Calibri" w:hAnsi="Calibri" w:cs="Calibri"/>
          <w:sz w:val="18"/>
        </w:rPr>
      </w:pPr>
    </w:p>
    <w:p w14:paraId="1F98B21B" w14:textId="77777777" w:rsidR="00363854" w:rsidRPr="00363854" w:rsidRDefault="00363854" w:rsidP="00363854">
      <w:pPr>
        <w:tabs>
          <w:tab w:val="left" w:pos="2868"/>
        </w:tabs>
        <w:rPr>
          <w:rFonts w:ascii="Calibri" w:eastAsia="Calibri" w:hAnsi="Calibri" w:cs="Calibri"/>
          <w:sz w:val="18"/>
        </w:rPr>
      </w:pPr>
    </w:p>
    <w:p w14:paraId="3FF57845" w14:textId="77777777" w:rsidR="00363854" w:rsidRPr="00363854" w:rsidRDefault="00363854" w:rsidP="00363854">
      <w:pPr>
        <w:tabs>
          <w:tab w:val="left" w:pos="2868"/>
        </w:tabs>
        <w:rPr>
          <w:rFonts w:ascii="Calibri" w:eastAsia="Calibri" w:hAnsi="Calibri" w:cs="Calibri"/>
          <w:sz w:val="18"/>
        </w:rPr>
      </w:pPr>
    </w:p>
    <w:p w14:paraId="4713CD53" w14:textId="77777777" w:rsidR="00363854" w:rsidRPr="00363854" w:rsidRDefault="00363854" w:rsidP="00363854">
      <w:pPr>
        <w:tabs>
          <w:tab w:val="left" w:pos="2868"/>
        </w:tabs>
        <w:rPr>
          <w:rFonts w:ascii="Calibri" w:eastAsia="Calibri" w:hAnsi="Calibri" w:cs="Calibri"/>
          <w:sz w:val="18"/>
        </w:rPr>
      </w:pPr>
    </w:p>
    <w:p w14:paraId="5DB8D652" w14:textId="46B872E2" w:rsidR="00363854" w:rsidRDefault="00363854" w:rsidP="00363854">
      <w:pPr>
        <w:tabs>
          <w:tab w:val="left" w:pos="2868"/>
        </w:tabs>
        <w:rPr>
          <w:rFonts w:ascii="Calibri" w:eastAsia="Calibri" w:hAnsi="Calibri" w:cs="Calibri"/>
          <w:sz w:val="18"/>
        </w:rPr>
      </w:pPr>
    </w:p>
    <w:p w14:paraId="2D1C1ECC" w14:textId="34C720D8" w:rsidR="00CC0D2C" w:rsidRDefault="00CC0D2C" w:rsidP="00363854">
      <w:pPr>
        <w:tabs>
          <w:tab w:val="left" w:pos="2868"/>
        </w:tabs>
        <w:rPr>
          <w:rFonts w:ascii="Calibri" w:eastAsia="Calibri" w:hAnsi="Calibri" w:cs="Calibri"/>
          <w:sz w:val="18"/>
        </w:rPr>
      </w:pPr>
    </w:p>
    <w:p w14:paraId="5643D9E1" w14:textId="540D5C24" w:rsidR="00CC0D2C" w:rsidRDefault="00CC0D2C" w:rsidP="00363854">
      <w:pPr>
        <w:tabs>
          <w:tab w:val="left" w:pos="2868"/>
        </w:tabs>
        <w:rPr>
          <w:rFonts w:ascii="Calibri" w:eastAsia="Calibri" w:hAnsi="Calibri" w:cs="Calibri"/>
          <w:sz w:val="18"/>
        </w:rPr>
      </w:pPr>
    </w:p>
    <w:p w14:paraId="1F94B9C1" w14:textId="78807674" w:rsidR="00CC0D2C" w:rsidRDefault="00CC0D2C" w:rsidP="00363854">
      <w:pPr>
        <w:tabs>
          <w:tab w:val="left" w:pos="2868"/>
        </w:tabs>
        <w:rPr>
          <w:rFonts w:ascii="Calibri" w:eastAsia="Calibri" w:hAnsi="Calibri" w:cs="Calibri"/>
          <w:sz w:val="18"/>
        </w:rPr>
      </w:pPr>
    </w:p>
    <w:p w14:paraId="734D462F" w14:textId="77777777" w:rsidR="00CC0D2C" w:rsidRPr="00363854" w:rsidRDefault="00CC0D2C" w:rsidP="00363854">
      <w:pPr>
        <w:tabs>
          <w:tab w:val="left" w:pos="2868"/>
        </w:tabs>
        <w:rPr>
          <w:rFonts w:ascii="Calibri" w:eastAsia="Calibri" w:hAnsi="Calibri" w:cs="Calibri"/>
          <w:sz w:val="18"/>
        </w:rPr>
      </w:pPr>
    </w:p>
    <w:p w14:paraId="1702FA95" w14:textId="77777777" w:rsidR="00363854" w:rsidRPr="00363854" w:rsidRDefault="00363854" w:rsidP="00363854">
      <w:pPr>
        <w:tabs>
          <w:tab w:val="left" w:pos="2868"/>
        </w:tabs>
        <w:rPr>
          <w:rFonts w:ascii="Calibri" w:eastAsia="Calibri" w:hAnsi="Calibri" w:cs="Calibri"/>
          <w:sz w:val="18"/>
        </w:rPr>
      </w:pPr>
    </w:p>
    <w:p w14:paraId="6853E418" w14:textId="2FD5D276" w:rsidR="00363854" w:rsidRPr="00363854" w:rsidRDefault="00EE2800" w:rsidP="00363854">
      <w:pPr>
        <w:pBdr>
          <w:bottom w:val="single" w:sz="4" w:space="1" w:color="auto"/>
        </w:pBdr>
        <w:tabs>
          <w:tab w:val="left" w:pos="2868"/>
        </w:tabs>
        <w:jc w:val="right"/>
        <w:rPr>
          <w:rFonts w:ascii="Calibri" w:eastAsia="Calibri" w:hAnsi="Calibri" w:cs="Calibri"/>
          <w:b/>
          <w:sz w:val="36"/>
          <w:szCs w:val="36"/>
        </w:rPr>
      </w:pPr>
      <w:r>
        <w:rPr>
          <w:rFonts w:ascii="Calibri" w:eastAsia="Calibri" w:hAnsi="Calibri" w:cs="Calibri"/>
          <w:b/>
          <w:sz w:val="36"/>
          <w:szCs w:val="36"/>
        </w:rPr>
        <w:t>Opération</w:t>
      </w:r>
      <w:r w:rsidR="00363854" w:rsidRPr="00363854">
        <w:rPr>
          <w:rFonts w:ascii="Calibri" w:eastAsia="Calibri" w:hAnsi="Calibri" w:cs="Calibri"/>
          <w:b/>
          <w:color w:val="5B9BD5"/>
          <w:sz w:val="36"/>
          <w:szCs w:val="36"/>
        </w:rPr>
        <w:t xml:space="preserve"> </w:t>
      </w:r>
      <w:r w:rsidR="00DF4765">
        <w:rPr>
          <w:rFonts w:ascii="Calibri" w:eastAsia="Calibri" w:hAnsi="Calibri" w:cs="Calibri"/>
          <w:b/>
          <w:color w:val="5B9BD5"/>
          <w:sz w:val="36"/>
          <w:szCs w:val="36"/>
        </w:rPr>
        <w:t>ANEMONE</w:t>
      </w:r>
      <w:r w:rsidR="006522E9">
        <w:rPr>
          <w:rFonts w:ascii="Calibri" w:eastAsia="Calibri" w:hAnsi="Calibri" w:cs="Calibri"/>
          <w:b/>
          <w:color w:val="5B9BD5"/>
          <w:sz w:val="36"/>
          <w:szCs w:val="36"/>
        </w:rPr>
        <w:t xml:space="preserve"> – Réhabilitation des </w:t>
      </w:r>
      <w:proofErr w:type="spellStart"/>
      <w:r w:rsidR="006522E9">
        <w:rPr>
          <w:rFonts w:ascii="Calibri" w:eastAsia="Calibri" w:hAnsi="Calibri" w:cs="Calibri"/>
          <w:b/>
          <w:color w:val="5B9BD5"/>
          <w:sz w:val="36"/>
          <w:szCs w:val="36"/>
        </w:rPr>
        <w:t>terrsasses</w:t>
      </w:r>
      <w:proofErr w:type="spellEnd"/>
      <w:r w:rsidR="006522E9">
        <w:rPr>
          <w:rFonts w:ascii="Calibri" w:eastAsia="Calibri" w:hAnsi="Calibri" w:cs="Calibri"/>
          <w:b/>
          <w:color w:val="5B9BD5"/>
          <w:sz w:val="36"/>
          <w:szCs w:val="36"/>
        </w:rPr>
        <w:t xml:space="preserve"> de 16 logements locatifs</w:t>
      </w:r>
    </w:p>
    <w:p w14:paraId="75624EDF" w14:textId="49A7CB16" w:rsidR="00363854" w:rsidRPr="00363854" w:rsidRDefault="00363854" w:rsidP="00363854">
      <w:pPr>
        <w:tabs>
          <w:tab w:val="left" w:pos="2868"/>
        </w:tabs>
        <w:jc w:val="right"/>
        <w:outlineLvl w:val="0"/>
        <w:rPr>
          <w:rFonts w:ascii="Calibri" w:eastAsia="Calibri" w:hAnsi="Calibri" w:cs="Calibri"/>
          <w:b/>
          <w:i/>
          <w:color w:val="ED7D31"/>
          <w:sz w:val="36"/>
          <w:szCs w:val="36"/>
        </w:rPr>
      </w:pPr>
      <w:bookmarkStart w:id="33" w:name="_Toc173930765"/>
      <w:r w:rsidRPr="00363854">
        <w:rPr>
          <w:rFonts w:ascii="Calibri" w:eastAsia="Calibri" w:hAnsi="Calibri" w:cs="Calibri"/>
          <w:b/>
          <w:i/>
          <w:color w:val="ED7D31"/>
          <w:sz w:val="36"/>
          <w:szCs w:val="36"/>
        </w:rPr>
        <w:t>Mémoire technique à joindre à l’offre</w:t>
      </w:r>
      <w:bookmarkEnd w:id="33"/>
      <w:r w:rsidRPr="00363854">
        <w:rPr>
          <w:rFonts w:ascii="Calibri" w:eastAsia="Calibri" w:hAnsi="Calibri" w:cs="Calibri"/>
          <w:b/>
          <w:i/>
          <w:color w:val="ED7D31"/>
          <w:sz w:val="36"/>
          <w:szCs w:val="36"/>
        </w:rPr>
        <w:t xml:space="preserve"> </w:t>
      </w:r>
    </w:p>
    <w:p w14:paraId="5778BF44" w14:textId="77777777" w:rsidR="00363854" w:rsidRPr="00363854" w:rsidRDefault="00363854" w:rsidP="00363854">
      <w:pPr>
        <w:tabs>
          <w:tab w:val="left" w:pos="2868"/>
        </w:tabs>
        <w:jc w:val="right"/>
        <w:rPr>
          <w:rFonts w:ascii="Calibri" w:eastAsia="Calibri" w:hAnsi="Calibri" w:cs="Calibri"/>
          <w:b/>
          <w:i/>
          <w:color w:val="ED7D31"/>
          <w:sz w:val="36"/>
          <w:szCs w:val="36"/>
        </w:rPr>
      </w:pPr>
      <w:bookmarkStart w:id="34" w:name="_GoBack"/>
      <w:bookmarkEnd w:id="34"/>
    </w:p>
    <w:p w14:paraId="4E4E7017" w14:textId="77777777" w:rsidR="00363854" w:rsidRPr="00363854" w:rsidRDefault="00363854" w:rsidP="00363854">
      <w:pPr>
        <w:tabs>
          <w:tab w:val="left" w:pos="2868"/>
        </w:tabs>
        <w:jc w:val="right"/>
        <w:rPr>
          <w:rFonts w:ascii="Calibri" w:eastAsia="Calibri" w:hAnsi="Calibri" w:cs="Calibri"/>
          <w:b/>
          <w:i/>
          <w:color w:val="ED7D31"/>
          <w:sz w:val="36"/>
          <w:szCs w:val="36"/>
        </w:rPr>
      </w:pPr>
    </w:p>
    <w:p w14:paraId="322EFAC6" w14:textId="77777777" w:rsidR="00363854" w:rsidRPr="00363854" w:rsidRDefault="00363854" w:rsidP="00363854">
      <w:pPr>
        <w:tabs>
          <w:tab w:val="left" w:pos="2868"/>
        </w:tabs>
        <w:jc w:val="right"/>
        <w:rPr>
          <w:rFonts w:ascii="Calibri" w:eastAsia="Calibri" w:hAnsi="Calibri" w:cs="Calibri"/>
          <w:b/>
          <w:i/>
          <w:color w:val="ED7D31"/>
          <w:sz w:val="36"/>
          <w:szCs w:val="36"/>
        </w:rPr>
      </w:pPr>
    </w:p>
    <w:p w14:paraId="4F573E4B" w14:textId="77777777" w:rsidR="00363854" w:rsidRPr="00363854" w:rsidRDefault="00363854" w:rsidP="00363854">
      <w:pPr>
        <w:tabs>
          <w:tab w:val="left" w:pos="2868"/>
        </w:tabs>
        <w:rPr>
          <w:rFonts w:ascii="Calibri" w:eastAsia="Calibri" w:hAnsi="Calibri" w:cs="Calibri"/>
          <w:b/>
          <w:i/>
          <w:color w:val="ED7D31"/>
          <w:sz w:val="36"/>
          <w:szCs w:val="36"/>
        </w:rPr>
      </w:pPr>
    </w:p>
    <w:p w14:paraId="60FD9E35" w14:textId="77777777" w:rsidR="00363854" w:rsidRPr="00363854" w:rsidRDefault="00363854" w:rsidP="00363854">
      <w:pPr>
        <w:tabs>
          <w:tab w:val="left" w:pos="2868"/>
        </w:tabs>
        <w:jc w:val="right"/>
        <w:rPr>
          <w:rFonts w:ascii="Calibri" w:eastAsia="Calibri" w:hAnsi="Calibri" w:cs="Calibri"/>
          <w:b/>
          <w:color w:val="ED7D31"/>
          <w:sz w:val="28"/>
          <w:szCs w:val="28"/>
        </w:rPr>
      </w:pPr>
      <w:r w:rsidRPr="00363854">
        <w:rPr>
          <w:rFonts w:ascii="Calibri" w:eastAsia="Calibri" w:hAnsi="Calibri" w:cs="Calibri"/>
          <w:b/>
          <w:color w:val="ED7D31"/>
          <w:sz w:val="28"/>
          <w:szCs w:val="28"/>
        </w:rPr>
        <w:t xml:space="preserve">Document d’aide à la rédaction : </w:t>
      </w:r>
    </w:p>
    <w:p w14:paraId="7CAB44B9" w14:textId="0088CD51" w:rsidR="00363854" w:rsidRPr="00363854" w:rsidRDefault="00363854" w:rsidP="00363854">
      <w:pPr>
        <w:tabs>
          <w:tab w:val="left" w:pos="2868"/>
        </w:tabs>
        <w:jc w:val="right"/>
        <w:rPr>
          <w:rFonts w:ascii="Calibri" w:eastAsia="Calibri" w:hAnsi="Calibri" w:cs="Calibri"/>
          <w:i/>
        </w:rPr>
      </w:pPr>
      <w:r w:rsidRPr="00363854">
        <w:rPr>
          <w:rFonts w:ascii="Calibri" w:eastAsia="Calibri" w:hAnsi="Calibri" w:cs="Calibri"/>
          <w:i/>
        </w:rPr>
        <w:t>Tous les titres seront ob</w:t>
      </w:r>
      <w:r w:rsidR="006A3968">
        <w:rPr>
          <w:rFonts w:ascii="Calibri" w:eastAsia="Calibri" w:hAnsi="Calibri" w:cs="Calibri"/>
          <w:i/>
        </w:rPr>
        <w:t>ligatoirement renseignés mais la</w:t>
      </w:r>
      <w:r w:rsidRPr="00363854">
        <w:rPr>
          <w:rFonts w:ascii="Calibri" w:eastAsia="Calibri" w:hAnsi="Calibri" w:cs="Calibri"/>
          <w:i/>
        </w:rPr>
        <w:t xml:space="preserve"> forme reste libre</w:t>
      </w:r>
    </w:p>
    <w:p w14:paraId="51785582" w14:textId="77777777" w:rsidR="00363854" w:rsidRPr="00363854" w:rsidRDefault="00363854" w:rsidP="00363854">
      <w:pPr>
        <w:tabs>
          <w:tab w:val="left" w:pos="2868"/>
        </w:tabs>
        <w:jc w:val="right"/>
        <w:rPr>
          <w:rFonts w:ascii="Calibri" w:eastAsia="Calibri" w:hAnsi="Calibri" w:cs="Calibri"/>
          <w:b/>
          <w:sz w:val="28"/>
          <w:szCs w:val="28"/>
        </w:rPr>
      </w:pPr>
    </w:p>
    <w:p w14:paraId="10753013" w14:textId="77777777" w:rsidR="00363854" w:rsidRPr="00363854" w:rsidRDefault="00363854" w:rsidP="00363854">
      <w:pPr>
        <w:tabs>
          <w:tab w:val="left" w:pos="2868"/>
        </w:tabs>
        <w:jc w:val="right"/>
        <w:rPr>
          <w:rFonts w:ascii="Calibri" w:eastAsia="Calibri" w:hAnsi="Calibri" w:cs="Calibri"/>
          <w:b/>
          <w:color w:val="ED7D31"/>
          <w:sz w:val="28"/>
          <w:szCs w:val="28"/>
        </w:rPr>
      </w:pPr>
      <w:r w:rsidRPr="00363854">
        <w:rPr>
          <w:rFonts w:ascii="Calibri" w:eastAsia="Calibri" w:hAnsi="Calibri" w:cs="Calibri"/>
          <w:b/>
          <w:color w:val="ED7D31"/>
          <w:sz w:val="28"/>
          <w:szCs w:val="28"/>
        </w:rPr>
        <w:t>Objectif :</w:t>
      </w:r>
    </w:p>
    <w:p w14:paraId="7AC20631" w14:textId="77777777" w:rsidR="00363854" w:rsidRPr="00363854" w:rsidRDefault="00363854" w:rsidP="00363854">
      <w:pPr>
        <w:tabs>
          <w:tab w:val="left" w:pos="2868"/>
        </w:tabs>
        <w:jc w:val="right"/>
        <w:rPr>
          <w:rFonts w:ascii="Calibri" w:eastAsia="Calibri" w:hAnsi="Calibri" w:cs="Calibri"/>
          <w:i/>
          <w:sz w:val="24"/>
          <w:szCs w:val="24"/>
        </w:rPr>
      </w:pPr>
      <w:r w:rsidRPr="00363854">
        <w:rPr>
          <w:rFonts w:ascii="Calibri" w:eastAsia="Calibri" w:hAnsi="Calibri" w:cs="Calibri"/>
          <w:i/>
          <w:sz w:val="24"/>
          <w:szCs w:val="24"/>
        </w:rPr>
        <w:t>Guider les entreprises dans l’élaboration de leur réponse de manière à faciliter ultérieurement l’examen et la comparaison des offres</w:t>
      </w:r>
    </w:p>
    <w:p w14:paraId="007475F9" w14:textId="77777777" w:rsidR="00363854" w:rsidRPr="00363854" w:rsidRDefault="00363854" w:rsidP="00363854">
      <w:pPr>
        <w:jc w:val="right"/>
        <w:rPr>
          <w:rFonts w:ascii="Calibri" w:eastAsia="Calibri" w:hAnsi="Calibri" w:cs="Calibri"/>
          <w:sz w:val="18"/>
          <w:u w:val="single"/>
        </w:rPr>
      </w:pPr>
      <w:r w:rsidRPr="00363854">
        <w:rPr>
          <w:rFonts w:ascii="Calibri" w:eastAsia="Calibri" w:hAnsi="Calibri" w:cs="Calibri"/>
          <w:sz w:val="18"/>
          <w:u w:val="single"/>
        </w:rPr>
        <w:br w:type="page"/>
      </w:r>
    </w:p>
    <w:p w14:paraId="0EDE81CA" w14:textId="77777777" w:rsidR="00363854" w:rsidRPr="00363854" w:rsidRDefault="00363854" w:rsidP="00363854">
      <w:pPr>
        <w:spacing w:after="0" w:line="240" w:lineRule="auto"/>
        <w:rPr>
          <w:rFonts w:ascii="Calibri" w:eastAsia="Calibri" w:hAnsi="Calibri" w:cs="Calibri"/>
          <w:sz w:val="18"/>
          <w:u w:val="single"/>
        </w:rPr>
      </w:pPr>
    </w:p>
    <w:p w14:paraId="0925DBEF" w14:textId="0DAD02E7" w:rsidR="00363854" w:rsidRPr="00363854" w:rsidRDefault="00363854" w:rsidP="00363854">
      <w:pPr>
        <w:shd w:val="clear" w:color="auto" w:fill="A6A6A6"/>
        <w:spacing w:after="0" w:line="240" w:lineRule="auto"/>
        <w:jc w:val="both"/>
        <w:rPr>
          <w:rFonts w:ascii="Calibri" w:eastAsia="Calibri" w:hAnsi="Calibri" w:cs="Calibri"/>
          <w:b/>
          <w:color w:val="FFFFFF"/>
          <w:sz w:val="20"/>
          <w:szCs w:val="20"/>
        </w:rPr>
      </w:pPr>
      <w:r w:rsidRPr="00363854">
        <w:rPr>
          <w:rFonts w:ascii="Calibri" w:eastAsia="Calibri" w:hAnsi="Calibri" w:cs="Calibri"/>
          <w:b/>
          <w:color w:val="FFFFFF"/>
          <w:sz w:val="20"/>
          <w:szCs w:val="20"/>
        </w:rPr>
        <w:t>1 – REFERENCE</w:t>
      </w:r>
      <w:r w:rsidR="00B0222F">
        <w:rPr>
          <w:rFonts w:ascii="Calibri" w:eastAsia="Calibri" w:hAnsi="Calibri" w:cs="Calibri"/>
          <w:b/>
          <w:color w:val="FFFFFF"/>
          <w:sz w:val="20"/>
          <w:szCs w:val="20"/>
        </w:rPr>
        <w:t>S</w:t>
      </w:r>
      <w:r w:rsidRPr="00363854">
        <w:rPr>
          <w:rFonts w:ascii="Calibri" w:eastAsia="Calibri" w:hAnsi="Calibri" w:cs="Calibri"/>
          <w:b/>
          <w:color w:val="FFFFFF"/>
          <w:sz w:val="20"/>
          <w:szCs w:val="20"/>
        </w:rPr>
        <w:t xml:space="preserve"> EN MATIERE DE TRAVAUX SIMILAIRES</w:t>
      </w:r>
      <w:r w:rsidR="003A4349">
        <w:rPr>
          <w:rFonts w:ascii="Calibri" w:eastAsia="Calibri" w:hAnsi="Calibri" w:cs="Calibri"/>
          <w:b/>
          <w:color w:val="FFFFFF"/>
          <w:sz w:val="20"/>
          <w:szCs w:val="20"/>
        </w:rPr>
        <w:t xml:space="preserve"> </w:t>
      </w:r>
    </w:p>
    <w:p w14:paraId="0C730BA0"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299AFE34" w14:textId="18245C55" w:rsidR="00A4318F" w:rsidRDefault="00A778B7" w:rsidP="00363854">
      <w:pPr>
        <w:spacing w:after="0" w:line="240" w:lineRule="auto"/>
        <w:jc w:val="both"/>
        <w:rPr>
          <w:rFonts w:ascii="Calibri" w:eastAsia="Calibri" w:hAnsi="Calibri" w:cs="Calibri"/>
          <w:color w:val="0070C0"/>
          <w:sz w:val="20"/>
          <w:szCs w:val="20"/>
        </w:rPr>
      </w:pPr>
      <w:r>
        <w:rPr>
          <w:rFonts w:ascii="Calibri" w:eastAsia="Calibri" w:hAnsi="Calibri" w:cs="Calibri"/>
          <w:color w:val="0070C0"/>
          <w:sz w:val="20"/>
          <w:szCs w:val="20"/>
        </w:rPr>
        <w:t>Décrire</w:t>
      </w:r>
      <w:r w:rsidR="00A4318F">
        <w:rPr>
          <w:rFonts w:ascii="Calibri" w:eastAsia="Calibri" w:hAnsi="Calibri" w:cs="Calibri"/>
          <w:color w:val="0070C0"/>
          <w:sz w:val="20"/>
          <w:szCs w:val="20"/>
        </w:rPr>
        <w:t xml:space="preserve"> pour les trois dernières années :</w:t>
      </w:r>
    </w:p>
    <w:p w14:paraId="2C0B66BE" w14:textId="77777777" w:rsidR="00D03580" w:rsidRDefault="00A4318F" w:rsidP="00D03580">
      <w:pPr>
        <w:spacing w:after="0" w:line="240" w:lineRule="auto"/>
        <w:jc w:val="both"/>
        <w:rPr>
          <w:rFonts w:ascii="Calibri" w:eastAsia="Calibri" w:hAnsi="Calibri" w:cs="Calibri"/>
          <w:color w:val="0070C0"/>
          <w:sz w:val="20"/>
          <w:szCs w:val="20"/>
        </w:rPr>
      </w:pPr>
      <w:r w:rsidRPr="00D03580">
        <w:rPr>
          <w:rFonts w:ascii="Calibri" w:eastAsia="Calibri" w:hAnsi="Calibri" w:cs="Calibri"/>
          <w:color w:val="0070C0"/>
          <w:sz w:val="20"/>
          <w:szCs w:val="20"/>
        </w:rPr>
        <w:t>Les</w:t>
      </w:r>
      <w:r w:rsidR="00363854" w:rsidRPr="00D03580">
        <w:rPr>
          <w:rFonts w:ascii="Calibri" w:eastAsia="Calibri" w:hAnsi="Calibri" w:cs="Calibri"/>
          <w:color w:val="0070C0"/>
          <w:sz w:val="20"/>
          <w:szCs w:val="20"/>
        </w:rPr>
        <w:t xml:space="preserve"> travaux </w:t>
      </w:r>
      <w:r w:rsidRPr="00D03580">
        <w:rPr>
          <w:rFonts w:ascii="Calibri" w:eastAsia="Calibri" w:hAnsi="Calibri" w:cs="Calibri"/>
          <w:color w:val="0070C0"/>
          <w:sz w:val="20"/>
          <w:szCs w:val="20"/>
        </w:rPr>
        <w:t xml:space="preserve">similaires </w:t>
      </w:r>
      <w:r w:rsidR="00363854" w:rsidRPr="00D03580">
        <w:rPr>
          <w:rFonts w:ascii="Calibri" w:eastAsia="Calibri" w:hAnsi="Calibri" w:cs="Calibri"/>
          <w:color w:val="0070C0"/>
          <w:sz w:val="20"/>
          <w:szCs w:val="20"/>
        </w:rPr>
        <w:t>réalisés</w:t>
      </w:r>
      <w:r w:rsidR="00D03580">
        <w:rPr>
          <w:rFonts w:ascii="Calibri" w:eastAsia="Calibri" w:hAnsi="Calibri" w:cs="Calibri"/>
          <w:color w:val="0070C0"/>
          <w:sz w:val="20"/>
          <w:szCs w:val="20"/>
        </w:rPr>
        <w:t xml:space="preserve"> par l’entreprise</w:t>
      </w:r>
      <w:r w:rsidR="00363854" w:rsidRPr="00D03580">
        <w:rPr>
          <w:rFonts w:ascii="Calibri" w:eastAsia="Calibri" w:hAnsi="Calibri" w:cs="Calibri"/>
          <w:color w:val="0070C0"/>
          <w:sz w:val="20"/>
          <w:szCs w:val="20"/>
        </w:rPr>
        <w:t xml:space="preserve">, </w:t>
      </w:r>
      <w:r w:rsidRPr="00D03580">
        <w:rPr>
          <w:rFonts w:ascii="Calibri" w:eastAsia="Calibri" w:hAnsi="Calibri" w:cs="Calibri"/>
          <w:color w:val="0070C0"/>
          <w:sz w:val="20"/>
          <w:szCs w:val="20"/>
        </w:rPr>
        <w:t>en précisant</w:t>
      </w:r>
      <w:r w:rsidR="00363854" w:rsidRPr="00D03580">
        <w:rPr>
          <w:rFonts w:ascii="Calibri" w:eastAsia="Calibri" w:hAnsi="Calibri" w:cs="Calibri"/>
          <w:color w:val="0070C0"/>
          <w:sz w:val="20"/>
          <w:szCs w:val="20"/>
        </w:rPr>
        <w:t xml:space="preserve"> le</w:t>
      </w:r>
      <w:r w:rsidR="00E22183" w:rsidRPr="00D03580">
        <w:rPr>
          <w:rFonts w:ascii="Calibri" w:eastAsia="Calibri" w:hAnsi="Calibri" w:cs="Calibri"/>
          <w:color w:val="0070C0"/>
          <w:sz w:val="20"/>
          <w:szCs w:val="20"/>
        </w:rPr>
        <w:t xml:space="preserve"> type et le</w:t>
      </w:r>
      <w:r w:rsidRPr="00D03580">
        <w:rPr>
          <w:rFonts w:ascii="Calibri" w:eastAsia="Calibri" w:hAnsi="Calibri" w:cs="Calibri"/>
          <w:color w:val="0070C0"/>
          <w:sz w:val="20"/>
          <w:szCs w:val="20"/>
        </w:rPr>
        <w:t xml:space="preserve"> montant de chacun des marchés, et </w:t>
      </w:r>
      <w:r w:rsidR="00363854" w:rsidRPr="00D03580">
        <w:rPr>
          <w:rFonts w:ascii="Calibri" w:eastAsia="Calibri" w:hAnsi="Calibri" w:cs="Calibri"/>
          <w:color w:val="0070C0"/>
          <w:sz w:val="20"/>
          <w:szCs w:val="20"/>
        </w:rPr>
        <w:t>si les marchés on</w:t>
      </w:r>
      <w:r w:rsidR="00E22183" w:rsidRPr="00D03580">
        <w:rPr>
          <w:rFonts w:ascii="Calibri" w:eastAsia="Calibri" w:hAnsi="Calibri" w:cs="Calibri"/>
          <w:color w:val="0070C0"/>
          <w:sz w:val="20"/>
          <w:szCs w:val="20"/>
        </w:rPr>
        <w:t>t été passés avec le FSH/FCH, d’</w:t>
      </w:r>
      <w:r w:rsidR="00363854" w:rsidRPr="00D03580">
        <w:rPr>
          <w:rFonts w:ascii="Calibri" w:eastAsia="Calibri" w:hAnsi="Calibri" w:cs="Calibri"/>
          <w:color w:val="0070C0"/>
          <w:sz w:val="20"/>
          <w:szCs w:val="20"/>
        </w:rPr>
        <w:t>autres bailleurs sociaux</w:t>
      </w:r>
      <w:r w:rsidR="00E22183" w:rsidRPr="00D03580">
        <w:rPr>
          <w:rFonts w:ascii="Calibri" w:eastAsia="Calibri" w:hAnsi="Calibri" w:cs="Calibri"/>
          <w:color w:val="0070C0"/>
          <w:sz w:val="20"/>
          <w:szCs w:val="20"/>
        </w:rPr>
        <w:t xml:space="preserve"> ou d’autres maîtres d’ouvrage</w:t>
      </w:r>
      <w:r w:rsidR="00363854" w:rsidRPr="00D03580">
        <w:rPr>
          <w:rFonts w:ascii="Calibri" w:eastAsia="Calibri" w:hAnsi="Calibri" w:cs="Calibri"/>
          <w:color w:val="0070C0"/>
          <w:sz w:val="20"/>
          <w:szCs w:val="20"/>
        </w:rPr>
        <w:t>.</w:t>
      </w:r>
      <w:r w:rsidRPr="00D03580">
        <w:rPr>
          <w:rFonts w:ascii="Calibri" w:eastAsia="Calibri" w:hAnsi="Calibri" w:cs="Calibri"/>
          <w:color w:val="0070C0"/>
          <w:sz w:val="20"/>
          <w:szCs w:val="20"/>
        </w:rPr>
        <w:t xml:space="preserve"> </w:t>
      </w:r>
    </w:p>
    <w:p w14:paraId="51B0278A"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6DE9A751" w14:textId="77777777" w:rsidR="00363854" w:rsidRPr="00363854" w:rsidRDefault="00363854" w:rsidP="00363854">
      <w:pPr>
        <w:spacing w:after="0" w:line="240" w:lineRule="auto"/>
        <w:jc w:val="both"/>
        <w:rPr>
          <w:rFonts w:ascii="Calibri" w:eastAsia="Calibri" w:hAnsi="Calibri" w:cs="Calibri"/>
          <w:sz w:val="20"/>
          <w:szCs w:val="20"/>
        </w:rPr>
      </w:pPr>
    </w:p>
    <w:p w14:paraId="37C4D034" w14:textId="702C4811" w:rsidR="00363854" w:rsidRPr="000A2855" w:rsidRDefault="000A2855" w:rsidP="000A2855">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2</w:t>
      </w:r>
      <w:r w:rsidR="00E22183">
        <w:rPr>
          <w:rFonts w:ascii="Calibri" w:eastAsia="Calibri" w:hAnsi="Calibri" w:cs="Calibri"/>
          <w:b/>
          <w:color w:val="FFFFFF"/>
          <w:sz w:val="20"/>
          <w:szCs w:val="20"/>
        </w:rPr>
        <w:t xml:space="preserve"> </w:t>
      </w:r>
      <w:r w:rsidR="00363854" w:rsidRPr="000A2855">
        <w:rPr>
          <w:rFonts w:ascii="Calibri" w:eastAsia="Calibri" w:hAnsi="Calibri" w:cs="Calibri"/>
          <w:b/>
          <w:color w:val="FFFFFF"/>
          <w:sz w:val="20"/>
          <w:szCs w:val="20"/>
        </w:rPr>
        <w:t>– MOYENS HUMAINS AFFECTES SPECFIQUEMENT AU CHANTIER – RECOURS A LA SOUS-TRAITANCE</w:t>
      </w:r>
    </w:p>
    <w:p w14:paraId="4E68A101" w14:textId="6B01C489" w:rsidR="00363854" w:rsidRPr="00363854" w:rsidRDefault="00363854" w:rsidP="00363854">
      <w:pPr>
        <w:spacing w:after="0" w:line="240" w:lineRule="auto"/>
        <w:jc w:val="both"/>
        <w:rPr>
          <w:rFonts w:ascii="Calibri" w:eastAsia="Calibri" w:hAnsi="Calibri" w:cs="Calibri"/>
          <w:b/>
          <w:sz w:val="20"/>
          <w:szCs w:val="20"/>
        </w:rPr>
      </w:pPr>
    </w:p>
    <w:p w14:paraId="1EF571E4" w14:textId="55994908" w:rsidR="00363854" w:rsidRPr="00E22183" w:rsidRDefault="00363854" w:rsidP="0052537F">
      <w:pPr>
        <w:pStyle w:val="Paragraphedeliste"/>
        <w:numPr>
          <w:ilvl w:val="1"/>
          <w:numId w:val="24"/>
        </w:numPr>
        <w:spacing w:after="0" w:line="240" w:lineRule="auto"/>
        <w:jc w:val="both"/>
        <w:rPr>
          <w:rFonts w:ascii="Calibri" w:eastAsia="Calibri" w:hAnsi="Calibri" w:cs="Calibri"/>
          <w:b/>
          <w:sz w:val="20"/>
          <w:szCs w:val="20"/>
        </w:rPr>
      </w:pPr>
      <w:r w:rsidRPr="00E22183">
        <w:rPr>
          <w:rFonts w:ascii="Calibri" w:eastAsia="Calibri" w:hAnsi="Calibri" w:cs="Calibri"/>
          <w:b/>
          <w:sz w:val="20"/>
          <w:szCs w:val="20"/>
        </w:rPr>
        <w:t>Organigramm</w:t>
      </w:r>
      <w:r w:rsidR="006A3968" w:rsidRPr="00E22183">
        <w:rPr>
          <w:rFonts w:ascii="Calibri" w:eastAsia="Calibri" w:hAnsi="Calibri" w:cs="Calibri"/>
          <w:b/>
          <w:sz w:val="20"/>
          <w:szCs w:val="20"/>
        </w:rPr>
        <w:t>e fonctionnel de l’entreprise et</w:t>
      </w:r>
      <w:r w:rsidRPr="00E22183">
        <w:rPr>
          <w:rFonts w:ascii="Calibri" w:eastAsia="Calibri" w:hAnsi="Calibri" w:cs="Calibri"/>
          <w:b/>
          <w:sz w:val="20"/>
          <w:szCs w:val="20"/>
        </w:rPr>
        <w:t xml:space="preserve"> de l’équipe affectée à l’opération avec les </w:t>
      </w:r>
      <w:r w:rsidR="00E22183" w:rsidRPr="00E22183">
        <w:rPr>
          <w:rFonts w:ascii="Calibri" w:eastAsia="Calibri" w:hAnsi="Calibri" w:cs="Calibri"/>
          <w:b/>
          <w:sz w:val="20"/>
          <w:szCs w:val="20"/>
        </w:rPr>
        <w:t>postes</w:t>
      </w:r>
      <w:r w:rsidRPr="00E22183">
        <w:rPr>
          <w:rFonts w:ascii="Calibri" w:eastAsia="Calibri" w:hAnsi="Calibri" w:cs="Calibri"/>
          <w:b/>
          <w:sz w:val="20"/>
          <w:szCs w:val="20"/>
        </w:rPr>
        <w:t xml:space="preserve"> de chacun</w:t>
      </w:r>
    </w:p>
    <w:p w14:paraId="6723F6F2" w14:textId="77777777" w:rsidR="00E06A71" w:rsidRDefault="00363854" w:rsidP="00363854">
      <w:pPr>
        <w:spacing w:after="0" w:line="240" w:lineRule="auto"/>
        <w:contextualSpacing/>
        <w:jc w:val="both"/>
        <w:rPr>
          <w:rFonts w:ascii="Calibri" w:eastAsia="Calibri" w:hAnsi="Calibri" w:cs="Calibri"/>
          <w:color w:val="0070C0"/>
          <w:sz w:val="20"/>
          <w:szCs w:val="20"/>
        </w:rPr>
      </w:pPr>
      <w:r w:rsidRPr="00363854">
        <w:rPr>
          <w:rFonts w:ascii="Calibri" w:eastAsia="Calibri" w:hAnsi="Calibri" w:cs="Calibri"/>
          <w:i/>
          <w:color w:val="0070C0"/>
          <w:sz w:val="20"/>
          <w:szCs w:val="20"/>
          <w:u w:val="single"/>
        </w:rPr>
        <w:t>Par exemple</w:t>
      </w:r>
      <w:r w:rsidRPr="00363854">
        <w:rPr>
          <w:rFonts w:ascii="Calibri" w:eastAsia="Calibri" w:hAnsi="Calibri" w:cs="Calibri"/>
          <w:b/>
          <w:color w:val="0070C0"/>
          <w:sz w:val="20"/>
          <w:szCs w:val="20"/>
        </w:rPr>
        <w:t> </w:t>
      </w:r>
      <w:r w:rsidRPr="00363854">
        <w:rPr>
          <w:rFonts w:ascii="Calibri" w:eastAsia="Calibri" w:hAnsi="Calibri" w:cs="Calibri"/>
          <w:color w:val="0070C0"/>
          <w:sz w:val="20"/>
          <w:szCs w:val="20"/>
        </w:rPr>
        <w:t>: Conducteur de travaux, Chef de chantier, non spécialisé…</w:t>
      </w:r>
    </w:p>
    <w:p w14:paraId="048E4B59" w14:textId="77777777" w:rsidR="00D03580" w:rsidRDefault="00363854" w:rsidP="00D03580">
      <w:pPr>
        <w:spacing w:after="0" w:line="240" w:lineRule="auto"/>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Préciser l’ancienneté dans l’entreprise, la qualification, l’autonomie et les responsabilités.</w:t>
      </w:r>
    </w:p>
    <w:p w14:paraId="40E264EE" w14:textId="77777777" w:rsidR="00D03580" w:rsidRDefault="00D03580" w:rsidP="00D03580">
      <w:pPr>
        <w:spacing w:after="0" w:line="240" w:lineRule="auto"/>
        <w:contextualSpacing/>
        <w:jc w:val="both"/>
        <w:rPr>
          <w:rFonts w:ascii="Calibri" w:eastAsia="Calibri" w:hAnsi="Calibri" w:cs="Calibri"/>
          <w:color w:val="0070C0"/>
          <w:sz w:val="20"/>
          <w:szCs w:val="20"/>
        </w:rPr>
      </w:pPr>
    </w:p>
    <w:p w14:paraId="3BA15C81" w14:textId="25557E43" w:rsidR="00D03580" w:rsidRDefault="00D03580" w:rsidP="00363854">
      <w:pPr>
        <w:spacing w:after="0" w:line="240" w:lineRule="auto"/>
        <w:contextualSpacing/>
        <w:jc w:val="both"/>
        <w:rPr>
          <w:rFonts w:ascii="Calibri" w:eastAsia="Calibri" w:hAnsi="Calibri" w:cs="Calibri"/>
          <w:color w:val="0070C0"/>
          <w:sz w:val="20"/>
          <w:szCs w:val="20"/>
        </w:rPr>
      </w:pPr>
      <w:r>
        <w:rPr>
          <w:rFonts w:ascii="Calibri" w:eastAsia="Calibri" w:hAnsi="Calibri" w:cs="Calibri"/>
          <w:color w:val="2E74B5" w:themeColor="accent1" w:themeShade="BF"/>
          <w:sz w:val="20"/>
          <w:szCs w:val="20"/>
        </w:rPr>
        <w:t>L</w:t>
      </w:r>
      <w:r w:rsidRPr="003942DC">
        <w:rPr>
          <w:rFonts w:ascii="Calibri" w:eastAsia="Calibri" w:hAnsi="Calibri" w:cs="Calibri"/>
          <w:color w:val="2E74B5" w:themeColor="accent1" w:themeShade="BF"/>
          <w:sz w:val="20"/>
          <w:szCs w:val="20"/>
        </w:rPr>
        <w:t>’entreprise peut joindre une copie des certificats de qualification ou certification (QUALIBAT, ISO 9001, etc.).</w:t>
      </w:r>
    </w:p>
    <w:p w14:paraId="28547880" w14:textId="49ACC831" w:rsidR="00E22183" w:rsidRDefault="00E22183" w:rsidP="00363854">
      <w:pPr>
        <w:spacing w:after="0" w:line="240" w:lineRule="auto"/>
        <w:contextualSpacing/>
        <w:jc w:val="both"/>
        <w:rPr>
          <w:rFonts w:ascii="Calibri" w:eastAsia="Calibri" w:hAnsi="Calibri" w:cs="Calibri"/>
          <w:color w:val="0070C0"/>
          <w:sz w:val="20"/>
          <w:szCs w:val="20"/>
        </w:rPr>
      </w:pPr>
    </w:p>
    <w:p w14:paraId="2247C018" w14:textId="77777777" w:rsidR="00E22183" w:rsidRPr="00363854" w:rsidRDefault="00E22183" w:rsidP="0052537F">
      <w:pPr>
        <w:numPr>
          <w:ilvl w:val="1"/>
          <w:numId w:val="24"/>
        </w:numPr>
        <w:spacing w:after="0" w:line="240" w:lineRule="auto"/>
        <w:contextualSpacing/>
        <w:jc w:val="both"/>
        <w:rPr>
          <w:rFonts w:ascii="Calibri" w:eastAsia="Calibri" w:hAnsi="Calibri" w:cs="Calibri"/>
          <w:b/>
          <w:sz w:val="20"/>
          <w:szCs w:val="20"/>
        </w:rPr>
      </w:pPr>
      <w:r w:rsidRPr="00363854">
        <w:rPr>
          <w:rFonts w:ascii="Calibri" w:eastAsia="Calibri" w:hAnsi="Calibri" w:cs="Calibri"/>
          <w:b/>
          <w:sz w:val="20"/>
          <w:szCs w:val="20"/>
        </w:rPr>
        <w:t>Moyens apportés par les sous-traitants (si sous-traitants déclarés dans le marché)</w:t>
      </w:r>
    </w:p>
    <w:p w14:paraId="35A12CF0" w14:textId="4A4CF392" w:rsidR="00E22183" w:rsidRDefault="00E22183" w:rsidP="00E22183">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Le candidat peut demander que soient également pr</w:t>
      </w:r>
      <w:r>
        <w:rPr>
          <w:rFonts w:ascii="Calibri" w:eastAsia="Calibri" w:hAnsi="Calibri" w:cs="Calibri"/>
          <w:color w:val="0070C0"/>
          <w:sz w:val="20"/>
          <w:szCs w:val="20"/>
        </w:rPr>
        <w:t>ises en compte les ressources</w:t>
      </w:r>
      <w:r w:rsidRPr="00363854">
        <w:rPr>
          <w:rFonts w:ascii="Calibri" w:eastAsia="Calibri" w:hAnsi="Calibri" w:cs="Calibri"/>
          <w:color w:val="0070C0"/>
          <w:sz w:val="20"/>
          <w:szCs w:val="20"/>
        </w:rPr>
        <w:t xml:space="preserve"> </w:t>
      </w:r>
      <w:r>
        <w:rPr>
          <w:rFonts w:ascii="Calibri" w:eastAsia="Calibri" w:hAnsi="Calibri" w:cs="Calibri"/>
          <w:color w:val="0070C0"/>
          <w:sz w:val="20"/>
          <w:szCs w:val="20"/>
        </w:rPr>
        <w:t>humaines</w:t>
      </w:r>
      <w:r w:rsidRPr="00363854">
        <w:rPr>
          <w:rFonts w:ascii="Calibri" w:eastAsia="Calibri" w:hAnsi="Calibri" w:cs="Calibri"/>
          <w:color w:val="0070C0"/>
          <w:sz w:val="20"/>
          <w:szCs w:val="20"/>
        </w:rPr>
        <w:t xml:space="preserve"> d’un ou plusieurs sous- traitants. A ce titre il peut être précisé les moyens humains éventuellement mis à disposition par ce ou ces sous-traitants</w:t>
      </w:r>
      <w:r>
        <w:rPr>
          <w:rFonts w:ascii="Calibri" w:eastAsia="Calibri" w:hAnsi="Calibri" w:cs="Calibri"/>
          <w:color w:val="0070C0"/>
          <w:sz w:val="20"/>
          <w:szCs w:val="20"/>
        </w:rPr>
        <w:t>, la définition des travaux qu’ils auront à exécuter</w:t>
      </w:r>
      <w:r w:rsidRPr="00363854">
        <w:rPr>
          <w:rFonts w:ascii="Calibri" w:eastAsia="Calibri" w:hAnsi="Calibri" w:cs="Calibri"/>
          <w:color w:val="0070C0"/>
          <w:sz w:val="20"/>
          <w:szCs w:val="20"/>
        </w:rPr>
        <w:t xml:space="preserve"> et leurs apports techniques pendant la durée d’exécution du marché.</w:t>
      </w:r>
    </w:p>
    <w:p w14:paraId="0488CDE1" w14:textId="501612A8" w:rsidR="00E22183" w:rsidRDefault="00E22183" w:rsidP="00363854">
      <w:pPr>
        <w:spacing w:after="0" w:line="240" w:lineRule="auto"/>
        <w:contextualSpacing/>
        <w:jc w:val="both"/>
        <w:rPr>
          <w:rFonts w:ascii="Calibri" w:eastAsia="Calibri" w:hAnsi="Calibri" w:cs="Calibri"/>
          <w:color w:val="0070C0"/>
          <w:sz w:val="20"/>
          <w:szCs w:val="20"/>
        </w:rPr>
      </w:pPr>
    </w:p>
    <w:p w14:paraId="67999745" w14:textId="5CFD27FD" w:rsidR="00363854" w:rsidRDefault="00363854" w:rsidP="00363854">
      <w:pPr>
        <w:spacing w:after="0" w:line="240" w:lineRule="auto"/>
        <w:contextualSpacing/>
        <w:jc w:val="both"/>
        <w:rPr>
          <w:rFonts w:ascii="Calibri" w:eastAsia="Calibri" w:hAnsi="Calibri" w:cs="Calibri"/>
          <w:sz w:val="20"/>
          <w:szCs w:val="20"/>
        </w:rPr>
      </w:pPr>
    </w:p>
    <w:p w14:paraId="3F0D0245" w14:textId="6FFC9E2B" w:rsidR="00E22183" w:rsidRPr="003A4349" w:rsidRDefault="003A4349" w:rsidP="003A4349">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3</w:t>
      </w:r>
      <w:r w:rsidR="00E22183" w:rsidRPr="003A4349">
        <w:rPr>
          <w:rFonts w:ascii="Calibri" w:eastAsia="Calibri" w:hAnsi="Calibri" w:cs="Calibri"/>
          <w:b/>
          <w:color w:val="FFFFFF"/>
          <w:sz w:val="20"/>
          <w:szCs w:val="20"/>
        </w:rPr>
        <w:t>– MOYENS MATERIELS AFFECTES SPECFIQUEMENT AU CHANTIER – RECOURS A LA SOUS-TRAITANCE</w:t>
      </w:r>
    </w:p>
    <w:p w14:paraId="76F3F989" w14:textId="77777777" w:rsidR="00E22183" w:rsidRPr="00363854" w:rsidRDefault="00E22183" w:rsidP="00363854">
      <w:pPr>
        <w:spacing w:after="0" w:line="240" w:lineRule="auto"/>
        <w:contextualSpacing/>
        <w:jc w:val="both"/>
        <w:rPr>
          <w:rFonts w:ascii="Calibri" w:eastAsia="Calibri" w:hAnsi="Calibri" w:cs="Calibri"/>
          <w:sz w:val="20"/>
          <w:szCs w:val="20"/>
        </w:rPr>
      </w:pPr>
    </w:p>
    <w:p w14:paraId="0A4D2B01" w14:textId="6085D11C" w:rsidR="00363854" w:rsidRPr="00363854" w:rsidRDefault="00E22183" w:rsidP="00E22183">
      <w:pPr>
        <w:spacing w:after="0" w:line="240" w:lineRule="auto"/>
        <w:contextualSpacing/>
        <w:jc w:val="both"/>
        <w:rPr>
          <w:rFonts w:ascii="Calibri" w:eastAsia="Calibri" w:hAnsi="Calibri" w:cs="Calibri"/>
          <w:b/>
          <w:sz w:val="20"/>
          <w:szCs w:val="20"/>
        </w:rPr>
      </w:pPr>
      <w:r>
        <w:rPr>
          <w:rFonts w:ascii="Calibri" w:eastAsia="Calibri" w:hAnsi="Calibri" w:cs="Calibri"/>
          <w:b/>
          <w:sz w:val="20"/>
          <w:szCs w:val="20"/>
        </w:rPr>
        <w:t xml:space="preserve">3.1 </w:t>
      </w:r>
      <w:r w:rsidR="00363854" w:rsidRPr="00363854">
        <w:rPr>
          <w:rFonts w:ascii="Calibri" w:eastAsia="Calibri" w:hAnsi="Calibri" w:cs="Calibri"/>
          <w:b/>
          <w:sz w:val="20"/>
          <w:szCs w:val="20"/>
        </w:rPr>
        <w:t>Moyens en matériel</w:t>
      </w:r>
    </w:p>
    <w:p w14:paraId="7C5AD6A7"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i/>
          <w:color w:val="0070C0"/>
          <w:sz w:val="20"/>
          <w:szCs w:val="20"/>
          <w:u w:val="single"/>
        </w:rPr>
        <w:t>Exemples</w:t>
      </w:r>
      <w:r w:rsidRPr="00363854">
        <w:rPr>
          <w:rFonts w:ascii="Calibri" w:eastAsia="Calibri" w:hAnsi="Calibri" w:cs="Calibri"/>
          <w:color w:val="0070C0"/>
          <w:sz w:val="20"/>
          <w:szCs w:val="20"/>
        </w:rPr>
        <w:t> : le personnel ci-dessus désigné a déjà une bonne connaissance de ce type de travaux à réaliser et aura le matériel suivant à disposition :</w:t>
      </w:r>
    </w:p>
    <w:p w14:paraId="43E9BB48" w14:textId="77777777" w:rsidR="00363854" w:rsidRPr="00363854" w:rsidRDefault="00363854" w:rsidP="0052537F">
      <w:pPr>
        <w:numPr>
          <w:ilvl w:val="0"/>
          <w:numId w:val="20"/>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Enumérer les matériels types véhicules, engins …</w:t>
      </w:r>
    </w:p>
    <w:p w14:paraId="58E7B0D4" w14:textId="2B2F4D04" w:rsidR="00363854" w:rsidRPr="002C45C1" w:rsidRDefault="00363854" w:rsidP="0052537F">
      <w:pPr>
        <w:numPr>
          <w:ilvl w:val="0"/>
          <w:numId w:val="20"/>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Enumérer les matériels de type protection individuelle particulière dont sera doté le personnel.</w:t>
      </w:r>
    </w:p>
    <w:p w14:paraId="6079E440" w14:textId="77777777" w:rsidR="002C45C1" w:rsidRPr="00363854" w:rsidRDefault="002C45C1" w:rsidP="00363854">
      <w:pPr>
        <w:spacing w:after="0" w:line="240" w:lineRule="auto"/>
        <w:jc w:val="both"/>
        <w:rPr>
          <w:rFonts w:ascii="Calibri" w:eastAsia="Calibri" w:hAnsi="Calibri" w:cs="Calibri"/>
          <w:color w:val="0070C0"/>
          <w:sz w:val="20"/>
          <w:szCs w:val="20"/>
        </w:rPr>
      </w:pPr>
    </w:p>
    <w:p w14:paraId="4B779C0B" w14:textId="77777777" w:rsidR="00363854" w:rsidRPr="00363854" w:rsidRDefault="00363854" w:rsidP="0052537F">
      <w:pPr>
        <w:numPr>
          <w:ilvl w:val="1"/>
          <w:numId w:val="24"/>
        </w:numPr>
        <w:spacing w:after="0" w:line="240" w:lineRule="auto"/>
        <w:contextualSpacing/>
        <w:jc w:val="both"/>
        <w:rPr>
          <w:rFonts w:ascii="Calibri" w:eastAsia="Calibri" w:hAnsi="Calibri" w:cs="Calibri"/>
          <w:b/>
          <w:sz w:val="20"/>
          <w:szCs w:val="20"/>
        </w:rPr>
      </w:pPr>
      <w:r w:rsidRPr="00363854">
        <w:rPr>
          <w:rFonts w:ascii="Calibri" w:eastAsia="Calibri" w:hAnsi="Calibri" w:cs="Calibri"/>
          <w:b/>
          <w:sz w:val="20"/>
          <w:szCs w:val="20"/>
        </w:rPr>
        <w:t>Moyens apportés par les sous-traitants (si sous-traitants déclarés dans le marché)</w:t>
      </w:r>
    </w:p>
    <w:p w14:paraId="46AA2278" w14:textId="312D172B"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Le candidat peut demander que soient également prises en compte les capacités techniques d’un ou plusieurs sous- traitants. A ce titre il peut être précisé les moyens matériels éventuellement mis à disposition par ce ou ces sous-traitants</w:t>
      </w:r>
      <w:r w:rsidR="00622091">
        <w:rPr>
          <w:rFonts w:ascii="Calibri" w:eastAsia="Calibri" w:hAnsi="Calibri" w:cs="Calibri"/>
          <w:color w:val="0070C0"/>
          <w:sz w:val="20"/>
          <w:szCs w:val="20"/>
        </w:rPr>
        <w:t>, la définition des travaux qu’ils auront à exécuter</w:t>
      </w:r>
      <w:r w:rsidRPr="00363854">
        <w:rPr>
          <w:rFonts w:ascii="Calibri" w:eastAsia="Calibri" w:hAnsi="Calibri" w:cs="Calibri"/>
          <w:color w:val="0070C0"/>
          <w:sz w:val="20"/>
          <w:szCs w:val="20"/>
        </w:rPr>
        <w:t xml:space="preserve"> et leurs apports techniques pendant la durée d’exécution du marché.</w:t>
      </w:r>
    </w:p>
    <w:p w14:paraId="07F93295"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7E164190"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36DE1D6F" w14:textId="477C0BCA" w:rsidR="00363854" w:rsidRPr="00363854" w:rsidRDefault="003A4349" w:rsidP="0036385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4</w:t>
      </w:r>
      <w:r w:rsidR="00363854" w:rsidRPr="00363854">
        <w:rPr>
          <w:rFonts w:ascii="Calibri" w:eastAsia="Calibri" w:hAnsi="Calibri" w:cs="Calibri"/>
          <w:b/>
          <w:color w:val="FFFFFF"/>
          <w:sz w:val="20"/>
          <w:szCs w:val="20"/>
        </w:rPr>
        <w:t xml:space="preserve"> - PLAN DE CHARGE DE L’ENTREPRISE </w:t>
      </w:r>
      <w:r w:rsidR="00D03580">
        <w:rPr>
          <w:rFonts w:ascii="Calibri" w:eastAsia="Calibri" w:hAnsi="Calibri" w:cs="Calibri"/>
          <w:b/>
          <w:color w:val="FFFFFF"/>
          <w:sz w:val="20"/>
          <w:szCs w:val="20"/>
        </w:rPr>
        <w:t>&amp; CHIFFRE D’AFFAIRES</w:t>
      </w:r>
    </w:p>
    <w:p w14:paraId="021C095D"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15F191CB" w14:textId="77777777" w:rsidR="00D03580" w:rsidRDefault="00D03580" w:rsidP="00D03580">
      <w:pPr>
        <w:spacing w:after="0" w:line="240" w:lineRule="auto"/>
        <w:jc w:val="both"/>
        <w:rPr>
          <w:rFonts w:ascii="Calibri" w:eastAsia="Calibri" w:hAnsi="Calibri" w:cs="Calibri"/>
          <w:color w:val="0070C0"/>
          <w:sz w:val="20"/>
          <w:szCs w:val="20"/>
        </w:rPr>
      </w:pPr>
      <w:r w:rsidRPr="00D03580">
        <w:rPr>
          <w:rFonts w:ascii="Calibri" w:eastAsia="Calibri" w:hAnsi="Calibri" w:cs="Calibri"/>
          <w:color w:val="0070C0"/>
          <w:sz w:val="20"/>
          <w:szCs w:val="20"/>
        </w:rPr>
        <w:t>Fournir le Chiffre d’affaire des trois dernières années.</w:t>
      </w:r>
    </w:p>
    <w:p w14:paraId="3303E1C6" w14:textId="1F1D951D" w:rsidR="00371362" w:rsidRDefault="00371362" w:rsidP="00363854">
      <w:pPr>
        <w:spacing w:after="0" w:line="240" w:lineRule="auto"/>
        <w:jc w:val="both"/>
        <w:rPr>
          <w:rFonts w:ascii="Calibri" w:eastAsia="Calibri" w:hAnsi="Calibri" w:cs="Calibri"/>
          <w:color w:val="0070C0"/>
          <w:sz w:val="20"/>
          <w:szCs w:val="20"/>
        </w:rPr>
      </w:pPr>
      <w:r>
        <w:rPr>
          <w:rFonts w:ascii="Calibri" w:eastAsia="Calibri" w:hAnsi="Calibri" w:cs="Calibri"/>
          <w:color w:val="0070C0"/>
          <w:sz w:val="20"/>
          <w:szCs w:val="20"/>
        </w:rPr>
        <w:t xml:space="preserve">Fournir un planning à période mensuelle ou trimestrielle, précisant les différents marchés </w:t>
      </w:r>
      <w:r w:rsidR="00D03580">
        <w:rPr>
          <w:rFonts w:ascii="Calibri" w:eastAsia="Calibri" w:hAnsi="Calibri" w:cs="Calibri"/>
          <w:color w:val="0070C0"/>
          <w:sz w:val="20"/>
          <w:szCs w:val="20"/>
        </w:rPr>
        <w:t xml:space="preserve">de l’entreprise </w:t>
      </w:r>
      <w:r>
        <w:rPr>
          <w:rFonts w:ascii="Calibri" w:eastAsia="Calibri" w:hAnsi="Calibri" w:cs="Calibri"/>
          <w:color w:val="0070C0"/>
          <w:sz w:val="20"/>
          <w:szCs w:val="20"/>
        </w:rPr>
        <w:t>en cours et à venir,</w:t>
      </w:r>
      <w:r w:rsidR="00CD0376">
        <w:rPr>
          <w:rFonts w:ascii="Calibri" w:eastAsia="Calibri" w:hAnsi="Calibri" w:cs="Calibri"/>
          <w:color w:val="0070C0"/>
          <w:sz w:val="20"/>
          <w:szCs w:val="20"/>
        </w:rPr>
        <w:t xml:space="preserve"> leurs durées, </w:t>
      </w:r>
      <w:r>
        <w:rPr>
          <w:rFonts w:ascii="Calibri" w:eastAsia="Calibri" w:hAnsi="Calibri" w:cs="Calibri"/>
          <w:color w:val="0070C0"/>
          <w:sz w:val="20"/>
          <w:szCs w:val="20"/>
        </w:rPr>
        <w:t xml:space="preserve">leurs </w:t>
      </w:r>
      <w:r w:rsidR="00CD0376">
        <w:rPr>
          <w:rFonts w:ascii="Calibri" w:eastAsia="Calibri" w:hAnsi="Calibri" w:cs="Calibri"/>
          <w:color w:val="0070C0"/>
          <w:sz w:val="20"/>
          <w:szCs w:val="20"/>
        </w:rPr>
        <w:t>montants</w:t>
      </w:r>
      <w:r>
        <w:rPr>
          <w:rFonts w:ascii="Calibri" w:eastAsia="Calibri" w:hAnsi="Calibri" w:cs="Calibri"/>
          <w:color w:val="0070C0"/>
          <w:sz w:val="20"/>
          <w:szCs w:val="20"/>
        </w:rPr>
        <w:t xml:space="preserve"> </w:t>
      </w:r>
      <w:r w:rsidR="00CD0376">
        <w:rPr>
          <w:rFonts w:ascii="Calibri" w:eastAsia="Calibri" w:hAnsi="Calibri" w:cs="Calibri"/>
          <w:color w:val="0070C0"/>
          <w:sz w:val="20"/>
          <w:szCs w:val="20"/>
        </w:rPr>
        <w:t>ainsi que les maîtres d’ouvrage concernés.</w:t>
      </w:r>
    </w:p>
    <w:p w14:paraId="39551CE3" w14:textId="5BD6FB13" w:rsidR="00E06A71" w:rsidRDefault="00E06A71" w:rsidP="00363854">
      <w:pPr>
        <w:spacing w:after="0" w:line="240" w:lineRule="auto"/>
        <w:jc w:val="both"/>
        <w:rPr>
          <w:rFonts w:ascii="Calibri" w:eastAsia="Calibri" w:hAnsi="Calibri" w:cs="Calibri"/>
          <w:color w:val="0070C0"/>
          <w:sz w:val="20"/>
          <w:szCs w:val="20"/>
        </w:rPr>
      </w:pPr>
      <w:r>
        <w:rPr>
          <w:rFonts w:ascii="Calibri" w:eastAsia="Calibri" w:hAnsi="Calibri" w:cs="Calibri"/>
          <w:color w:val="0070C0"/>
          <w:sz w:val="20"/>
          <w:szCs w:val="20"/>
        </w:rPr>
        <w:t xml:space="preserve">Détailler la compatibilité </w:t>
      </w:r>
      <w:r w:rsidR="00D03580">
        <w:rPr>
          <w:rFonts w:ascii="Calibri" w:eastAsia="Calibri" w:hAnsi="Calibri" w:cs="Calibri"/>
          <w:color w:val="0070C0"/>
          <w:sz w:val="20"/>
          <w:szCs w:val="20"/>
        </w:rPr>
        <w:t xml:space="preserve">du plan de charge </w:t>
      </w:r>
      <w:r>
        <w:rPr>
          <w:rFonts w:ascii="Calibri" w:eastAsia="Calibri" w:hAnsi="Calibri" w:cs="Calibri"/>
          <w:color w:val="0070C0"/>
          <w:sz w:val="20"/>
          <w:szCs w:val="20"/>
        </w:rPr>
        <w:t>avec les délais</w:t>
      </w:r>
      <w:r w:rsidR="002C45C1">
        <w:rPr>
          <w:rFonts w:ascii="Calibri" w:eastAsia="Calibri" w:hAnsi="Calibri" w:cs="Calibri"/>
          <w:color w:val="0070C0"/>
          <w:sz w:val="20"/>
          <w:szCs w:val="20"/>
        </w:rPr>
        <w:t xml:space="preserve"> et périodes</w:t>
      </w:r>
      <w:r>
        <w:rPr>
          <w:rFonts w:ascii="Calibri" w:eastAsia="Calibri" w:hAnsi="Calibri" w:cs="Calibri"/>
          <w:color w:val="0070C0"/>
          <w:sz w:val="20"/>
          <w:szCs w:val="20"/>
        </w:rPr>
        <w:t xml:space="preserve"> du chantier envisagé.</w:t>
      </w:r>
    </w:p>
    <w:p w14:paraId="616ADFF1" w14:textId="77777777" w:rsidR="00D03580" w:rsidRDefault="00D03580" w:rsidP="00363854">
      <w:pPr>
        <w:spacing w:after="0" w:line="240" w:lineRule="auto"/>
        <w:jc w:val="both"/>
        <w:rPr>
          <w:rFonts w:ascii="Calibri" w:eastAsia="Calibri" w:hAnsi="Calibri" w:cs="Calibri"/>
          <w:color w:val="0070C0"/>
          <w:sz w:val="20"/>
          <w:szCs w:val="20"/>
        </w:rPr>
      </w:pPr>
    </w:p>
    <w:p w14:paraId="1A012CF2" w14:textId="77777777" w:rsidR="00371362" w:rsidRDefault="00371362" w:rsidP="00363854">
      <w:pPr>
        <w:spacing w:after="0" w:line="240" w:lineRule="auto"/>
        <w:jc w:val="both"/>
        <w:rPr>
          <w:rFonts w:ascii="Calibri" w:eastAsia="Calibri" w:hAnsi="Calibri" w:cs="Calibri"/>
          <w:color w:val="0070C0"/>
          <w:sz w:val="20"/>
          <w:szCs w:val="20"/>
        </w:rPr>
      </w:pPr>
    </w:p>
    <w:p w14:paraId="7FCB1FCE" w14:textId="421B038F" w:rsidR="00371362" w:rsidRPr="00363854" w:rsidRDefault="00D03580" w:rsidP="00371362">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5</w:t>
      </w:r>
      <w:r w:rsidR="00371362" w:rsidRPr="00363854">
        <w:rPr>
          <w:rFonts w:ascii="Calibri" w:eastAsia="Calibri" w:hAnsi="Calibri" w:cs="Calibri"/>
          <w:b/>
          <w:color w:val="FFFFFF"/>
          <w:sz w:val="20"/>
          <w:szCs w:val="20"/>
        </w:rPr>
        <w:t xml:space="preserve"> </w:t>
      </w:r>
      <w:r w:rsidR="00371362">
        <w:rPr>
          <w:rFonts w:ascii="Calibri" w:eastAsia="Calibri" w:hAnsi="Calibri" w:cs="Calibri"/>
          <w:b/>
          <w:color w:val="FFFFFF"/>
          <w:sz w:val="20"/>
          <w:szCs w:val="20"/>
        </w:rPr>
        <w:t>–</w:t>
      </w:r>
      <w:r w:rsidR="00371362" w:rsidRPr="00363854">
        <w:rPr>
          <w:rFonts w:ascii="Calibri" w:eastAsia="Calibri" w:hAnsi="Calibri" w:cs="Calibri"/>
          <w:b/>
          <w:color w:val="FFFFFF"/>
          <w:sz w:val="20"/>
          <w:szCs w:val="20"/>
        </w:rPr>
        <w:t xml:space="preserve"> </w:t>
      </w:r>
      <w:r w:rsidR="00371362">
        <w:rPr>
          <w:rFonts w:ascii="Calibri" w:eastAsia="Calibri" w:hAnsi="Calibri" w:cs="Calibri"/>
          <w:b/>
          <w:color w:val="FFFFFF"/>
          <w:sz w:val="20"/>
          <w:szCs w:val="20"/>
        </w:rPr>
        <w:t>ORGANISATION DU CHANTIER</w:t>
      </w:r>
      <w:r w:rsidR="00371362" w:rsidRPr="00363854">
        <w:rPr>
          <w:rFonts w:ascii="Calibri" w:eastAsia="Calibri" w:hAnsi="Calibri" w:cs="Calibri"/>
          <w:b/>
          <w:color w:val="FFFFFF"/>
          <w:sz w:val="20"/>
          <w:szCs w:val="20"/>
        </w:rPr>
        <w:t xml:space="preserve"> </w:t>
      </w:r>
    </w:p>
    <w:p w14:paraId="136B14CC" w14:textId="77777777" w:rsidR="00371362" w:rsidRDefault="00371362" w:rsidP="00363854">
      <w:pPr>
        <w:spacing w:after="0" w:line="240" w:lineRule="auto"/>
        <w:jc w:val="both"/>
        <w:rPr>
          <w:rFonts w:ascii="Calibri" w:eastAsia="Calibri" w:hAnsi="Calibri" w:cs="Calibri"/>
          <w:color w:val="0070C0"/>
          <w:sz w:val="20"/>
          <w:szCs w:val="20"/>
        </w:rPr>
      </w:pPr>
    </w:p>
    <w:p w14:paraId="54EB05B0" w14:textId="77777777" w:rsidR="002C45C1" w:rsidRPr="00D85334" w:rsidRDefault="00363854" w:rsidP="00363854">
      <w:p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 xml:space="preserve">Il s’agit de permettre au maître de l’ouvrage de juger de la qualité d’exécution et de démontrer la capacité de faire de l’entreprise. </w:t>
      </w:r>
    </w:p>
    <w:p w14:paraId="35702455" w14:textId="77777777" w:rsidR="00B418E1" w:rsidRPr="00D85334" w:rsidRDefault="00363854" w:rsidP="00363854">
      <w:p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Ce paragraphe doit être ada</w:t>
      </w:r>
      <w:r w:rsidR="002C45C1" w:rsidRPr="00D85334">
        <w:rPr>
          <w:rFonts w:ascii="Calibri" w:eastAsia="Calibri" w:hAnsi="Calibri" w:cs="Calibri"/>
          <w:color w:val="2E74B5" w:themeColor="accent1" w:themeShade="BF"/>
          <w:sz w:val="20"/>
          <w:szCs w:val="20"/>
        </w:rPr>
        <w:t xml:space="preserve">pté spécifiquement au chantier. </w:t>
      </w:r>
    </w:p>
    <w:p w14:paraId="292EDEFF" w14:textId="77777777" w:rsidR="00B418E1" w:rsidRDefault="00B418E1" w:rsidP="00363854">
      <w:pPr>
        <w:spacing w:after="0" w:line="240" w:lineRule="auto"/>
        <w:jc w:val="both"/>
        <w:rPr>
          <w:rFonts w:ascii="Calibri" w:eastAsia="Calibri" w:hAnsi="Calibri" w:cs="Calibri"/>
          <w:color w:val="5B9BD5" w:themeColor="accent1"/>
          <w:sz w:val="20"/>
          <w:szCs w:val="20"/>
        </w:rPr>
      </w:pPr>
    </w:p>
    <w:p w14:paraId="45062518" w14:textId="22BE8194" w:rsidR="00B418E1" w:rsidRPr="00B418E1"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 xml:space="preserve">5.1 </w:t>
      </w:r>
      <w:r w:rsidRPr="00B418E1">
        <w:rPr>
          <w:rFonts w:ascii="Calibri" w:eastAsia="Calibri" w:hAnsi="Calibri" w:cs="Calibri"/>
          <w:b/>
          <w:sz w:val="20"/>
          <w:szCs w:val="20"/>
        </w:rPr>
        <w:t>Déroulement du chantier :</w:t>
      </w:r>
    </w:p>
    <w:p w14:paraId="7961C6BA" w14:textId="1E1920A5" w:rsidR="00363854" w:rsidRPr="00D85334" w:rsidRDefault="00363854" w:rsidP="00363854">
      <w:p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A titre indicatif, les éléments suivants pourront être apportés :</w:t>
      </w:r>
    </w:p>
    <w:p w14:paraId="5EADD47F" w14:textId="57A82B64" w:rsidR="00514EB7" w:rsidRPr="00D85334" w:rsidRDefault="00363854" w:rsidP="0052537F">
      <w:pPr>
        <w:pStyle w:val="Paragraphedeliste"/>
        <w:numPr>
          <w:ilvl w:val="0"/>
          <w:numId w:val="26"/>
        </w:num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 xml:space="preserve">Prévision des temps d’intervention </w:t>
      </w:r>
      <w:r w:rsidR="00514EB7" w:rsidRPr="00D85334">
        <w:rPr>
          <w:rFonts w:ascii="Calibri" w:eastAsia="Calibri" w:hAnsi="Calibri" w:cs="Calibri"/>
          <w:color w:val="2E74B5" w:themeColor="accent1" w:themeShade="BF"/>
          <w:sz w:val="20"/>
          <w:szCs w:val="20"/>
        </w:rPr>
        <w:t>pour chaque tache ;</w:t>
      </w:r>
    </w:p>
    <w:p w14:paraId="69957EAE" w14:textId="54E94542" w:rsidR="00514EB7" w:rsidRPr="00D85334" w:rsidRDefault="00514EB7" w:rsidP="0052537F">
      <w:pPr>
        <w:pStyle w:val="Paragraphedeliste"/>
        <w:numPr>
          <w:ilvl w:val="0"/>
          <w:numId w:val="26"/>
        </w:num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Nombre de salariés affectés à l’exécution de chaque tâche ;</w:t>
      </w:r>
    </w:p>
    <w:p w14:paraId="766C325C" w14:textId="6F772CD0" w:rsidR="00514EB7" w:rsidRPr="00D85334" w:rsidRDefault="00514EB7" w:rsidP="0052537F">
      <w:pPr>
        <w:pStyle w:val="Paragraphedeliste"/>
        <w:numPr>
          <w:ilvl w:val="0"/>
          <w:numId w:val="26"/>
        </w:num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I</w:t>
      </w:r>
      <w:r w:rsidR="00363854" w:rsidRPr="00D85334">
        <w:rPr>
          <w:rFonts w:ascii="Calibri" w:eastAsia="Calibri" w:hAnsi="Calibri" w:cs="Calibri"/>
          <w:color w:val="2E74B5" w:themeColor="accent1" w:themeShade="BF"/>
          <w:sz w:val="20"/>
          <w:szCs w:val="20"/>
        </w:rPr>
        <w:t>nterface</w:t>
      </w:r>
      <w:r w:rsidR="002C45C1" w:rsidRPr="00D85334">
        <w:rPr>
          <w:rFonts w:ascii="Calibri" w:eastAsia="Calibri" w:hAnsi="Calibri" w:cs="Calibri"/>
          <w:color w:val="2E74B5" w:themeColor="accent1" w:themeShade="BF"/>
          <w:sz w:val="20"/>
          <w:szCs w:val="20"/>
        </w:rPr>
        <w:t>s</w:t>
      </w:r>
      <w:r w:rsidRPr="00D85334">
        <w:rPr>
          <w:rFonts w:ascii="Calibri" w:eastAsia="Calibri" w:hAnsi="Calibri" w:cs="Calibri"/>
          <w:color w:val="2E74B5" w:themeColor="accent1" w:themeShade="BF"/>
          <w:sz w:val="20"/>
          <w:szCs w:val="20"/>
        </w:rPr>
        <w:t xml:space="preserve"> d’exécution entre taches et avec les autres corps d’état ;</w:t>
      </w:r>
    </w:p>
    <w:p w14:paraId="4650C289" w14:textId="17A362A7" w:rsidR="00D03580" w:rsidRPr="00D85334" w:rsidRDefault="00514EB7" w:rsidP="0052537F">
      <w:pPr>
        <w:pStyle w:val="Paragraphedeliste"/>
        <w:numPr>
          <w:ilvl w:val="0"/>
          <w:numId w:val="26"/>
        </w:numPr>
        <w:spacing w:after="0" w:line="240" w:lineRule="auto"/>
        <w:jc w:val="both"/>
        <w:rPr>
          <w:rFonts w:ascii="Calibri" w:eastAsia="Calibri" w:hAnsi="Calibri" w:cs="Calibri"/>
          <w:color w:val="2E74B5" w:themeColor="accent1" w:themeShade="BF"/>
          <w:sz w:val="20"/>
          <w:szCs w:val="20"/>
        </w:rPr>
      </w:pPr>
      <w:r w:rsidRPr="00D85334">
        <w:rPr>
          <w:rFonts w:ascii="Calibri" w:eastAsia="Calibri" w:hAnsi="Calibri" w:cs="Calibri"/>
          <w:color w:val="2E74B5" w:themeColor="accent1" w:themeShade="BF"/>
          <w:sz w:val="20"/>
          <w:szCs w:val="20"/>
        </w:rPr>
        <w:t>L</w:t>
      </w:r>
      <w:r w:rsidR="00363854" w:rsidRPr="00D85334">
        <w:rPr>
          <w:rFonts w:ascii="Calibri" w:eastAsia="Calibri" w:hAnsi="Calibri" w:cs="Calibri"/>
          <w:color w:val="2E74B5" w:themeColor="accent1" w:themeShade="BF"/>
          <w:sz w:val="20"/>
          <w:szCs w:val="20"/>
        </w:rPr>
        <w:t xml:space="preserve">isting des principaux documents de référence. </w:t>
      </w:r>
    </w:p>
    <w:p w14:paraId="29ABB30A" w14:textId="0FCDEDEF" w:rsidR="00363854" w:rsidRPr="00514EB7" w:rsidRDefault="00363854" w:rsidP="00363854">
      <w:pPr>
        <w:spacing w:after="0" w:line="240" w:lineRule="auto"/>
        <w:jc w:val="both"/>
        <w:rPr>
          <w:rFonts w:ascii="Calibri" w:eastAsia="Calibri" w:hAnsi="Calibri" w:cs="Calibri"/>
          <w:b/>
          <w:color w:val="5B9BD5" w:themeColor="accent1"/>
          <w:sz w:val="20"/>
          <w:szCs w:val="20"/>
        </w:rPr>
      </w:pPr>
    </w:p>
    <w:p w14:paraId="0469CDBD" w14:textId="4A904A3D" w:rsidR="00B418E1" w:rsidRPr="00B418E1"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lastRenderedPageBreak/>
        <w:t xml:space="preserve">5.2 </w:t>
      </w:r>
      <w:r w:rsidR="00D03580" w:rsidRPr="00B418E1">
        <w:rPr>
          <w:rFonts w:ascii="Calibri" w:eastAsia="Calibri" w:hAnsi="Calibri" w:cs="Calibri"/>
          <w:b/>
          <w:sz w:val="20"/>
          <w:szCs w:val="20"/>
        </w:rPr>
        <w:t xml:space="preserve">Procédés d’exécution envisagés : </w:t>
      </w:r>
    </w:p>
    <w:p w14:paraId="148B2149" w14:textId="1C29A348" w:rsidR="00363854" w:rsidRPr="00D85334" w:rsidRDefault="00363854" w:rsidP="00363854">
      <w:pPr>
        <w:spacing w:after="0" w:line="240" w:lineRule="auto"/>
        <w:jc w:val="both"/>
        <w:rPr>
          <w:rFonts w:ascii="Calibri" w:eastAsia="Calibri" w:hAnsi="Calibri" w:cs="Calibri"/>
          <w:b/>
          <w:color w:val="2E74B5" w:themeColor="accent1" w:themeShade="BF"/>
          <w:sz w:val="20"/>
          <w:szCs w:val="20"/>
        </w:rPr>
      </w:pPr>
      <w:r w:rsidRPr="00D85334">
        <w:rPr>
          <w:rFonts w:ascii="Calibri" w:eastAsia="Calibri" w:hAnsi="Calibri" w:cs="Calibri"/>
          <w:color w:val="2E74B5" w:themeColor="accent1" w:themeShade="BF"/>
          <w:sz w:val="20"/>
          <w:szCs w:val="20"/>
        </w:rPr>
        <w:t>Ne pas négliger tous éléments graphiques pouvant aider à la compréhension technique de l’offre (plans, schémas, photos…)</w:t>
      </w:r>
    </w:p>
    <w:p w14:paraId="460152E1" w14:textId="0D488BF0" w:rsidR="00363854" w:rsidRPr="00514EB7" w:rsidRDefault="00363854" w:rsidP="00363854">
      <w:pPr>
        <w:spacing w:after="0" w:line="240" w:lineRule="auto"/>
        <w:jc w:val="both"/>
        <w:rPr>
          <w:rFonts w:ascii="Calibri" w:eastAsia="Calibri" w:hAnsi="Calibri" w:cs="Calibri"/>
          <w:b/>
          <w:color w:val="5B9BD5" w:themeColor="accent1"/>
          <w:sz w:val="20"/>
          <w:szCs w:val="20"/>
        </w:rPr>
      </w:pPr>
    </w:p>
    <w:p w14:paraId="3FCF4963" w14:textId="723A7C77" w:rsidR="00B418E1" w:rsidRPr="00B418E1"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 xml:space="preserve">5.3 </w:t>
      </w:r>
      <w:r w:rsidR="00BE19A7" w:rsidRPr="00B418E1">
        <w:rPr>
          <w:rFonts w:ascii="Calibri" w:eastAsia="Calibri" w:hAnsi="Calibri" w:cs="Calibri"/>
          <w:b/>
          <w:sz w:val="20"/>
          <w:szCs w:val="20"/>
        </w:rPr>
        <w:t>Contraintes d’exécution des travaux et solutions proposées</w:t>
      </w:r>
      <w:r w:rsidR="00D03580" w:rsidRPr="00B418E1">
        <w:rPr>
          <w:rFonts w:ascii="Calibri" w:eastAsia="Calibri" w:hAnsi="Calibri" w:cs="Calibri"/>
          <w:b/>
          <w:sz w:val="20"/>
          <w:szCs w:val="20"/>
        </w:rPr>
        <w:t xml:space="preserve"> : </w:t>
      </w:r>
    </w:p>
    <w:p w14:paraId="7CAE2323" w14:textId="4D61E65D" w:rsidR="00363854" w:rsidRPr="00514EB7" w:rsidRDefault="00D03580" w:rsidP="00363854">
      <w:pPr>
        <w:spacing w:after="0" w:line="240" w:lineRule="auto"/>
        <w:jc w:val="both"/>
        <w:rPr>
          <w:rFonts w:ascii="Calibri" w:eastAsia="Calibri" w:hAnsi="Calibri" w:cs="Calibri"/>
          <w:b/>
          <w:color w:val="5B9BD5" w:themeColor="accent1"/>
          <w:sz w:val="20"/>
          <w:szCs w:val="20"/>
        </w:rPr>
      </w:pPr>
      <w:r w:rsidRPr="00514EB7">
        <w:rPr>
          <w:rFonts w:ascii="Calibri" w:eastAsia="Calibri" w:hAnsi="Calibri" w:cs="Calibri"/>
          <w:b/>
          <w:color w:val="5B9BD5" w:themeColor="accent1"/>
          <w:sz w:val="20"/>
          <w:szCs w:val="20"/>
        </w:rPr>
        <w:t>I</w:t>
      </w:r>
      <w:r w:rsidR="00363854" w:rsidRPr="00514EB7">
        <w:rPr>
          <w:rFonts w:ascii="Calibri" w:eastAsia="Calibri" w:hAnsi="Calibri" w:cs="Calibri"/>
          <w:color w:val="5B9BD5" w:themeColor="accent1"/>
          <w:sz w:val="20"/>
          <w:szCs w:val="20"/>
        </w:rPr>
        <w:t xml:space="preserve">l s’agit de permettre au maître de l’ouvrage de connaître les contraintes que l’entreprise aurait détectées lors de l’étude du dossier et liées à l’exécution de ses propres travaux et ceux des autres corps d’état. </w:t>
      </w:r>
    </w:p>
    <w:p w14:paraId="3F86DFD1" w14:textId="7782FC89" w:rsidR="00363854" w:rsidRPr="00514EB7" w:rsidRDefault="00363854" w:rsidP="00363854">
      <w:pPr>
        <w:spacing w:after="0" w:line="240" w:lineRule="auto"/>
        <w:jc w:val="both"/>
        <w:rPr>
          <w:rFonts w:ascii="Calibri" w:eastAsia="Calibri" w:hAnsi="Calibri" w:cs="Calibri"/>
          <w:color w:val="5B9BD5" w:themeColor="accent1"/>
          <w:sz w:val="20"/>
          <w:szCs w:val="20"/>
        </w:rPr>
      </w:pPr>
      <w:r w:rsidRPr="00514EB7">
        <w:rPr>
          <w:rFonts w:ascii="Calibri" w:eastAsia="Calibri" w:hAnsi="Calibri" w:cs="Calibri"/>
          <w:color w:val="5B9BD5" w:themeColor="accent1"/>
          <w:sz w:val="20"/>
          <w:szCs w:val="20"/>
        </w:rPr>
        <w:t>A titre indicatif pourront être explicités les éléments suivants et les solutions apportées :</w:t>
      </w:r>
    </w:p>
    <w:p w14:paraId="771F0A9A" w14:textId="597CF407" w:rsidR="00514EB7" w:rsidRPr="00514EB7" w:rsidRDefault="00514EB7" w:rsidP="0052537F">
      <w:pPr>
        <w:pStyle w:val="Paragraphedeliste"/>
        <w:numPr>
          <w:ilvl w:val="0"/>
          <w:numId w:val="25"/>
        </w:numPr>
        <w:spacing w:after="0" w:line="240" w:lineRule="auto"/>
        <w:jc w:val="both"/>
        <w:rPr>
          <w:rFonts w:ascii="Calibri" w:eastAsia="Calibri" w:hAnsi="Calibri" w:cs="Calibri"/>
          <w:color w:val="5B9BD5" w:themeColor="accent1"/>
          <w:sz w:val="20"/>
          <w:szCs w:val="20"/>
        </w:rPr>
      </w:pPr>
      <w:r w:rsidRPr="00514EB7">
        <w:rPr>
          <w:rFonts w:ascii="Calibri" w:eastAsia="Calibri" w:hAnsi="Calibri" w:cs="Calibri"/>
          <w:color w:val="5B9BD5" w:themeColor="accent1"/>
          <w:sz w:val="20"/>
          <w:szCs w:val="20"/>
        </w:rPr>
        <w:t>Contraintes techniques obligeant l’entreprise à prendre certaines dispositions particulières ou utiliser de nouvelles techniques de construction ;</w:t>
      </w:r>
    </w:p>
    <w:p w14:paraId="14B316F5" w14:textId="1AEA4B75" w:rsidR="00514EB7" w:rsidRPr="00514EB7" w:rsidRDefault="00514EB7" w:rsidP="0052537F">
      <w:pPr>
        <w:pStyle w:val="Paragraphedeliste"/>
        <w:numPr>
          <w:ilvl w:val="0"/>
          <w:numId w:val="25"/>
        </w:numPr>
        <w:spacing w:after="0" w:line="240" w:lineRule="auto"/>
        <w:jc w:val="both"/>
        <w:rPr>
          <w:rFonts w:ascii="Calibri" w:eastAsia="Calibri" w:hAnsi="Calibri" w:cs="Calibri"/>
          <w:color w:val="5B9BD5" w:themeColor="accent1"/>
          <w:sz w:val="20"/>
          <w:szCs w:val="20"/>
        </w:rPr>
      </w:pPr>
      <w:r w:rsidRPr="00514EB7">
        <w:rPr>
          <w:rFonts w:ascii="Calibri" w:eastAsia="Calibri" w:hAnsi="Calibri" w:cs="Calibri"/>
          <w:color w:val="5B9BD5" w:themeColor="accent1"/>
          <w:sz w:val="20"/>
          <w:szCs w:val="20"/>
        </w:rPr>
        <w:t>Contraintes d’intervention en site occupé (travaux sur le Patrimoine) : Prise de contact avec les résidents. Préciser si avant le démarrage des travaux un état des lieux avec les résidents sera réalisé. Préciser les mesures de mise en sécurité des biens et des personnes. Dire si le nettoyage du chantier se fera au fur et à mesure de l’avancée des travaux, organisé quotidiennement…</w:t>
      </w:r>
    </w:p>
    <w:p w14:paraId="644CC9F0" w14:textId="50B628E3" w:rsidR="00363854" w:rsidRPr="00514EB7" w:rsidRDefault="00363854" w:rsidP="00514EB7">
      <w:pPr>
        <w:spacing w:after="0" w:line="240" w:lineRule="auto"/>
        <w:jc w:val="both"/>
        <w:rPr>
          <w:rFonts w:ascii="Calibri" w:eastAsia="Calibri" w:hAnsi="Calibri" w:cs="Calibri"/>
          <w:color w:val="0070C0"/>
          <w:sz w:val="20"/>
          <w:szCs w:val="20"/>
        </w:rPr>
      </w:pPr>
    </w:p>
    <w:p w14:paraId="70EBF32C" w14:textId="77777777" w:rsidR="00363854" w:rsidRPr="00363854" w:rsidRDefault="00363854" w:rsidP="00363854">
      <w:pPr>
        <w:spacing w:after="0" w:line="240" w:lineRule="auto"/>
        <w:jc w:val="both"/>
        <w:rPr>
          <w:rFonts w:ascii="Calibri" w:eastAsia="Calibri" w:hAnsi="Calibri" w:cs="Calibri"/>
          <w:sz w:val="20"/>
          <w:szCs w:val="20"/>
        </w:rPr>
      </w:pPr>
    </w:p>
    <w:p w14:paraId="26DCC9E9" w14:textId="3542F83F" w:rsidR="00363854" w:rsidRPr="00363854" w:rsidRDefault="00B418E1" w:rsidP="0036385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6</w:t>
      </w:r>
      <w:r w:rsidR="00363854" w:rsidRPr="00363854">
        <w:rPr>
          <w:rFonts w:ascii="Calibri" w:eastAsia="Calibri" w:hAnsi="Calibri" w:cs="Calibri"/>
          <w:b/>
          <w:color w:val="FFFFFF"/>
          <w:sz w:val="20"/>
          <w:szCs w:val="20"/>
        </w:rPr>
        <w:t>- MOYENS MIS EN ŒUVRE PAR L’ENTREPRISE POUR GARANTIR LA SANTE ET LA SECURITE SUR LE CHANTIER</w:t>
      </w:r>
    </w:p>
    <w:p w14:paraId="7F3AAAE9"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08BBA07D"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Il s’agit de permettre au maître de l’ouvrage de connaître les dispositions prises par l’entreprise pour gérer l’hygiène et la sécurité et juger ainsi de leurs performances (respect des lois et de la réglementation en vigueur).</w:t>
      </w:r>
    </w:p>
    <w:p w14:paraId="210887FF"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A titre indicatif il peut être précisé ici les éléments suivants :</w:t>
      </w:r>
    </w:p>
    <w:p w14:paraId="5F55F808"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0019462B" w14:textId="4F66FFBE" w:rsidR="00363854" w:rsidRPr="00363854"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6</w:t>
      </w:r>
      <w:r w:rsidR="00363854" w:rsidRPr="00363854">
        <w:rPr>
          <w:rFonts w:ascii="Calibri" w:eastAsia="Calibri" w:hAnsi="Calibri" w:cs="Calibri"/>
          <w:b/>
          <w:sz w:val="20"/>
          <w:szCs w:val="20"/>
        </w:rPr>
        <w:t xml:space="preserve">.1 </w:t>
      </w:r>
      <w:r w:rsidR="00363854" w:rsidRPr="00363854">
        <w:rPr>
          <w:rFonts w:ascii="Calibri" w:eastAsia="Calibri" w:hAnsi="Calibri" w:cs="Calibri"/>
          <w:b/>
          <w:sz w:val="20"/>
          <w:szCs w:val="20"/>
        </w:rPr>
        <w:tab/>
        <w:t xml:space="preserve">Installation de chantier </w:t>
      </w:r>
    </w:p>
    <w:p w14:paraId="64A58B61"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Décliner les moyens : bureaux, liaisons, ateliers, aire de stockage…</w:t>
      </w:r>
    </w:p>
    <w:p w14:paraId="3DE0E514"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77C0F366" w14:textId="4AA1CEA9" w:rsidR="00363854" w:rsidRPr="00363854"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6</w:t>
      </w:r>
      <w:r w:rsidR="00363854" w:rsidRPr="00363854">
        <w:rPr>
          <w:rFonts w:ascii="Calibri" w:eastAsia="Calibri" w:hAnsi="Calibri" w:cs="Calibri"/>
          <w:b/>
          <w:sz w:val="20"/>
          <w:szCs w:val="20"/>
        </w:rPr>
        <w:t xml:space="preserve">.2 </w:t>
      </w:r>
      <w:r w:rsidR="00363854" w:rsidRPr="00363854">
        <w:rPr>
          <w:rFonts w:ascii="Calibri" w:eastAsia="Calibri" w:hAnsi="Calibri" w:cs="Calibri"/>
          <w:b/>
          <w:sz w:val="20"/>
          <w:szCs w:val="20"/>
        </w:rPr>
        <w:tab/>
        <w:t>Hygiène et sécurité sur le chantier</w:t>
      </w:r>
    </w:p>
    <w:p w14:paraId="404686AB"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Décrire les principales mesures prévues pour les assurer (en l’absence d’un plan général de coordination).</w:t>
      </w:r>
    </w:p>
    <w:p w14:paraId="6CA91646"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2DC87890"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7EC5ECF9" w14:textId="7B536620" w:rsidR="00363854" w:rsidRPr="00363854" w:rsidRDefault="00B418E1" w:rsidP="0036385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7</w:t>
      </w:r>
      <w:r w:rsidR="00363854" w:rsidRPr="00363854">
        <w:rPr>
          <w:rFonts w:ascii="Calibri" w:eastAsia="Calibri" w:hAnsi="Calibri" w:cs="Calibri"/>
          <w:b/>
          <w:color w:val="FFFFFF"/>
          <w:sz w:val="20"/>
          <w:szCs w:val="20"/>
        </w:rPr>
        <w:t xml:space="preserve"> – DISPOSITIONS ARRETEES PAR L’ENTREPRISE EN MATIERE DE GESTION DES DECHETS DE CHANTIER</w:t>
      </w:r>
    </w:p>
    <w:p w14:paraId="0A21034C"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2F883162"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 xml:space="preserve">Il s’agit de permettre au maitre de l’ouvrage de juger des mesures prises par l’entreprise pour la gestion des déchets de chantier. </w:t>
      </w:r>
    </w:p>
    <w:p w14:paraId="16DB4DFA"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Si l’entreprise a élaboré un schéma d’organisation et de gestion des déchets de chantier, elle peut le joindre en annexe au mémoire technique.</w:t>
      </w:r>
    </w:p>
    <w:p w14:paraId="764B2D55"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3D171AF4" w14:textId="566357D3" w:rsidR="00363854" w:rsidRPr="00363854"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7</w:t>
      </w:r>
      <w:r w:rsidR="00363854" w:rsidRPr="00363854">
        <w:rPr>
          <w:rFonts w:ascii="Calibri" w:eastAsia="Calibri" w:hAnsi="Calibri" w:cs="Calibri"/>
          <w:b/>
          <w:sz w:val="20"/>
          <w:szCs w:val="20"/>
        </w:rPr>
        <w:t xml:space="preserve">.1 </w:t>
      </w:r>
      <w:r w:rsidR="00363854" w:rsidRPr="00363854">
        <w:rPr>
          <w:rFonts w:ascii="Calibri" w:eastAsia="Calibri" w:hAnsi="Calibri" w:cs="Calibri"/>
          <w:b/>
          <w:sz w:val="20"/>
          <w:szCs w:val="20"/>
        </w:rPr>
        <w:tab/>
        <w:t>Organisation de la collecte et évacuation des déchets – retraitement des déchets</w:t>
      </w:r>
    </w:p>
    <w:p w14:paraId="3A71CCE5" w14:textId="77777777" w:rsidR="00363854" w:rsidRPr="00363854" w:rsidRDefault="00363854" w:rsidP="00363854">
      <w:pPr>
        <w:spacing w:after="0" w:line="240" w:lineRule="auto"/>
        <w:jc w:val="both"/>
        <w:rPr>
          <w:rFonts w:ascii="Calibri" w:eastAsia="Calibri" w:hAnsi="Calibri" w:cs="Calibri"/>
          <w:b/>
          <w:sz w:val="20"/>
          <w:szCs w:val="20"/>
        </w:rPr>
      </w:pPr>
    </w:p>
    <w:p w14:paraId="3ACE4741" w14:textId="77777777" w:rsidR="00363854" w:rsidRPr="00363854" w:rsidRDefault="00363854" w:rsidP="00363854">
      <w:pPr>
        <w:spacing w:after="0" w:line="240" w:lineRule="auto"/>
        <w:jc w:val="both"/>
        <w:rPr>
          <w:rFonts w:ascii="Calibri" w:eastAsia="Calibri" w:hAnsi="Calibri" w:cs="Calibri"/>
          <w:b/>
          <w:color w:val="ED7D31"/>
          <w:sz w:val="20"/>
          <w:szCs w:val="20"/>
        </w:rPr>
      </w:pPr>
      <w:r w:rsidRPr="00363854">
        <w:rPr>
          <w:rFonts w:ascii="Calibri" w:eastAsia="Calibri" w:hAnsi="Calibri" w:cs="Calibri"/>
          <w:b/>
          <w:color w:val="ED7D31"/>
          <w:sz w:val="20"/>
          <w:szCs w:val="20"/>
        </w:rPr>
        <w:t>6.1.1 – Collecte et évacuation</w:t>
      </w:r>
    </w:p>
    <w:p w14:paraId="16906F31"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Exemple : enlèvement au fur et à mesure et tri sélectif en atelier (bacs prévus à cet effet).</w:t>
      </w:r>
    </w:p>
    <w:p w14:paraId="3E0677D4"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192FCF5E" w14:textId="77777777" w:rsidR="00363854" w:rsidRPr="00363854" w:rsidRDefault="00363854" w:rsidP="00363854">
      <w:pPr>
        <w:spacing w:after="0" w:line="240" w:lineRule="auto"/>
        <w:jc w:val="both"/>
        <w:rPr>
          <w:rFonts w:ascii="Calibri" w:eastAsia="Calibri" w:hAnsi="Calibri" w:cs="Calibri"/>
          <w:b/>
          <w:color w:val="ED7D31"/>
          <w:sz w:val="20"/>
          <w:szCs w:val="20"/>
        </w:rPr>
      </w:pPr>
      <w:r w:rsidRPr="00363854">
        <w:rPr>
          <w:rFonts w:ascii="Calibri" w:eastAsia="Calibri" w:hAnsi="Calibri" w:cs="Calibri"/>
          <w:b/>
          <w:color w:val="ED7D31"/>
          <w:sz w:val="20"/>
          <w:szCs w:val="20"/>
        </w:rPr>
        <w:t>6.1.2 - Retraitement</w:t>
      </w:r>
    </w:p>
    <w:p w14:paraId="01F67FD6" w14:textId="4542ED32"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Préciser ici le sort réservé aux déchet</w:t>
      </w:r>
      <w:r w:rsidR="00FE61A9">
        <w:rPr>
          <w:rFonts w:ascii="Calibri" w:eastAsia="Calibri" w:hAnsi="Calibri" w:cs="Calibri"/>
          <w:color w:val="0070C0"/>
          <w:sz w:val="20"/>
          <w:szCs w:val="20"/>
        </w:rPr>
        <w:t>s si l’entreprise les retraite.</w:t>
      </w:r>
    </w:p>
    <w:p w14:paraId="65EF2902"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23052724" w14:textId="1690E368" w:rsidR="00363854" w:rsidRPr="00363854"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7</w:t>
      </w:r>
      <w:r w:rsidR="00FE61A9">
        <w:rPr>
          <w:rFonts w:ascii="Calibri" w:eastAsia="Calibri" w:hAnsi="Calibri" w:cs="Calibri"/>
          <w:b/>
          <w:sz w:val="20"/>
          <w:szCs w:val="20"/>
        </w:rPr>
        <w:t>.2</w:t>
      </w:r>
      <w:r w:rsidR="00363854" w:rsidRPr="00363854">
        <w:rPr>
          <w:rFonts w:ascii="Calibri" w:eastAsia="Calibri" w:hAnsi="Calibri" w:cs="Calibri"/>
          <w:b/>
          <w:sz w:val="20"/>
          <w:szCs w:val="20"/>
        </w:rPr>
        <w:tab/>
        <w:t>Evaluation des nuisances</w:t>
      </w:r>
    </w:p>
    <w:p w14:paraId="4A6A3C54" w14:textId="7416B9D5" w:rsidR="00FE61A9" w:rsidRDefault="00FE61A9" w:rsidP="00FE61A9">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Il s’agit de permettre au maître de l’ouvrage de connaître les dispositions prises par l’entreprise en site occupé ou en environnement urbain pour limiter certaines nuisances.</w:t>
      </w:r>
    </w:p>
    <w:p w14:paraId="26E406A8" w14:textId="77777777" w:rsidR="00FE61A9" w:rsidRPr="00363854" w:rsidRDefault="00FE61A9" w:rsidP="00FE61A9">
      <w:pPr>
        <w:spacing w:after="0" w:line="240" w:lineRule="auto"/>
        <w:jc w:val="both"/>
        <w:rPr>
          <w:rFonts w:ascii="Calibri" w:eastAsia="Calibri" w:hAnsi="Calibri" w:cs="Calibri"/>
          <w:color w:val="0070C0"/>
          <w:sz w:val="20"/>
          <w:szCs w:val="20"/>
        </w:rPr>
      </w:pPr>
    </w:p>
    <w:p w14:paraId="17BB5BC2"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Trois types de cibles pourront être pris en compte pour une étude d’impact environnemental :</w:t>
      </w:r>
    </w:p>
    <w:p w14:paraId="09BBE67D" w14:textId="299B9E93" w:rsidR="00363854" w:rsidRPr="00363854" w:rsidRDefault="00363854" w:rsidP="0052537F">
      <w:pPr>
        <w:numPr>
          <w:ilvl w:val="0"/>
          <w:numId w:val="20"/>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Les flux entrant sur le chantier : perturbation éventuelle du trafic liée à l’arrivée d’engins et matériel, livraison des matériaux de const</w:t>
      </w:r>
      <w:r w:rsidR="00FE61A9">
        <w:rPr>
          <w:rFonts w:ascii="Calibri" w:eastAsia="Calibri" w:hAnsi="Calibri" w:cs="Calibri"/>
          <w:color w:val="0070C0"/>
          <w:sz w:val="20"/>
          <w:szCs w:val="20"/>
        </w:rPr>
        <w:t>ruction, etc.</w:t>
      </w:r>
    </w:p>
    <w:p w14:paraId="0886080E" w14:textId="35C8F8B0" w:rsidR="00363854" w:rsidRPr="00363854" w:rsidRDefault="00363854" w:rsidP="0052537F">
      <w:pPr>
        <w:numPr>
          <w:ilvl w:val="0"/>
          <w:numId w:val="20"/>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 xml:space="preserve">Le chantier lui-même : activités bruyantes, poussières, déchets, </w:t>
      </w:r>
      <w:r w:rsidR="00FE61A9">
        <w:rPr>
          <w:rFonts w:ascii="Calibri" w:eastAsia="Calibri" w:hAnsi="Calibri" w:cs="Calibri"/>
          <w:color w:val="0070C0"/>
          <w:sz w:val="20"/>
          <w:szCs w:val="20"/>
        </w:rPr>
        <w:t>pollutions de l’eau, etc.</w:t>
      </w:r>
    </w:p>
    <w:p w14:paraId="18EFAEDF" w14:textId="6A4DFEED" w:rsidR="00363854" w:rsidRPr="00363854" w:rsidRDefault="00363854" w:rsidP="0052537F">
      <w:pPr>
        <w:numPr>
          <w:ilvl w:val="0"/>
          <w:numId w:val="20"/>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Les flux so</w:t>
      </w:r>
      <w:r w:rsidR="00FE61A9">
        <w:rPr>
          <w:rFonts w:ascii="Calibri" w:eastAsia="Calibri" w:hAnsi="Calibri" w:cs="Calibri"/>
          <w:color w:val="0070C0"/>
          <w:sz w:val="20"/>
          <w:szCs w:val="20"/>
        </w:rPr>
        <w:t>rtants : fréquence d’évacuation des déchets, aire de décrottage des pneus des engins, etc.</w:t>
      </w:r>
    </w:p>
    <w:p w14:paraId="3E1453D0" w14:textId="77777777" w:rsidR="00363854" w:rsidRPr="00363854" w:rsidRDefault="00363854" w:rsidP="00363854">
      <w:pPr>
        <w:spacing w:after="0" w:line="240" w:lineRule="auto"/>
        <w:contextualSpacing/>
        <w:jc w:val="both"/>
        <w:rPr>
          <w:rFonts w:ascii="Calibri" w:eastAsia="Calibri" w:hAnsi="Calibri" w:cs="Calibri"/>
          <w:color w:val="0070C0"/>
          <w:sz w:val="20"/>
          <w:szCs w:val="20"/>
        </w:rPr>
      </w:pPr>
    </w:p>
    <w:p w14:paraId="2CE0323F" w14:textId="2096E5FF" w:rsidR="00363854" w:rsidRPr="00363854" w:rsidRDefault="00B418E1"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7</w:t>
      </w:r>
      <w:r w:rsidR="00FE61A9">
        <w:rPr>
          <w:rFonts w:ascii="Calibri" w:eastAsia="Calibri" w:hAnsi="Calibri" w:cs="Calibri"/>
          <w:b/>
          <w:sz w:val="20"/>
          <w:szCs w:val="20"/>
        </w:rPr>
        <w:t>.3</w:t>
      </w:r>
      <w:r w:rsidR="00363854" w:rsidRPr="00363854">
        <w:rPr>
          <w:rFonts w:ascii="Calibri" w:eastAsia="Calibri" w:hAnsi="Calibri" w:cs="Calibri"/>
          <w:b/>
          <w:sz w:val="20"/>
          <w:szCs w:val="20"/>
        </w:rPr>
        <w:t xml:space="preserve"> </w:t>
      </w:r>
      <w:r w:rsidR="00363854" w:rsidRPr="00363854">
        <w:rPr>
          <w:rFonts w:ascii="Calibri" w:eastAsia="Calibri" w:hAnsi="Calibri" w:cs="Calibri"/>
          <w:b/>
          <w:sz w:val="20"/>
          <w:szCs w:val="20"/>
        </w:rPr>
        <w:tab/>
        <w:t>Traitement des nuisances</w:t>
      </w:r>
    </w:p>
    <w:p w14:paraId="2FF47301" w14:textId="3E14677B" w:rsid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lastRenderedPageBreak/>
        <w:t>Elaboration d’un « process chantier » qui pourrait comporter notamment : la mise en place d’une insonorisation des engins, l’aménagement d’une zone de retournement pour éviter aux camions de reculer, l’établissement et le respect de plages horaires d’émission de br</w:t>
      </w:r>
      <w:r w:rsidR="00FE61A9">
        <w:rPr>
          <w:rFonts w:ascii="Calibri" w:eastAsia="Calibri" w:hAnsi="Calibri" w:cs="Calibri"/>
          <w:color w:val="0070C0"/>
          <w:sz w:val="20"/>
          <w:szCs w:val="20"/>
        </w:rPr>
        <w:t>uit et information du voisinage, etc.</w:t>
      </w:r>
    </w:p>
    <w:p w14:paraId="6CFB4B24" w14:textId="77777777" w:rsidR="00FE61A9" w:rsidRPr="00363854" w:rsidRDefault="00FE61A9" w:rsidP="00363854">
      <w:pPr>
        <w:spacing w:after="0" w:line="240" w:lineRule="auto"/>
        <w:jc w:val="both"/>
        <w:rPr>
          <w:rFonts w:ascii="Calibri" w:eastAsia="Calibri" w:hAnsi="Calibri" w:cs="Calibri"/>
          <w:color w:val="0070C0"/>
          <w:sz w:val="20"/>
          <w:szCs w:val="20"/>
        </w:rPr>
      </w:pPr>
    </w:p>
    <w:p w14:paraId="4FECB837" w14:textId="77777777" w:rsidR="00363854" w:rsidRPr="00363854" w:rsidRDefault="00363854" w:rsidP="00363854">
      <w:pPr>
        <w:spacing w:after="0" w:line="240" w:lineRule="auto"/>
        <w:jc w:val="both"/>
        <w:rPr>
          <w:rFonts w:ascii="Calibri" w:eastAsia="Calibri" w:hAnsi="Calibri" w:cs="Calibri"/>
          <w:sz w:val="20"/>
          <w:szCs w:val="20"/>
        </w:rPr>
      </w:pPr>
    </w:p>
    <w:p w14:paraId="4764016D" w14:textId="588630AD" w:rsidR="00363854" w:rsidRPr="00363854" w:rsidRDefault="00B418E1" w:rsidP="0036385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8</w:t>
      </w:r>
      <w:r w:rsidR="00363854" w:rsidRPr="00363854">
        <w:rPr>
          <w:rFonts w:ascii="Calibri" w:eastAsia="Calibri" w:hAnsi="Calibri" w:cs="Calibri"/>
          <w:b/>
          <w:color w:val="FFFFFF"/>
          <w:sz w:val="20"/>
          <w:szCs w:val="20"/>
        </w:rPr>
        <w:t xml:space="preserve"> – ORGANISATION ET GESTION DE LA PERIODE DE PARFAIT ACHEVEMENT</w:t>
      </w:r>
    </w:p>
    <w:p w14:paraId="62979E91" w14:textId="77777777" w:rsidR="00363854" w:rsidRPr="00363854" w:rsidRDefault="00363854" w:rsidP="00363854">
      <w:pPr>
        <w:spacing w:after="0" w:line="240" w:lineRule="auto"/>
        <w:jc w:val="both"/>
        <w:rPr>
          <w:rFonts w:ascii="Calibri" w:eastAsia="Times New Roman" w:hAnsi="Calibri" w:cs="Calibri"/>
          <w:color w:val="0070C0"/>
          <w:sz w:val="20"/>
          <w:szCs w:val="20"/>
          <w:lang w:eastAsia="fr-FR"/>
        </w:rPr>
      </w:pPr>
    </w:p>
    <w:p w14:paraId="6DAB170F" w14:textId="77777777" w:rsidR="00363854" w:rsidRPr="00363854" w:rsidRDefault="00363854" w:rsidP="00363854">
      <w:pPr>
        <w:spacing w:after="0" w:line="240" w:lineRule="auto"/>
        <w:jc w:val="both"/>
        <w:rPr>
          <w:rFonts w:ascii="Calibri" w:eastAsia="Times New Roman" w:hAnsi="Calibri" w:cs="Calibri"/>
          <w:color w:val="0070C0"/>
          <w:sz w:val="20"/>
          <w:szCs w:val="20"/>
          <w:lang w:eastAsia="fr-FR"/>
        </w:rPr>
      </w:pPr>
      <w:r w:rsidRPr="00363854">
        <w:rPr>
          <w:rFonts w:ascii="Calibri" w:eastAsia="Times New Roman" w:hAnsi="Calibri" w:cs="Calibri"/>
          <w:color w:val="0070C0"/>
          <w:sz w:val="20"/>
          <w:szCs w:val="20"/>
          <w:lang w:eastAsia="fr-FR"/>
        </w:rPr>
        <w:t>L’entreprise devra préciser ici comment elle pourra remplir son engagement contractuel pendant la période de Parfait Achèvement et notamment :</w:t>
      </w:r>
    </w:p>
    <w:p w14:paraId="57A09A5A" w14:textId="77777777" w:rsidR="00363854" w:rsidRPr="00363854" w:rsidRDefault="00363854" w:rsidP="0052537F">
      <w:pPr>
        <w:numPr>
          <w:ilvl w:val="0"/>
          <w:numId w:val="21"/>
        </w:numPr>
        <w:spacing w:after="0" w:line="240" w:lineRule="auto"/>
        <w:ind w:left="0" w:firstLine="0"/>
        <w:jc w:val="both"/>
        <w:rPr>
          <w:rFonts w:ascii="Calibri" w:eastAsia="Times New Roman" w:hAnsi="Calibri" w:cs="Calibri"/>
          <w:color w:val="0070C0"/>
          <w:sz w:val="20"/>
          <w:szCs w:val="20"/>
          <w:lang w:eastAsia="fr-FR"/>
        </w:rPr>
      </w:pPr>
      <w:r w:rsidRPr="00363854">
        <w:rPr>
          <w:rFonts w:ascii="Calibri" w:eastAsia="Times New Roman" w:hAnsi="Calibri" w:cs="Calibri"/>
          <w:color w:val="0070C0"/>
          <w:sz w:val="20"/>
          <w:szCs w:val="20"/>
          <w:lang w:eastAsia="fr-FR"/>
        </w:rPr>
        <w:t>Traiter sans délai, les désordres extrêmement urgents relevant des domaines de l’électricité, de l’assainissement, de la plomberie et de l’eau chaude sanitaire.</w:t>
      </w:r>
    </w:p>
    <w:p w14:paraId="474E4AEF" w14:textId="77777777" w:rsidR="00363854" w:rsidRPr="00363854" w:rsidRDefault="00363854" w:rsidP="0052537F">
      <w:pPr>
        <w:numPr>
          <w:ilvl w:val="0"/>
          <w:numId w:val="21"/>
        </w:numPr>
        <w:spacing w:after="0" w:line="240" w:lineRule="auto"/>
        <w:ind w:left="0" w:firstLine="0"/>
        <w:jc w:val="both"/>
        <w:rPr>
          <w:rFonts w:ascii="Calibri" w:eastAsia="Times New Roman" w:hAnsi="Calibri" w:cs="Calibri"/>
          <w:color w:val="0070C0"/>
          <w:sz w:val="20"/>
          <w:szCs w:val="20"/>
          <w:lang w:eastAsia="fr-FR"/>
        </w:rPr>
      </w:pPr>
      <w:r w:rsidRPr="00363854">
        <w:rPr>
          <w:rFonts w:ascii="Calibri" w:eastAsia="Times New Roman" w:hAnsi="Calibri" w:cs="Calibri"/>
          <w:color w:val="0070C0"/>
          <w:sz w:val="20"/>
          <w:szCs w:val="20"/>
          <w:lang w:eastAsia="fr-FR"/>
        </w:rPr>
        <w:t>Traiter sous 3 jours calendaires</w:t>
      </w:r>
      <w:r w:rsidRPr="00363854">
        <w:rPr>
          <w:rFonts w:ascii="Calibri" w:eastAsia="Times New Roman" w:hAnsi="Calibri" w:cs="Calibri"/>
          <w:b/>
          <w:color w:val="0070C0"/>
          <w:sz w:val="20"/>
          <w:szCs w:val="20"/>
          <w:lang w:eastAsia="fr-FR"/>
        </w:rPr>
        <w:t xml:space="preserve"> </w:t>
      </w:r>
      <w:r w:rsidRPr="00363854">
        <w:rPr>
          <w:rFonts w:ascii="Calibri" w:eastAsia="Times New Roman" w:hAnsi="Calibri" w:cs="Calibri"/>
          <w:color w:val="0070C0"/>
          <w:sz w:val="20"/>
          <w:szCs w:val="20"/>
          <w:lang w:eastAsia="fr-FR"/>
        </w:rPr>
        <w:t>tous</w:t>
      </w:r>
      <w:r w:rsidRPr="00363854">
        <w:rPr>
          <w:rFonts w:ascii="Calibri" w:eastAsia="Times New Roman" w:hAnsi="Calibri" w:cs="Calibri"/>
          <w:b/>
          <w:color w:val="0070C0"/>
          <w:sz w:val="20"/>
          <w:szCs w:val="20"/>
          <w:lang w:eastAsia="fr-FR"/>
        </w:rPr>
        <w:t xml:space="preserve"> </w:t>
      </w:r>
      <w:r w:rsidRPr="00363854">
        <w:rPr>
          <w:rFonts w:ascii="Calibri" w:eastAsia="Times New Roman" w:hAnsi="Calibri" w:cs="Calibri"/>
          <w:color w:val="0070C0"/>
          <w:sz w:val="20"/>
          <w:szCs w:val="20"/>
          <w:lang w:eastAsia="fr-FR"/>
        </w:rPr>
        <w:t xml:space="preserve">les désordres urgents mais n’ayant pas de caractère d’extrême urgence. </w:t>
      </w:r>
    </w:p>
    <w:p w14:paraId="219D7D4E" w14:textId="77777777" w:rsidR="00363854" w:rsidRPr="00363854" w:rsidRDefault="00363854" w:rsidP="0052537F">
      <w:pPr>
        <w:numPr>
          <w:ilvl w:val="0"/>
          <w:numId w:val="21"/>
        </w:numPr>
        <w:spacing w:after="0" w:line="240" w:lineRule="auto"/>
        <w:ind w:left="0" w:firstLine="0"/>
        <w:jc w:val="both"/>
        <w:rPr>
          <w:rFonts w:ascii="Calibri" w:eastAsia="Times New Roman" w:hAnsi="Calibri" w:cs="Calibri"/>
          <w:color w:val="0070C0"/>
          <w:sz w:val="20"/>
          <w:szCs w:val="20"/>
          <w:lang w:eastAsia="fr-FR"/>
        </w:rPr>
      </w:pPr>
      <w:r w:rsidRPr="00363854">
        <w:rPr>
          <w:rFonts w:ascii="Calibri" w:eastAsia="Times New Roman" w:hAnsi="Calibri" w:cs="Calibri"/>
          <w:color w:val="0070C0"/>
          <w:sz w:val="20"/>
          <w:szCs w:val="20"/>
          <w:lang w:eastAsia="fr-FR"/>
        </w:rPr>
        <w:t>Traiter dans un délai maximum de 15 jours calendaires tous les autres désordres...</w:t>
      </w:r>
    </w:p>
    <w:p w14:paraId="31DCE1F1" w14:textId="77777777" w:rsidR="00363854" w:rsidRPr="00363854" w:rsidRDefault="00363854" w:rsidP="00363854">
      <w:pPr>
        <w:spacing w:after="0" w:line="240" w:lineRule="auto"/>
        <w:jc w:val="both"/>
        <w:rPr>
          <w:rFonts w:ascii="Calibri" w:eastAsia="Times New Roman" w:hAnsi="Calibri" w:cs="Calibri"/>
          <w:color w:val="0070C0"/>
          <w:sz w:val="20"/>
          <w:szCs w:val="20"/>
          <w:lang w:eastAsia="fr-FR"/>
        </w:rPr>
      </w:pPr>
    </w:p>
    <w:p w14:paraId="01D4B4C5" w14:textId="77777777" w:rsidR="00363854" w:rsidRPr="00363854" w:rsidRDefault="00363854" w:rsidP="00363854">
      <w:pPr>
        <w:spacing w:after="0" w:line="240" w:lineRule="auto"/>
        <w:jc w:val="both"/>
        <w:rPr>
          <w:rFonts w:ascii="Calibri" w:eastAsia="Calibri" w:hAnsi="Calibri" w:cs="Calibri"/>
          <w:b/>
          <w:sz w:val="20"/>
          <w:szCs w:val="20"/>
        </w:rPr>
      </w:pPr>
    </w:p>
    <w:p w14:paraId="5827915A" w14:textId="3FDF464A" w:rsidR="00363854" w:rsidRPr="00363854" w:rsidRDefault="007C4CBA" w:rsidP="0036385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9</w:t>
      </w:r>
      <w:r w:rsidR="00363854" w:rsidRPr="00363854">
        <w:rPr>
          <w:rFonts w:ascii="Calibri" w:eastAsia="Calibri" w:hAnsi="Calibri" w:cs="Calibri"/>
          <w:b/>
          <w:color w:val="FFFFFF"/>
          <w:sz w:val="20"/>
          <w:szCs w:val="20"/>
        </w:rPr>
        <w:t xml:space="preserve"> – GARANTIE DE BONNE TENUE DU MARCHE</w:t>
      </w:r>
    </w:p>
    <w:p w14:paraId="010014D9"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7B2C8991"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 xml:space="preserve">Les candidats peuvent présenter tout élément qu’ils estiment valorisant pour leur structure, par exemple : cotation IEOM, perspective de développement sur le marché, emploi de salariés relevant de catégories particulières, investissements importants visant la pérennisation de l’entreprise … </w:t>
      </w:r>
    </w:p>
    <w:p w14:paraId="76A67D7B"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6C28BC29" w14:textId="77777777" w:rsidR="00363854" w:rsidRPr="00363854" w:rsidRDefault="00363854" w:rsidP="00363854">
      <w:pPr>
        <w:spacing w:after="0" w:line="240" w:lineRule="auto"/>
        <w:jc w:val="both"/>
        <w:rPr>
          <w:rFonts w:ascii="Calibri" w:eastAsia="Calibri" w:hAnsi="Calibri" w:cs="Calibri"/>
          <w:b/>
          <w:sz w:val="20"/>
          <w:szCs w:val="20"/>
        </w:rPr>
      </w:pPr>
      <w:r w:rsidRPr="00363854">
        <w:rPr>
          <w:rFonts w:ascii="Calibri" w:eastAsia="Calibri" w:hAnsi="Calibri" w:cs="Calibri"/>
          <w:b/>
          <w:sz w:val="20"/>
          <w:szCs w:val="20"/>
        </w:rPr>
        <w:t xml:space="preserve"> </w:t>
      </w:r>
    </w:p>
    <w:p w14:paraId="71C7610F" w14:textId="1832C14D" w:rsidR="00363854" w:rsidRPr="00363854" w:rsidRDefault="007C4CBA" w:rsidP="00DF2D6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10</w:t>
      </w:r>
      <w:r w:rsidR="00363854" w:rsidRPr="00363854">
        <w:rPr>
          <w:rFonts w:ascii="Calibri" w:eastAsia="Calibri" w:hAnsi="Calibri" w:cs="Calibri"/>
          <w:b/>
          <w:color w:val="FFFFFF"/>
          <w:sz w:val="20"/>
          <w:szCs w:val="20"/>
        </w:rPr>
        <w:t xml:space="preserve"> – </w:t>
      </w:r>
      <w:r w:rsidR="00EC319D">
        <w:rPr>
          <w:rFonts w:ascii="Calibri" w:eastAsia="Calibri" w:hAnsi="Calibri" w:cs="Calibri"/>
          <w:b/>
          <w:color w:val="FFFFFF"/>
          <w:sz w:val="20"/>
          <w:szCs w:val="20"/>
        </w:rPr>
        <w:t xml:space="preserve">PRECISIONS TECHNIQUES COMPLEMENTAIRES </w:t>
      </w:r>
      <w:r w:rsidR="00F12E97">
        <w:rPr>
          <w:rFonts w:ascii="Calibri" w:eastAsia="Calibri" w:hAnsi="Calibri" w:cs="Calibri"/>
          <w:b/>
          <w:color w:val="FFFFFF"/>
          <w:sz w:val="20"/>
          <w:szCs w:val="20"/>
        </w:rPr>
        <w:t>LE CAS ECHEANT</w:t>
      </w:r>
      <w:r w:rsidR="00F21CBF">
        <w:rPr>
          <w:rFonts w:ascii="Calibri" w:eastAsia="Calibri" w:hAnsi="Calibri" w:cs="Calibri"/>
          <w:b/>
          <w:color w:val="FFFFFF"/>
          <w:sz w:val="20"/>
          <w:szCs w:val="20"/>
        </w:rPr>
        <w:t xml:space="preserve"> </w:t>
      </w:r>
      <w:r w:rsidR="00EC319D">
        <w:rPr>
          <w:rFonts w:ascii="Calibri" w:eastAsia="Calibri" w:hAnsi="Calibri" w:cs="Calibri"/>
          <w:b/>
          <w:color w:val="FFFFFF"/>
          <w:sz w:val="20"/>
          <w:szCs w:val="20"/>
        </w:rPr>
        <w:t>(« points bonus »)</w:t>
      </w:r>
    </w:p>
    <w:p w14:paraId="20EDD927" w14:textId="7E8B1A63" w:rsidR="00D42AA0" w:rsidRDefault="00D42AA0" w:rsidP="00F21CBF">
      <w:pPr>
        <w:tabs>
          <w:tab w:val="left" w:pos="9000"/>
        </w:tabs>
        <w:spacing w:after="0" w:line="240" w:lineRule="auto"/>
        <w:rPr>
          <w:rFonts w:cstheme="minorHAnsi"/>
        </w:rPr>
      </w:pPr>
    </w:p>
    <w:p w14:paraId="39803B94" w14:textId="3423AF1E" w:rsidR="00F908BB" w:rsidRDefault="00F908BB" w:rsidP="00F21CBF">
      <w:pPr>
        <w:tabs>
          <w:tab w:val="left" w:pos="9000"/>
        </w:tabs>
        <w:spacing w:after="0" w:line="240" w:lineRule="auto"/>
        <w:rPr>
          <w:rFonts w:cstheme="minorHAnsi"/>
          <w:i/>
          <w:color w:val="2E74B5" w:themeColor="accent1" w:themeShade="BF"/>
          <w:sz w:val="20"/>
          <w:szCs w:val="20"/>
        </w:rPr>
      </w:pPr>
      <w:r>
        <w:rPr>
          <w:rFonts w:cstheme="minorHAnsi"/>
          <w:i/>
          <w:color w:val="2E74B5" w:themeColor="accent1" w:themeShade="BF"/>
          <w:sz w:val="20"/>
          <w:szCs w:val="20"/>
        </w:rPr>
        <w:t>Le cas échéant, écrire « </w:t>
      </w:r>
      <w:r w:rsidRPr="00F908BB">
        <w:rPr>
          <w:rFonts w:cstheme="minorHAnsi"/>
          <w:i/>
          <w:color w:val="2E74B5" w:themeColor="accent1" w:themeShade="BF"/>
          <w:sz w:val="20"/>
          <w:szCs w:val="20"/>
        </w:rPr>
        <w:t>sans objet</w:t>
      </w:r>
      <w:r>
        <w:rPr>
          <w:rFonts w:cstheme="minorHAnsi"/>
          <w:i/>
          <w:color w:val="2E74B5" w:themeColor="accent1" w:themeShade="BF"/>
          <w:sz w:val="20"/>
          <w:szCs w:val="20"/>
        </w:rPr>
        <w:t> »</w:t>
      </w:r>
    </w:p>
    <w:p w14:paraId="6DFF5621" w14:textId="77777777" w:rsidR="00F908BB" w:rsidRPr="00F908BB" w:rsidRDefault="00F908BB" w:rsidP="00F21CBF">
      <w:pPr>
        <w:tabs>
          <w:tab w:val="left" w:pos="9000"/>
        </w:tabs>
        <w:spacing w:after="0" w:line="240" w:lineRule="auto"/>
        <w:rPr>
          <w:rFonts w:cstheme="minorHAnsi"/>
          <w:i/>
          <w:color w:val="2E74B5" w:themeColor="accent1" w:themeShade="BF"/>
          <w:sz w:val="20"/>
          <w:szCs w:val="20"/>
        </w:rPr>
      </w:pPr>
    </w:p>
    <w:p w14:paraId="2888B0B2" w14:textId="46165079" w:rsidR="00585CC7" w:rsidRPr="00F21CBF" w:rsidRDefault="00585CC7" w:rsidP="00DF2D64">
      <w:pPr>
        <w:pStyle w:val="Paragraphedeliste"/>
        <w:numPr>
          <w:ilvl w:val="1"/>
          <w:numId w:val="30"/>
        </w:numPr>
        <w:spacing w:after="0" w:line="240" w:lineRule="auto"/>
        <w:ind w:left="374" w:hanging="374"/>
        <w:jc w:val="both"/>
        <w:rPr>
          <w:rFonts w:ascii="Calibri" w:eastAsia="Times New Roman" w:hAnsi="Calibri" w:cs="Calibri"/>
          <w:b/>
          <w:sz w:val="20"/>
          <w:szCs w:val="20"/>
          <w:lang w:eastAsia="fr-FR"/>
        </w:rPr>
      </w:pPr>
      <w:r w:rsidRPr="00F21CBF">
        <w:rPr>
          <w:rFonts w:ascii="Calibri" w:eastAsia="Times New Roman" w:hAnsi="Calibri" w:cs="Calibri"/>
          <w:b/>
          <w:sz w:val="20"/>
          <w:szCs w:val="20"/>
          <w:lang w:eastAsia="fr-FR"/>
        </w:rPr>
        <w:t xml:space="preserve">Garanties particulières </w:t>
      </w:r>
    </w:p>
    <w:p w14:paraId="638DE570" w14:textId="77777777" w:rsidR="00585CC7" w:rsidRPr="00363854" w:rsidRDefault="00585CC7" w:rsidP="00DF2D64">
      <w:pPr>
        <w:spacing w:after="0" w:line="240" w:lineRule="auto"/>
        <w:jc w:val="both"/>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t>Pour matériaux nouveaux</w:t>
      </w:r>
      <w:r>
        <w:rPr>
          <w:rFonts w:ascii="Calibri" w:eastAsia="Times New Roman" w:hAnsi="Calibri" w:cs="Calibri"/>
          <w:b/>
          <w:color w:val="E36C0A"/>
          <w:sz w:val="20"/>
          <w:szCs w:val="20"/>
          <w:lang w:eastAsia="fr-FR"/>
        </w:rPr>
        <w:t xml:space="preserve"> (cf. article 9.5 du CCAP)</w:t>
      </w:r>
    </w:p>
    <w:p w14:paraId="55A7EFEC" w14:textId="77777777" w:rsidR="00585CC7" w:rsidRPr="00363854" w:rsidRDefault="00585CC7" w:rsidP="00585CC7">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Si l’entrepreneur propose dans son offre d’utiliser des matériaux et fournitures de type nouveau, le Maître de l’Ouvrage ou le Maître de l’Ouvrage Délégué se réserve le droit d’introduire dans le Marché la clause suivante :</w:t>
      </w:r>
    </w:p>
    <w:p w14:paraId="26AC22B4" w14:textId="77777777" w:rsidR="00585CC7" w:rsidRPr="00363854" w:rsidRDefault="00585CC7" w:rsidP="00585CC7">
      <w:pPr>
        <w:spacing w:after="0" w:line="240" w:lineRule="auto"/>
        <w:jc w:val="both"/>
        <w:rPr>
          <w:rFonts w:ascii="Calibri" w:eastAsia="Times New Roman" w:hAnsi="Calibri" w:cs="Calibri"/>
          <w:sz w:val="20"/>
          <w:szCs w:val="20"/>
          <w:lang w:eastAsia="fr-FR"/>
        </w:rPr>
      </w:pPr>
    </w:p>
    <w:p w14:paraId="34BC116F" w14:textId="77777777" w:rsidR="00585CC7" w:rsidRPr="00363854" w:rsidRDefault="00585CC7" w:rsidP="00585CC7">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 L’entrepreneur garantit le Maître de l’Ouvrage ou le Maître de l’Ouvrage Délégué contre la dégradation et ou le mauvais fonctionnement du (des) matériau(x) et fourniture(s) ci-après, mis en œuvre sur sa proposition,</w:t>
      </w:r>
      <w:r>
        <w:rPr>
          <w:rFonts w:ascii="Calibri" w:eastAsia="Times New Roman" w:hAnsi="Calibri" w:cs="Calibri"/>
          <w:sz w:val="20"/>
          <w:szCs w:val="20"/>
          <w:lang w:eastAsia="fr-FR"/>
        </w:rPr>
        <w:t xml:space="preserve"> </w:t>
      </w:r>
      <w:r w:rsidRPr="00363854">
        <w:rPr>
          <w:rFonts w:ascii="Calibri" w:eastAsia="Times New Roman" w:hAnsi="Calibri" w:cs="Calibri"/>
          <w:sz w:val="20"/>
          <w:szCs w:val="20"/>
          <w:lang w:eastAsia="fr-FR"/>
        </w:rPr>
        <w:t>…………………………………………………………………………………………………………….………………………………pendant un délai de .................. ans à partir de la date d’effet de réception des travaux correspondants. »</w:t>
      </w:r>
    </w:p>
    <w:p w14:paraId="2DF59216" w14:textId="77777777" w:rsidR="00585CC7" w:rsidRPr="00363854" w:rsidRDefault="00585CC7" w:rsidP="00585CC7">
      <w:pPr>
        <w:spacing w:after="0" w:line="240" w:lineRule="auto"/>
        <w:jc w:val="both"/>
        <w:rPr>
          <w:rFonts w:ascii="Calibri" w:eastAsia="Times New Roman" w:hAnsi="Calibri" w:cs="Calibri"/>
          <w:sz w:val="20"/>
          <w:szCs w:val="20"/>
          <w:lang w:eastAsia="fr-FR"/>
        </w:rPr>
      </w:pPr>
    </w:p>
    <w:p w14:paraId="40F229C3" w14:textId="77777777" w:rsidR="00585CC7" w:rsidRPr="00363854" w:rsidRDefault="00585CC7" w:rsidP="00585CC7">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Cette garantie engage l’entrepreneur, dans le cas où pendant ce délai la tenue du (des) matériau(x) et fourniture(s) ne serait pas satisfaisante, à le(s) remplacer à ses frais sur simple demande du Maître de l’Ouvrage ou du Maître de l’Ouvrage Délégué par le(s) matériau(x) et fourniture(s) suivants :</w:t>
      </w:r>
    </w:p>
    <w:p w14:paraId="2538FA87" w14:textId="77777777" w:rsidR="00585CC7" w:rsidRPr="00363854" w:rsidRDefault="00585CC7" w:rsidP="00585CC7">
      <w:pPr>
        <w:spacing w:after="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w:t>
      </w:r>
    </w:p>
    <w:p w14:paraId="15EFDAF9" w14:textId="77777777" w:rsidR="00585CC7" w:rsidRPr="00363854" w:rsidRDefault="00585CC7" w:rsidP="00585CC7">
      <w:pPr>
        <w:spacing w:after="0" w:line="240" w:lineRule="auto"/>
        <w:jc w:val="both"/>
        <w:rPr>
          <w:rFonts w:ascii="Calibri" w:eastAsia="Times New Roman" w:hAnsi="Calibri" w:cs="Calibri"/>
          <w:sz w:val="20"/>
          <w:szCs w:val="20"/>
          <w:lang w:eastAsia="fr-FR"/>
        </w:rPr>
      </w:pPr>
    </w:p>
    <w:p w14:paraId="2DB03256" w14:textId="77777777" w:rsidR="00585CC7" w:rsidRPr="00363854" w:rsidRDefault="00585CC7" w:rsidP="00893D3A">
      <w:pPr>
        <w:spacing w:after="0" w:line="240" w:lineRule="auto"/>
        <w:jc w:val="both"/>
        <w:rPr>
          <w:rFonts w:ascii="Calibri" w:eastAsia="Times New Roman" w:hAnsi="Calibri" w:cs="Calibri"/>
          <w:b/>
          <w:color w:val="E36C0A"/>
          <w:sz w:val="20"/>
          <w:szCs w:val="20"/>
          <w:lang w:eastAsia="fr-FR"/>
        </w:rPr>
      </w:pPr>
      <w:r w:rsidRPr="00363854">
        <w:rPr>
          <w:rFonts w:ascii="Calibri" w:eastAsia="Times New Roman" w:hAnsi="Calibri" w:cs="Calibri"/>
          <w:b/>
          <w:color w:val="E36C0A"/>
          <w:sz w:val="20"/>
          <w:szCs w:val="20"/>
          <w:lang w:eastAsia="fr-FR"/>
        </w:rPr>
        <w:t>Une garantie particulière</w:t>
      </w:r>
      <w:r>
        <w:rPr>
          <w:rFonts w:ascii="Calibri" w:eastAsia="Times New Roman" w:hAnsi="Calibri" w:cs="Calibri"/>
          <w:b/>
          <w:color w:val="E36C0A"/>
          <w:sz w:val="20"/>
          <w:szCs w:val="20"/>
          <w:lang w:eastAsia="fr-FR"/>
        </w:rPr>
        <w:t xml:space="preserve"> </w:t>
      </w:r>
      <w:r w:rsidRPr="00363854">
        <w:rPr>
          <w:rFonts w:ascii="Calibri" w:eastAsia="Times New Roman" w:hAnsi="Calibri" w:cs="Calibri"/>
          <w:b/>
          <w:color w:val="E36C0A"/>
          <w:sz w:val="20"/>
          <w:szCs w:val="20"/>
          <w:lang w:eastAsia="fr-FR"/>
        </w:rPr>
        <w:t>est imposée pour les équipements suivants</w:t>
      </w:r>
      <w:r>
        <w:rPr>
          <w:rFonts w:ascii="Calibri" w:eastAsia="Times New Roman" w:hAnsi="Calibri" w:cs="Calibri"/>
          <w:b/>
          <w:color w:val="E36C0A"/>
          <w:sz w:val="20"/>
          <w:szCs w:val="20"/>
          <w:lang w:eastAsia="fr-FR"/>
        </w:rPr>
        <w:t xml:space="preserve"> (cf. article 9.5 du CCAP)</w:t>
      </w:r>
      <w:r w:rsidRPr="00363854">
        <w:rPr>
          <w:rFonts w:ascii="Calibri" w:eastAsia="Times New Roman" w:hAnsi="Calibri" w:cs="Calibri"/>
          <w:b/>
          <w:color w:val="E36C0A"/>
          <w:sz w:val="20"/>
          <w:szCs w:val="20"/>
          <w:lang w:eastAsia="fr-FR"/>
        </w:rPr>
        <w:t> :</w:t>
      </w:r>
    </w:p>
    <w:p w14:paraId="5B87E9B4" w14:textId="03A2E629" w:rsidR="00585CC7" w:rsidRPr="00F12E97" w:rsidRDefault="00585CC7" w:rsidP="00893D3A">
      <w:pPr>
        <w:pStyle w:val="Paragraphedeliste"/>
        <w:numPr>
          <w:ilvl w:val="0"/>
          <w:numId w:val="28"/>
        </w:numPr>
        <w:spacing w:after="0" w:line="240" w:lineRule="auto"/>
        <w:jc w:val="both"/>
        <w:rPr>
          <w:rFonts w:ascii="Calibri" w:eastAsia="Times New Roman" w:hAnsi="Calibri" w:cs="Calibri"/>
          <w:color w:val="0070C0"/>
          <w:sz w:val="20"/>
          <w:szCs w:val="20"/>
          <w:lang w:eastAsia="fr-FR"/>
        </w:rPr>
      </w:pPr>
      <w:r w:rsidRPr="00F12E97">
        <w:rPr>
          <w:rFonts w:ascii="Calibri" w:eastAsia="Times New Roman" w:hAnsi="Calibri" w:cs="Calibri"/>
          <w:color w:val="0070C0"/>
          <w:sz w:val="20"/>
          <w:szCs w:val="20"/>
          <w:lang w:eastAsia="fr-FR"/>
        </w:rPr>
        <w:t xml:space="preserve">REVETEMENT DE SOL, </w:t>
      </w:r>
    </w:p>
    <w:p w14:paraId="081D7DC7" w14:textId="77777777" w:rsidR="00585CC7" w:rsidRPr="00F12E97" w:rsidRDefault="00585CC7" w:rsidP="00893D3A">
      <w:pPr>
        <w:pStyle w:val="Paragraphedeliste"/>
        <w:numPr>
          <w:ilvl w:val="0"/>
          <w:numId w:val="28"/>
        </w:numPr>
        <w:spacing w:after="0" w:line="240" w:lineRule="auto"/>
        <w:jc w:val="both"/>
        <w:rPr>
          <w:rFonts w:ascii="Calibri" w:eastAsia="Times New Roman" w:hAnsi="Calibri" w:cs="Calibri"/>
          <w:color w:val="0070C0"/>
          <w:sz w:val="20"/>
          <w:szCs w:val="20"/>
          <w:lang w:eastAsia="fr-FR"/>
        </w:rPr>
      </w:pPr>
      <w:r w:rsidRPr="00F12E97">
        <w:rPr>
          <w:rFonts w:ascii="Calibri" w:eastAsia="Times New Roman" w:hAnsi="Calibri" w:cs="Calibri"/>
          <w:color w:val="0070C0"/>
          <w:sz w:val="20"/>
          <w:szCs w:val="20"/>
          <w:lang w:eastAsia="fr-FR"/>
        </w:rPr>
        <w:t>DOUCHE A L’ITALIENNE,</w:t>
      </w:r>
    </w:p>
    <w:p w14:paraId="46F1CA6A" w14:textId="77777777" w:rsidR="00107774" w:rsidRDefault="00585CC7" w:rsidP="00893D3A">
      <w:pPr>
        <w:pStyle w:val="Paragraphedeliste"/>
        <w:numPr>
          <w:ilvl w:val="0"/>
          <w:numId w:val="28"/>
        </w:numPr>
        <w:spacing w:after="0" w:line="240" w:lineRule="auto"/>
        <w:jc w:val="both"/>
        <w:rPr>
          <w:rFonts w:ascii="Calibri" w:eastAsia="Times New Roman" w:hAnsi="Calibri" w:cs="Calibri"/>
          <w:color w:val="0070C0"/>
          <w:sz w:val="20"/>
          <w:szCs w:val="20"/>
          <w:lang w:eastAsia="fr-FR"/>
        </w:rPr>
      </w:pPr>
      <w:r w:rsidRPr="00F12E97">
        <w:rPr>
          <w:rFonts w:ascii="Calibri" w:eastAsia="Times New Roman" w:hAnsi="Calibri" w:cs="Calibri"/>
          <w:color w:val="0070C0"/>
          <w:sz w:val="20"/>
          <w:szCs w:val="20"/>
          <w:lang w:eastAsia="fr-FR"/>
        </w:rPr>
        <w:t>PRODUCTION D’EAU CHAUDE SANITAIRE,</w:t>
      </w:r>
    </w:p>
    <w:p w14:paraId="321B1E1C" w14:textId="77777777" w:rsidR="00585CC7" w:rsidRPr="00363854" w:rsidRDefault="00585CC7" w:rsidP="00893D3A">
      <w:pPr>
        <w:spacing w:after="0" w:line="240" w:lineRule="auto"/>
        <w:jc w:val="both"/>
        <w:rPr>
          <w:rFonts w:ascii="Calibri" w:eastAsia="Times New Roman" w:hAnsi="Calibri" w:cs="Calibri"/>
          <w:sz w:val="20"/>
          <w:szCs w:val="20"/>
          <w:lang w:eastAsia="fr-FR"/>
        </w:rPr>
      </w:pPr>
    </w:p>
    <w:p w14:paraId="555EDBD5" w14:textId="440398AE" w:rsidR="00585CC7" w:rsidRDefault="00F21CBF" w:rsidP="00893D3A">
      <w:pPr>
        <w:spacing w:after="0" w:line="240" w:lineRule="auto"/>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10.2</w:t>
      </w:r>
      <w:r w:rsidR="00585CC7" w:rsidRPr="00363854">
        <w:rPr>
          <w:rFonts w:ascii="Calibri" w:eastAsia="Times New Roman" w:hAnsi="Calibri" w:cs="Calibri"/>
          <w:b/>
          <w:sz w:val="20"/>
          <w:szCs w:val="20"/>
          <w:lang w:eastAsia="fr-FR"/>
        </w:rPr>
        <w:t xml:space="preserve"> </w:t>
      </w:r>
      <w:r w:rsidR="00585CC7">
        <w:rPr>
          <w:rFonts w:ascii="Calibri" w:eastAsia="Times New Roman" w:hAnsi="Calibri" w:cs="Calibri"/>
          <w:b/>
          <w:sz w:val="20"/>
          <w:szCs w:val="20"/>
          <w:lang w:eastAsia="fr-FR"/>
        </w:rPr>
        <w:t>Contrat d’entretien des équipements particuliers</w:t>
      </w:r>
    </w:p>
    <w:p w14:paraId="3324550B" w14:textId="7502B28B" w:rsidR="00585CC7" w:rsidRDefault="00585CC7" w:rsidP="00893D3A">
      <w:pPr>
        <w:tabs>
          <w:tab w:val="left" w:pos="284"/>
        </w:tabs>
        <w:spacing w:after="0" w:line="240" w:lineRule="auto"/>
        <w:contextualSpacing/>
        <w:jc w:val="both"/>
        <w:rPr>
          <w:rFonts w:ascii="Calibri" w:eastAsia="Times New Roman" w:hAnsi="Calibri" w:cs="Calibri"/>
          <w:bCs/>
          <w:sz w:val="20"/>
          <w:szCs w:val="20"/>
          <w:lang w:eastAsia="fr-FR"/>
        </w:rPr>
      </w:pPr>
      <w:r>
        <w:rPr>
          <w:rFonts w:ascii="Calibri" w:eastAsia="Times New Roman" w:hAnsi="Calibri" w:cs="Calibri"/>
          <w:bCs/>
          <w:sz w:val="20"/>
          <w:szCs w:val="20"/>
          <w:lang w:eastAsia="fr-FR"/>
        </w:rPr>
        <w:t>Dans le cadre de leur offre, les candidats aux</w:t>
      </w:r>
      <w:r w:rsidRPr="00363854">
        <w:rPr>
          <w:rFonts w:ascii="Calibri" w:eastAsia="Times New Roman" w:hAnsi="Calibri" w:cs="Calibri"/>
          <w:bCs/>
          <w:sz w:val="20"/>
          <w:szCs w:val="20"/>
          <w:lang w:eastAsia="fr-FR"/>
        </w:rPr>
        <w:t xml:space="preserve"> lots </w:t>
      </w:r>
      <w:r w:rsidR="00F12E97">
        <w:rPr>
          <w:rFonts w:ascii="Calibri" w:eastAsia="Times New Roman" w:hAnsi="Calibri" w:cs="Calibri"/>
          <w:bCs/>
          <w:sz w:val="20"/>
          <w:szCs w:val="20"/>
          <w:lang w:eastAsia="fr-FR"/>
        </w:rPr>
        <w:t xml:space="preserve">énumérés ci-dessous </w:t>
      </w:r>
      <w:r>
        <w:rPr>
          <w:rFonts w:ascii="Calibri" w:eastAsia="Times New Roman" w:hAnsi="Calibri" w:cs="Calibri"/>
          <w:bCs/>
          <w:sz w:val="20"/>
          <w:szCs w:val="20"/>
          <w:lang w:eastAsia="fr-FR"/>
        </w:rPr>
        <w:t>devront joindre l</w:t>
      </w:r>
      <w:r w:rsidRPr="00363854">
        <w:rPr>
          <w:rFonts w:ascii="Calibri" w:eastAsia="Times New Roman" w:hAnsi="Calibri" w:cs="Calibri"/>
          <w:bCs/>
          <w:sz w:val="20"/>
          <w:szCs w:val="20"/>
          <w:lang w:eastAsia="fr-FR"/>
        </w:rPr>
        <w:t>e projet de contrat d’entretien détaillant notamment l’installation proposée, son protocole d’entretien, la périodicité de renouvellement et le coût des diffé</w:t>
      </w:r>
      <w:r w:rsidR="00F12E97">
        <w:rPr>
          <w:rFonts w:ascii="Calibri" w:eastAsia="Times New Roman" w:hAnsi="Calibri" w:cs="Calibri"/>
          <w:bCs/>
          <w:sz w:val="20"/>
          <w:szCs w:val="20"/>
          <w:lang w:eastAsia="fr-FR"/>
        </w:rPr>
        <w:t>rents organes de l’installation</w:t>
      </w:r>
      <w:r w:rsidR="007A7EDB">
        <w:rPr>
          <w:rFonts w:ascii="Calibri" w:eastAsia="Times New Roman" w:hAnsi="Calibri" w:cs="Calibri"/>
          <w:bCs/>
          <w:sz w:val="20"/>
          <w:szCs w:val="20"/>
          <w:lang w:eastAsia="fr-FR"/>
        </w:rPr>
        <w:t>.</w:t>
      </w:r>
    </w:p>
    <w:p w14:paraId="2A03446F" w14:textId="77777777" w:rsidR="00491475" w:rsidRPr="00363854" w:rsidRDefault="00491475" w:rsidP="00893D3A">
      <w:pPr>
        <w:tabs>
          <w:tab w:val="left" w:pos="284"/>
        </w:tabs>
        <w:spacing w:after="0" w:line="240" w:lineRule="auto"/>
        <w:contextualSpacing/>
        <w:jc w:val="both"/>
        <w:rPr>
          <w:rFonts w:ascii="Calibri" w:eastAsia="Times New Roman" w:hAnsi="Calibri" w:cs="Calibri"/>
          <w:bCs/>
          <w:sz w:val="20"/>
          <w:szCs w:val="20"/>
          <w:lang w:eastAsia="fr-FR"/>
        </w:rPr>
      </w:pPr>
    </w:p>
    <w:p w14:paraId="6BC7847B" w14:textId="77777777" w:rsidR="00F12E97" w:rsidRDefault="00F12E97" w:rsidP="00893D3A">
      <w:pPr>
        <w:spacing w:after="0" w:line="240" w:lineRule="auto"/>
        <w:jc w:val="both"/>
        <w:rPr>
          <w:rFonts w:ascii="Calibri" w:eastAsia="Times New Roman" w:hAnsi="Calibri" w:cs="Calibri"/>
          <w:b/>
          <w:sz w:val="20"/>
          <w:szCs w:val="20"/>
          <w:lang w:eastAsia="fr-FR"/>
        </w:rPr>
      </w:pPr>
    </w:p>
    <w:p w14:paraId="110DA01D" w14:textId="7E6EC53F" w:rsidR="00F12E97" w:rsidRPr="00DF2D64" w:rsidRDefault="00585CC7" w:rsidP="00893D3A">
      <w:pPr>
        <w:pStyle w:val="Paragraphedeliste"/>
        <w:numPr>
          <w:ilvl w:val="1"/>
          <w:numId w:val="41"/>
        </w:numPr>
        <w:spacing w:after="0" w:line="240" w:lineRule="auto"/>
        <w:jc w:val="both"/>
        <w:rPr>
          <w:rFonts w:ascii="Calibri" w:eastAsia="Times New Roman" w:hAnsi="Calibri" w:cs="Calibri"/>
          <w:b/>
          <w:sz w:val="20"/>
          <w:szCs w:val="20"/>
          <w:lang w:eastAsia="fr-FR"/>
        </w:rPr>
      </w:pPr>
      <w:r w:rsidRPr="00DF2D64">
        <w:rPr>
          <w:rFonts w:ascii="Calibri" w:eastAsia="Times New Roman" w:hAnsi="Calibri" w:cs="Calibri"/>
          <w:b/>
          <w:sz w:val="20"/>
          <w:szCs w:val="20"/>
          <w:lang w:eastAsia="fr-FR"/>
        </w:rPr>
        <w:t>Fiches techniques des produits proposés</w:t>
      </w:r>
    </w:p>
    <w:p w14:paraId="661E12EC" w14:textId="6C942931" w:rsidR="00585CC7" w:rsidRPr="00F12E97" w:rsidRDefault="00585CC7" w:rsidP="00893D3A">
      <w:pPr>
        <w:spacing w:after="0" w:line="240" w:lineRule="auto"/>
        <w:jc w:val="both"/>
        <w:rPr>
          <w:rFonts w:ascii="Calibri" w:eastAsia="Times New Roman" w:hAnsi="Calibri" w:cs="Calibri"/>
          <w:b/>
          <w:sz w:val="20"/>
          <w:szCs w:val="20"/>
          <w:lang w:eastAsia="fr-FR"/>
        </w:rPr>
      </w:pPr>
      <w:r w:rsidRPr="00F12E97">
        <w:rPr>
          <w:rFonts w:ascii="Calibri" w:eastAsia="Times New Roman" w:hAnsi="Calibri" w:cs="Calibri"/>
          <w:sz w:val="20"/>
          <w:szCs w:val="20"/>
          <w:lang w:eastAsia="fr-FR"/>
        </w:rPr>
        <w:t xml:space="preserve">Dans le cadre de leur offre, les candidats aux lots </w:t>
      </w:r>
      <w:r w:rsidR="00F12E97">
        <w:rPr>
          <w:rFonts w:ascii="Calibri" w:eastAsia="Times New Roman" w:hAnsi="Calibri" w:cs="Calibri"/>
          <w:sz w:val="20"/>
          <w:szCs w:val="20"/>
          <w:lang w:eastAsia="fr-FR"/>
        </w:rPr>
        <w:t xml:space="preserve">énumérés ci-dessous </w:t>
      </w:r>
      <w:r w:rsidRPr="00F12E97">
        <w:rPr>
          <w:rFonts w:ascii="Calibri" w:eastAsia="Times New Roman" w:hAnsi="Calibri" w:cs="Calibri"/>
          <w:sz w:val="20"/>
          <w:szCs w:val="20"/>
          <w:lang w:eastAsia="fr-FR"/>
        </w:rPr>
        <w:t xml:space="preserve">devront joindre </w:t>
      </w:r>
      <w:r w:rsidR="002C09D7">
        <w:rPr>
          <w:rFonts w:ascii="Calibri" w:eastAsia="Times New Roman" w:hAnsi="Calibri" w:cs="Calibri"/>
          <w:sz w:val="20"/>
          <w:szCs w:val="20"/>
          <w:lang w:eastAsia="fr-FR"/>
        </w:rPr>
        <w:t>les fiches techniques énumérées</w:t>
      </w:r>
      <w:r w:rsidRPr="00F12E97">
        <w:rPr>
          <w:rFonts w:ascii="Calibri" w:eastAsia="Times New Roman" w:hAnsi="Calibri" w:cs="Calibri"/>
          <w:sz w:val="20"/>
          <w:szCs w:val="20"/>
          <w:lang w:eastAsia="fr-FR"/>
        </w:rPr>
        <w:t xml:space="preserve"> permettant au maître d’ouvrage d’apprécier et de juger de la qualité et de la conformité au CCTP des produits proposés</w:t>
      </w:r>
      <w:r w:rsidR="00F12E97">
        <w:rPr>
          <w:rFonts w:ascii="Calibri" w:eastAsia="Times New Roman" w:hAnsi="Calibri" w:cs="Calibri"/>
          <w:sz w:val="20"/>
          <w:szCs w:val="20"/>
          <w:lang w:eastAsia="fr-FR"/>
        </w:rPr>
        <w:t>:</w:t>
      </w:r>
    </w:p>
    <w:p w14:paraId="2AC8D98D" w14:textId="77777777" w:rsidR="00585CC7" w:rsidRPr="00363854" w:rsidRDefault="00585CC7" w:rsidP="00893D3A">
      <w:pPr>
        <w:spacing w:after="0" w:line="240" w:lineRule="auto"/>
        <w:jc w:val="both"/>
        <w:rPr>
          <w:rFonts w:ascii="Calibri" w:eastAsia="Times New Roman" w:hAnsi="Calibri" w:cs="Calibri"/>
          <w:sz w:val="20"/>
          <w:szCs w:val="20"/>
          <w:lang w:eastAsia="fr-FR"/>
        </w:rPr>
      </w:pPr>
    </w:p>
    <w:p w14:paraId="480F6D4E" w14:textId="16582331" w:rsidR="00585CC7" w:rsidRPr="00F12E97" w:rsidRDefault="00F12E97" w:rsidP="00893D3A">
      <w:pPr>
        <w:pStyle w:val="Paragraphedeliste"/>
        <w:numPr>
          <w:ilvl w:val="0"/>
          <w:numId w:val="34"/>
        </w:numPr>
        <w:spacing w:after="0" w:line="240" w:lineRule="auto"/>
        <w:jc w:val="both"/>
        <w:rPr>
          <w:rFonts w:ascii="Calibri" w:eastAsia="Times New Roman" w:hAnsi="Calibri" w:cs="Calibri"/>
          <w:color w:val="0070C0"/>
          <w:sz w:val="20"/>
          <w:szCs w:val="20"/>
          <w:lang w:eastAsia="fr-FR"/>
        </w:rPr>
      </w:pPr>
      <w:r w:rsidRPr="00F12E97">
        <w:rPr>
          <w:rFonts w:ascii="Calibri" w:eastAsia="Times New Roman" w:hAnsi="Calibri" w:cs="Calibri"/>
          <w:color w:val="0070C0"/>
          <w:sz w:val="20"/>
          <w:szCs w:val="20"/>
          <w:lang w:eastAsia="fr-FR"/>
        </w:rPr>
        <w:lastRenderedPageBreak/>
        <w:t xml:space="preserve">MENUISERIE ALUMINIUM : </w:t>
      </w:r>
      <w:r w:rsidR="00585CC7" w:rsidRPr="00F12E97">
        <w:rPr>
          <w:rFonts w:ascii="Calibri" w:eastAsia="Times New Roman" w:hAnsi="Calibri" w:cs="Calibri"/>
          <w:color w:val="0070C0"/>
          <w:sz w:val="20"/>
          <w:szCs w:val="20"/>
          <w:lang w:eastAsia="fr-FR"/>
        </w:rPr>
        <w:t xml:space="preserve">Fiches techniques </w:t>
      </w:r>
      <w:r w:rsidR="002C09D7">
        <w:rPr>
          <w:rFonts w:ascii="Calibri" w:eastAsia="Times New Roman" w:hAnsi="Calibri" w:cs="Calibri"/>
          <w:color w:val="0070C0"/>
          <w:sz w:val="20"/>
          <w:szCs w:val="20"/>
          <w:lang w:eastAsia="fr-FR"/>
        </w:rPr>
        <w:t>(</w:t>
      </w:r>
      <w:r w:rsidR="00585CC7" w:rsidRPr="00F12E97">
        <w:rPr>
          <w:rFonts w:ascii="Calibri" w:eastAsia="Times New Roman" w:hAnsi="Calibri" w:cs="Calibri"/>
          <w:color w:val="0070C0"/>
          <w:sz w:val="20"/>
          <w:szCs w:val="20"/>
          <w:lang w:eastAsia="fr-FR"/>
        </w:rPr>
        <w:t>ou plans des profilés</w:t>
      </w:r>
      <w:r w:rsidR="009764BA">
        <w:rPr>
          <w:rFonts w:ascii="Calibri" w:eastAsia="Times New Roman" w:hAnsi="Calibri" w:cs="Calibri"/>
          <w:color w:val="0070C0"/>
          <w:sz w:val="20"/>
          <w:szCs w:val="20"/>
          <w:lang w:eastAsia="fr-FR"/>
        </w:rPr>
        <w:t>) relatives aux</w:t>
      </w:r>
      <w:r w:rsidR="00585CC7" w:rsidRPr="00F12E97">
        <w:rPr>
          <w:rFonts w:ascii="Calibri" w:eastAsia="Times New Roman" w:hAnsi="Calibri" w:cs="Calibri"/>
          <w:color w:val="0070C0"/>
          <w:sz w:val="20"/>
          <w:szCs w:val="20"/>
          <w:lang w:eastAsia="fr-FR"/>
        </w:rPr>
        <w:t xml:space="preserve"> vantaux, châssis, persiennes, jalousies, systèmes de fermeture, crémones, etc.</w:t>
      </w:r>
    </w:p>
    <w:p w14:paraId="610C92A8" w14:textId="38AEADD1" w:rsidR="00585CC7" w:rsidRPr="00F12E97" w:rsidRDefault="00F12E97" w:rsidP="00893D3A">
      <w:pPr>
        <w:pStyle w:val="Paragraphedeliste"/>
        <w:numPr>
          <w:ilvl w:val="0"/>
          <w:numId w:val="34"/>
        </w:numPr>
        <w:spacing w:after="0" w:line="240" w:lineRule="auto"/>
        <w:jc w:val="both"/>
        <w:rPr>
          <w:rFonts w:ascii="Calibri" w:eastAsia="Times New Roman" w:hAnsi="Calibri" w:cs="Calibri"/>
          <w:color w:val="0070C0"/>
          <w:sz w:val="20"/>
          <w:szCs w:val="20"/>
          <w:lang w:eastAsia="fr-FR"/>
        </w:rPr>
      </w:pPr>
      <w:r w:rsidRPr="00F12E97">
        <w:rPr>
          <w:rFonts w:ascii="Calibri" w:eastAsia="Times New Roman" w:hAnsi="Calibri" w:cs="Calibri"/>
          <w:color w:val="0070C0"/>
          <w:sz w:val="20"/>
          <w:szCs w:val="20"/>
          <w:lang w:eastAsia="fr-FR"/>
        </w:rPr>
        <w:t xml:space="preserve">MENUISERIE BOIS : </w:t>
      </w:r>
      <w:r w:rsidR="002C09D7">
        <w:rPr>
          <w:rFonts w:ascii="Calibri" w:eastAsia="Times New Roman" w:hAnsi="Calibri" w:cs="Calibri"/>
          <w:color w:val="0070C0"/>
          <w:sz w:val="20"/>
          <w:szCs w:val="20"/>
          <w:lang w:eastAsia="fr-FR"/>
        </w:rPr>
        <w:t xml:space="preserve">Fiches techniques relatives aux </w:t>
      </w:r>
      <w:proofErr w:type="spellStart"/>
      <w:r w:rsidR="002C09D7">
        <w:rPr>
          <w:rFonts w:ascii="Calibri" w:eastAsia="Times New Roman" w:hAnsi="Calibri" w:cs="Calibri"/>
          <w:color w:val="0070C0"/>
          <w:sz w:val="20"/>
          <w:szCs w:val="20"/>
          <w:lang w:eastAsia="fr-FR"/>
        </w:rPr>
        <w:t>p</w:t>
      </w:r>
      <w:r w:rsidR="00585CC7" w:rsidRPr="00F12E97">
        <w:rPr>
          <w:rFonts w:ascii="Calibri" w:eastAsia="Times New Roman" w:hAnsi="Calibri" w:cs="Calibri"/>
          <w:color w:val="0070C0"/>
          <w:sz w:val="20"/>
          <w:szCs w:val="20"/>
          <w:lang w:eastAsia="fr-FR"/>
        </w:rPr>
        <w:t>oignées</w:t>
      </w:r>
      <w:proofErr w:type="spellEnd"/>
      <w:r w:rsidR="00585CC7" w:rsidRPr="00F12E97">
        <w:rPr>
          <w:rFonts w:ascii="Calibri" w:eastAsia="Times New Roman" w:hAnsi="Calibri" w:cs="Calibri"/>
          <w:color w:val="0070C0"/>
          <w:sz w:val="20"/>
          <w:szCs w:val="20"/>
          <w:lang w:eastAsia="fr-FR"/>
        </w:rPr>
        <w:t>, serrures, gâches, paumelles, portes intérieures et portes palières.</w:t>
      </w:r>
    </w:p>
    <w:p w14:paraId="0950E13C" w14:textId="255BDF7F" w:rsidR="00585CC7" w:rsidRPr="00F12E97" w:rsidRDefault="00F12E97" w:rsidP="00893D3A">
      <w:pPr>
        <w:pStyle w:val="Paragraphedeliste"/>
        <w:numPr>
          <w:ilvl w:val="0"/>
          <w:numId w:val="34"/>
        </w:numPr>
        <w:spacing w:after="0" w:line="240" w:lineRule="auto"/>
        <w:jc w:val="both"/>
        <w:rPr>
          <w:rFonts w:ascii="Calibri" w:eastAsia="Times New Roman" w:hAnsi="Calibri" w:cs="Calibri"/>
          <w:color w:val="0070C0"/>
          <w:sz w:val="20"/>
          <w:szCs w:val="20"/>
          <w:lang w:eastAsia="fr-FR"/>
        </w:rPr>
      </w:pPr>
      <w:r w:rsidRPr="00F12E97">
        <w:rPr>
          <w:rFonts w:ascii="Calibri" w:eastAsia="Times New Roman" w:hAnsi="Calibri" w:cs="Calibri"/>
          <w:color w:val="0070C0"/>
          <w:sz w:val="20"/>
          <w:szCs w:val="20"/>
          <w:lang w:eastAsia="fr-FR"/>
        </w:rPr>
        <w:t xml:space="preserve">MEUBLES DE CUISINE : </w:t>
      </w:r>
      <w:r w:rsidR="009764BA">
        <w:rPr>
          <w:rFonts w:ascii="Calibri" w:eastAsia="Times New Roman" w:hAnsi="Calibri" w:cs="Calibri"/>
          <w:color w:val="0070C0"/>
          <w:sz w:val="20"/>
          <w:szCs w:val="20"/>
          <w:lang w:eastAsia="fr-FR"/>
        </w:rPr>
        <w:t>Fiches techniques relatives au p</w:t>
      </w:r>
      <w:r w:rsidR="00585CC7" w:rsidRPr="00F12E97">
        <w:rPr>
          <w:rFonts w:ascii="Calibri" w:eastAsia="Times New Roman" w:hAnsi="Calibri" w:cs="Calibri"/>
          <w:color w:val="0070C0"/>
          <w:sz w:val="20"/>
          <w:szCs w:val="20"/>
          <w:lang w:eastAsia="fr-FR"/>
        </w:rPr>
        <w:t>lan de travail, porte de placard, caisson, étagères intérieures, quincaillerie utilisée (charnière, poignées, coulisses pour tiroirs, etc.).</w:t>
      </w:r>
    </w:p>
    <w:p w14:paraId="0F410C17" w14:textId="341D9F72" w:rsidR="00585CC7" w:rsidRPr="00F12E97" w:rsidRDefault="00F12E97" w:rsidP="00893D3A">
      <w:pPr>
        <w:pStyle w:val="Paragraphedeliste"/>
        <w:numPr>
          <w:ilvl w:val="0"/>
          <w:numId w:val="34"/>
        </w:numPr>
        <w:spacing w:after="0" w:line="240" w:lineRule="auto"/>
        <w:jc w:val="both"/>
        <w:rPr>
          <w:rFonts w:ascii="Calibri" w:eastAsia="Times New Roman" w:hAnsi="Calibri" w:cs="Calibri"/>
          <w:color w:val="0070C0"/>
          <w:sz w:val="20"/>
          <w:szCs w:val="20"/>
          <w:lang w:eastAsia="fr-FR"/>
        </w:rPr>
      </w:pPr>
      <w:r w:rsidRPr="00F12E97">
        <w:rPr>
          <w:rFonts w:ascii="Calibri" w:eastAsia="Times New Roman" w:hAnsi="Calibri" w:cs="Calibri"/>
          <w:color w:val="0070C0"/>
          <w:sz w:val="20"/>
          <w:szCs w:val="20"/>
          <w:lang w:eastAsia="fr-FR"/>
        </w:rPr>
        <w:t xml:space="preserve">REVETEMENTS DE SOL : </w:t>
      </w:r>
      <w:r w:rsidR="00585CC7" w:rsidRPr="00F12E97">
        <w:rPr>
          <w:rFonts w:ascii="Calibri" w:eastAsia="Times New Roman" w:hAnsi="Calibri" w:cs="Calibri"/>
          <w:color w:val="0070C0"/>
          <w:sz w:val="20"/>
          <w:szCs w:val="20"/>
          <w:lang w:eastAsia="fr-FR"/>
        </w:rPr>
        <w:t>Fiches techniques des produits proposés, classement UPEC, gamme de couleurs disponible.</w:t>
      </w:r>
    </w:p>
    <w:p w14:paraId="48402805" w14:textId="170B8178" w:rsidR="00585CC7" w:rsidRPr="00F12E97" w:rsidRDefault="00F12E97" w:rsidP="00893D3A">
      <w:pPr>
        <w:pStyle w:val="Paragraphedeliste"/>
        <w:numPr>
          <w:ilvl w:val="0"/>
          <w:numId w:val="34"/>
        </w:numPr>
        <w:spacing w:after="0" w:line="240" w:lineRule="auto"/>
        <w:jc w:val="both"/>
        <w:rPr>
          <w:rFonts w:ascii="Calibri" w:eastAsia="Times New Roman" w:hAnsi="Calibri" w:cs="Calibri"/>
          <w:color w:val="0070C0"/>
          <w:sz w:val="20"/>
          <w:szCs w:val="20"/>
          <w:lang w:eastAsia="fr-FR"/>
        </w:rPr>
      </w:pPr>
      <w:r w:rsidRPr="00F12E97">
        <w:rPr>
          <w:rFonts w:ascii="Calibri" w:eastAsia="Times New Roman" w:hAnsi="Calibri" w:cs="Calibri"/>
          <w:color w:val="0070C0"/>
          <w:sz w:val="20"/>
          <w:szCs w:val="20"/>
          <w:lang w:eastAsia="fr-FR"/>
        </w:rPr>
        <w:t xml:space="preserve">PLOMBERIE : </w:t>
      </w:r>
      <w:r w:rsidR="009764BA">
        <w:rPr>
          <w:rFonts w:ascii="Calibri" w:eastAsia="Times New Roman" w:hAnsi="Calibri" w:cs="Calibri"/>
          <w:color w:val="0070C0"/>
          <w:sz w:val="20"/>
          <w:szCs w:val="20"/>
          <w:lang w:eastAsia="fr-FR"/>
        </w:rPr>
        <w:t>Fiches techniques relatives aux</w:t>
      </w:r>
      <w:r w:rsidR="00585CC7" w:rsidRPr="00F12E97">
        <w:rPr>
          <w:rFonts w:ascii="Calibri" w:eastAsia="Times New Roman" w:hAnsi="Calibri" w:cs="Calibri"/>
          <w:color w:val="0070C0"/>
          <w:sz w:val="20"/>
          <w:szCs w:val="20"/>
          <w:lang w:eastAsia="fr-FR"/>
        </w:rPr>
        <w:t xml:space="preserve"> sanitaires, robinetterie</w:t>
      </w:r>
      <w:r w:rsidR="009764BA">
        <w:rPr>
          <w:rFonts w:ascii="Calibri" w:eastAsia="Times New Roman" w:hAnsi="Calibri" w:cs="Calibri"/>
          <w:color w:val="0070C0"/>
          <w:sz w:val="20"/>
          <w:szCs w:val="20"/>
          <w:lang w:eastAsia="fr-FR"/>
        </w:rPr>
        <w:t>s</w:t>
      </w:r>
      <w:r w:rsidR="00585CC7" w:rsidRPr="00F12E97">
        <w:rPr>
          <w:rFonts w:ascii="Calibri" w:eastAsia="Times New Roman" w:hAnsi="Calibri" w:cs="Calibri"/>
          <w:color w:val="0070C0"/>
          <w:sz w:val="20"/>
          <w:szCs w:val="20"/>
          <w:lang w:eastAsia="fr-FR"/>
        </w:rPr>
        <w:t>, douchette, dévidoir WC, pare-douche.</w:t>
      </w:r>
    </w:p>
    <w:p w14:paraId="615856DC" w14:textId="4DA92067" w:rsidR="00585CC7" w:rsidRPr="00F12E97" w:rsidRDefault="00F12E97" w:rsidP="00893D3A">
      <w:pPr>
        <w:pStyle w:val="Paragraphedeliste"/>
        <w:numPr>
          <w:ilvl w:val="0"/>
          <w:numId w:val="34"/>
        </w:numPr>
        <w:spacing w:after="0" w:line="240" w:lineRule="auto"/>
        <w:jc w:val="both"/>
        <w:rPr>
          <w:rFonts w:ascii="Calibri" w:eastAsia="Times New Roman" w:hAnsi="Calibri" w:cs="Calibri"/>
          <w:color w:val="0070C0"/>
          <w:sz w:val="20"/>
          <w:szCs w:val="20"/>
          <w:lang w:eastAsia="fr-FR"/>
        </w:rPr>
      </w:pPr>
      <w:r w:rsidRPr="00F12E97">
        <w:rPr>
          <w:rFonts w:ascii="Calibri" w:eastAsia="Times New Roman" w:hAnsi="Calibri" w:cs="Calibri"/>
          <w:color w:val="0070C0"/>
          <w:sz w:val="20"/>
          <w:szCs w:val="20"/>
          <w:lang w:eastAsia="fr-FR"/>
        </w:rPr>
        <w:t xml:space="preserve">ELECTRICTE : </w:t>
      </w:r>
      <w:r w:rsidR="009764BA">
        <w:rPr>
          <w:rFonts w:ascii="Calibri" w:eastAsia="Times New Roman" w:hAnsi="Calibri" w:cs="Calibri"/>
          <w:color w:val="0070C0"/>
          <w:sz w:val="20"/>
          <w:szCs w:val="20"/>
          <w:lang w:eastAsia="fr-FR"/>
        </w:rPr>
        <w:t>Fiches techniques relatives aux</w:t>
      </w:r>
      <w:r w:rsidR="00585CC7" w:rsidRPr="00F12E97">
        <w:rPr>
          <w:rFonts w:ascii="Calibri" w:eastAsia="Times New Roman" w:hAnsi="Calibri" w:cs="Calibri"/>
          <w:color w:val="0070C0"/>
          <w:sz w:val="20"/>
          <w:szCs w:val="20"/>
          <w:lang w:eastAsia="fr-FR"/>
        </w:rPr>
        <w:t xml:space="preserve"> appareillages, lustrerie.</w:t>
      </w:r>
    </w:p>
    <w:p w14:paraId="5C731CFE" w14:textId="1148B827" w:rsidR="00F21CBF" w:rsidRDefault="00F21CBF" w:rsidP="00893D3A">
      <w:pPr>
        <w:spacing w:after="0" w:line="240" w:lineRule="auto"/>
        <w:jc w:val="both"/>
        <w:rPr>
          <w:rFonts w:ascii="Calibri" w:eastAsia="Times New Roman" w:hAnsi="Calibri" w:cs="Calibri"/>
          <w:sz w:val="20"/>
          <w:szCs w:val="20"/>
          <w:lang w:eastAsia="fr-FR"/>
        </w:rPr>
      </w:pPr>
    </w:p>
    <w:p w14:paraId="3BC46805" w14:textId="5E2CD7A2" w:rsidR="00F21CBF" w:rsidRPr="00F21CBF" w:rsidRDefault="00F21CBF" w:rsidP="00893D3A">
      <w:pPr>
        <w:pStyle w:val="Paragraphedeliste"/>
        <w:numPr>
          <w:ilvl w:val="1"/>
          <w:numId w:val="31"/>
        </w:numPr>
        <w:spacing w:after="0" w:line="240" w:lineRule="auto"/>
        <w:jc w:val="both"/>
        <w:rPr>
          <w:rFonts w:ascii="Calibri" w:eastAsia="Calibri" w:hAnsi="Calibri" w:cs="Calibri"/>
          <w:b/>
          <w:sz w:val="20"/>
          <w:szCs w:val="20"/>
        </w:rPr>
      </w:pPr>
      <w:r w:rsidRPr="00F21CBF">
        <w:rPr>
          <w:rFonts w:ascii="Calibri" w:eastAsia="Calibri" w:hAnsi="Calibri" w:cs="Calibri"/>
          <w:b/>
          <w:sz w:val="20"/>
          <w:szCs w:val="20"/>
        </w:rPr>
        <w:t>Mesures proposées pour fiabiliser le respect des délais ou optimiser le délai global</w:t>
      </w:r>
    </w:p>
    <w:p w14:paraId="78D75344" w14:textId="17FF11CD" w:rsidR="00F21CBF" w:rsidRPr="00F12E97" w:rsidRDefault="00F12E97" w:rsidP="00893D3A">
      <w:pPr>
        <w:pStyle w:val="Paragraphedeliste"/>
        <w:spacing w:after="0" w:line="240" w:lineRule="auto"/>
        <w:ind w:left="0"/>
        <w:jc w:val="both"/>
        <w:rPr>
          <w:rFonts w:ascii="Calibri" w:eastAsia="Calibri" w:hAnsi="Calibri" w:cs="Calibri"/>
          <w:color w:val="0070C0"/>
          <w:sz w:val="20"/>
          <w:szCs w:val="20"/>
        </w:rPr>
      </w:pPr>
      <w:r w:rsidRPr="00F12E97">
        <w:rPr>
          <w:rFonts w:ascii="Calibri" w:eastAsia="Calibri" w:hAnsi="Calibri" w:cs="Calibri"/>
          <w:color w:val="0070C0"/>
          <w:sz w:val="20"/>
          <w:szCs w:val="20"/>
        </w:rPr>
        <w:t>Dans le cas d’un groupement d’entreprises ou d’une entreprise générale</w:t>
      </w:r>
      <w:r>
        <w:rPr>
          <w:rFonts w:ascii="Calibri" w:eastAsia="Calibri" w:hAnsi="Calibri" w:cs="Calibri"/>
          <w:color w:val="0070C0"/>
          <w:sz w:val="20"/>
          <w:szCs w:val="20"/>
        </w:rPr>
        <w:t>, décrire les mesures imaginées pour optimiser les délais particuliers et le délai global.</w:t>
      </w:r>
    </w:p>
    <w:p w14:paraId="77A25488" w14:textId="77777777" w:rsidR="00F21CBF" w:rsidRPr="00EC319D" w:rsidRDefault="00F21CBF" w:rsidP="00893D3A">
      <w:pPr>
        <w:pStyle w:val="Paragraphedeliste"/>
        <w:spacing w:after="0" w:line="240" w:lineRule="auto"/>
        <w:ind w:left="0"/>
        <w:jc w:val="both"/>
        <w:rPr>
          <w:rFonts w:ascii="Calibri" w:eastAsia="Calibri" w:hAnsi="Calibri" w:cs="Calibri"/>
          <w:b/>
          <w:sz w:val="20"/>
          <w:szCs w:val="20"/>
        </w:rPr>
      </w:pPr>
    </w:p>
    <w:p w14:paraId="768EAE2E" w14:textId="7F206EFD" w:rsidR="00F908BB" w:rsidRDefault="00F21CBF" w:rsidP="00F908BB">
      <w:pPr>
        <w:pStyle w:val="Paragraphedeliste"/>
        <w:numPr>
          <w:ilvl w:val="1"/>
          <w:numId w:val="31"/>
        </w:numPr>
        <w:spacing w:after="0" w:line="240" w:lineRule="auto"/>
        <w:jc w:val="both"/>
        <w:rPr>
          <w:rFonts w:ascii="Calibri" w:eastAsia="Calibri" w:hAnsi="Calibri" w:cs="Calibri"/>
          <w:b/>
          <w:sz w:val="20"/>
          <w:szCs w:val="20"/>
        </w:rPr>
      </w:pPr>
      <w:r w:rsidRPr="00EC319D">
        <w:rPr>
          <w:rFonts w:ascii="Calibri" w:eastAsia="Calibri" w:hAnsi="Calibri" w:cs="Calibri"/>
          <w:b/>
          <w:sz w:val="20"/>
          <w:szCs w:val="20"/>
        </w:rPr>
        <w:t>Insertion des publics en difficulté</w:t>
      </w:r>
    </w:p>
    <w:p w14:paraId="1A4EC97D" w14:textId="21C98ED3" w:rsidR="00F908BB" w:rsidRDefault="00F908BB" w:rsidP="00F908BB">
      <w:pPr>
        <w:spacing w:after="0" w:line="240" w:lineRule="auto"/>
        <w:jc w:val="both"/>
        <w:rPr>
          <w:rFonts w:ascii="Calibri" w:eastAsia="Calibri" w:hAnsi="Calibri" w:cs="Calibri"/>
          <w:b/>
          <w:sz w:val="20"/>
          <w:szCs w:val="20"/>
        </w:rPr>
      </w:pPr>
    </w:p>
    <w:p w14:paraId="1D63CDA9" w14:textId="3D4B0F9E" w:rsidR="00F21CBF" w:rsidRPr="00EC319D" w:rsidRDefault="0059481D" w:rsidP="00893D3A">
      <w:pPr>
        <w:pStyle w:val="Paragraphedeliste"/>
        <w:spacing w:after="0" w:line="240" w:lineRule="auto"/>
        <w:ind w:left="0"/>
        <w:jc w:val="both"/>
        <w:rPr>
          <w:rFonts w:ascii="Calibri" w:eastAsia="Calibri" w:hAnsi="Calibri" w:cs="Calibri"/>
          <w:color w:val="0070C0"/>
          <w:sz w:val="20"/>
          <w:szCs w:val="20"/>
        </w:rPr>
      </w:pPr>
      <w:r>
        <w:rPr>
          <w:rFonts w:ascii="Calibri" w:eastAsia="Calibri" w:hAnsi="Calibri" w:cs="Calibri"/>
          <w:color w:val="0070C0"/>
          <w:sz w:val="20"/>
          <w:szCs w:val="20"/>
        </w:rPr>
        <w:t>Sans Objet</w:t>
      </w:r>
    </w:p>
    <w:p w14:paraId="5579F2F0" w14:textId="601F5056" w:rsidR="00F21CBF" w:rsidRDefault="00F21CBF" w:rsidP="00893D3A">
      <w:pPr>
        <w:pStyle w:val="Paragraphedeliste"/>
        <w:spacing w:after="0" w:line="240" w:lineRule="auto"/>
        <w:ind w:left="0"/>
        <w:jc w:val="both"/>
        <w:rPr>
          <w:rFonts w:ascii="Calibri" w:eastAsia="Calibri" w:hAnsi="Calibri" w:cs="Calibri"/>
          <w:b/>
          <w:sz w:val="20"/>
          <w:szCs w:val="20"/>
        </w:rPr>
      </w:pPr>
    </w:p>
    <w:p w14:paraId="7804B08F" w14:textId="0040A863" w:rsidR="00C97877" w:rsidRDefault="00C97877" w:rsidP="00C97877">
      <w:pPr>
        <w:pStyle w:val="Paragraphedeliste"/>
        <w:numPr>
          <w:ilvl w:val="1"/>
          <w:numId w:val="31"/>
        </w:numPr>
        <w:spacing w:after="0" w:line="240" w:lineRule="auto"/>
        <w:jc w:val="both"/>
        <w:rPr>
          <w:rFonts w:ascii="Calibri" w:eastAsia="Calibri" w:hAnsi="Calibri" w:cs="Calibri"/>
          <w:b/>
          <w:sz w:val="20"/>
          <w:szCs w:val="20"/>
        </w:rPr>
      </w:pPr>
      <w:r w:rsidRPr="00C97877">
        <w:rPr>
          <w:rFonts w:ascii="Calibri" w:eastAsia="Calibri" w:hAnsi="Calibri" w:cs="Calibri"/>
          <w:b/>
          <w:sz w:val="20"/>
          <w:szCs w:val="20"/>
        </w:rPr>
        <w:t>Valorisation  et réemploi des déchets</w:t>
      </w:r>
    </w:p>
    <w:p w14:paraId="47F8EE9D" w14:textId="77777777" w:rsidR="00C97877" w:rsidRPr="002F0E98" w:rsidRDefault="00C97877" w:rsidP="00C97877">
      <w:pPr>
        <w:spacing w:after="0" w:line="240" w:lineRule="auto"/>
        <w:jc w:val="both"/>
        <w:rPr>
          <w:rFonts w:ascii="Calibri" w:eastAsia="Calibri" w:hAnsi="Calibri" w:cs="Calibri"/>
          <w:b/>
          <w:sz w:val="20"/>
          <w:szCs w:val="20"/>
        </w:rPr>
      </w:pPr>
    </w:p>
    <w:p w14:paraId="44ED9E2A" w14:textId="3574B2B8" w:rsidR="00177A65" w:rsidRDefault="00C97877" w:rsidP="002F0E98">
      <w:pPr>
        <w:pStyle w:val="Paragraphedeliste"/>
        <w:ind w:left="0"/>
        <w:rPr>
          <w:rFonts w:ascii="Calibri" w:eastAsia="Calibri" w:hAnsi="Calibri" w:cs="Calibri"/>
          <w:color w:val="0070C0"/>
          <w:sz w:val="20"/>
          <w:szCs w:val="20"/>
        </w:rPr>
      </w:pPr>
      <w:r w:rsidRPr="00EC319D">
        <w:rPr>
          <w:rFonts w:ascii="Calibri" w:eastAsia="Calibri" w:hAnsi="Calibri" w:cs="Calibri"/>
          <w:color w:val="0070C0"/>
          <w:sz w:val="20"/>
          <w:szCs w:val="20"/>
        </w:rPr>
        <w:t xml:space="preserve">Pour favoriser l’insertion </w:t>
      </w:r>
      <w:r w:rsidRPr="002F0E98">
        <w:rPr>
          <w:rFonts w:ascii="Calibri" w:eastAsia="Calibri" w:hAnsi="Calibri" w:cs="Calibri"/>
          <w:color w:val="0070C0"/>
          <w:sz w:val="20"/>
          <w:szCs w:val="20"/>
        </w:rPr>
        <w:t>la requalification - réemploi / valorisation des déchets de démolitions / déconstruction</w:t>
      </w:r>
      <w:r>
        <w:rPr>
          <w:rFonts w:ascii="Calibri" w:eastAsia="Calibri" w:hAnsi="Calibri" w:cs="Calibri"/>
          <w:color w:val="0070C0"/>
          <w:sz w:val="20"/>
          <w:szCs w:val="20"/>
        </w:rPr>
        <w:t xml:space="preserve"> l’entreprise est invitée à décrire comment elle va s’y prendre en respectant le code de l ‘environnement, les guides de la CCI, les reventes  ( Circuit Pro site de la CCI)– remplois potentiel (recyclage local) ; décrivant ces process et outils utilisés (Bilan , BSD …)</w:t>
      </w:r>
    </w:p>
    <w:p w14:paraId="0F2C996C" w14:textId="02FC311E" w:rsidR="00177A65" w:rsidRPr="00363854" w:rsidRDefault="00177A65" w:rsidP="00177A65">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11</w:t>
      </w:r>
      <w:r w:rsidRPr="00363854">
        <w:rPr>
          <w:rFonts w:ascii="Calibri" w:eastAsia="Calibri" w:hAnsi="Calibri" w:cs="Calibri"/>
          <w:b/>
          <w:color w:val="FFFFFF"/>
          <w:sz w:val="20"/>
          <w:szCs w:val="20"/>
        </w:rPr>
        <w:t xml:space="preserve"> – </w:t>
      </w:r>
      <w:r>
        <w:rPr>
          <w:rFonts w:ascii="Calibri" w:eastAsia="Calibri" w:hAnsi="Calibri" w:cs="Calibri"/>
          <w:b/>
          <w:color w:val="FFFFFF"/>
          <w:sz w:val="20"/>
          <w:szCs w:val="20"/>
        </w:rPr>
        <w:t>VARIANTE(S)</w:t>
      </w:r>
    </w:p>
    <w:p w14:paraId="6C30591C" w14:textId="5B1C5722" w:rsidR="00F21CBF" w:rsidRPr="00F21CBF" w:rsidRDefault="00F21CBF" w:rsidP="00893D3A">
      <w:pPr>
        <w:spacing w:after="0" w:line="240" w:lineRule="auto"/>
        <w:jc w:val="both"/>
        <w:rPr>
          <w:rFonts w:ascii="Calibri" w:eastAsia="Calibri" w:hAnsi="Calibri" w:cs="Calibri"/>
          <w:color w:val="0070C0"/>
          <w:sz w:val="20"/>
          <w:szCs w:val="20"/>
        </w:rPr>
      </w:pPr>
      <w:r w:rsidRPr="00F21CBF">
        <w:rPr>
          <w:rFonts w:ascii="Calibri" w:eastAsia="Calibri" w:hAnsi="Calibri" w:cs="Calibri"/>
          <w:color w:val="0070C0"/>
          <w:sz w:val="20"/>
          <w:szCs w:val="20"/>
        </w:rPr>
        <w:t>Lorsque les variantes ne sont pas interdites, les candidats peuvent présenter une offre comportant des variantes par rapport aux spécifications des cahiers des charges qui ne sont pas désignées comme des exigences minimales à respecter dans le règlement de consultation.</w:t>
      </w:r>
    </w:p>
    <w:p w14:paraId="5878DAF8" w14:textId="77777777" w:rsidR="00F21CBF" w:rsidRPr="00F21CBF" w:rsidRDefault="00F21CBF" w:rsidP="00893D3A">
      <w:pPr>
        <w:spacing w:after="0" w:line="240" w:lineRule="auto"/>
        <w:jc w:val="both"/>
        <w:rPr>
          <w:rFonts w:ascii="Calibri" w:eastAsia="Calibri" w:hAnsi="Calibri" w:cs="Calibri"/>
          <w:color w:val="0070C0"/>
          <w:sz w:val="20"/>
          <w:szCs w:val="20"/>
        </w:rPr>
      </w:pPr>
      <w:r w:rsidRPr="00F21CBF">
        <w:rPr>
          <w:rFonts w:ascii="Calibri" w:eastAsia="Calibri" w:hAnsi="Calibri" w:cs="Calibri"/>
          <w:color w:val="0070C0"/>
          <w:sz w:val="20"/>
          <w:szCs w:val="20"/>
        </w:rPr>
        <w:t xml:space="preserve">Les variantes sont proposées en complément de l’offre de base. </w:t>
      </w:r>
    </w:p>
    <w:p w14:paraId="15D7826F" w14:textId="5CA59CAF" w:rsidR="00F21CBF" w:rsidRPr="00F21CBF" w:rsidRDefault="00F21CBF" w:rsidP="00893D3A">
      <w:pPr>
        <w:spacing w:after="0" w:line="240" w:lineRule="auto"/>
        <w:jc w:val="both"/>
        <w:rPr>
          <w:rFonts w:ascii="Calibri" w:eastAsia="Calibri" w:hAnsi="Calibri" w:cs="Calibri"/>
          <w:color w:val="0070C0"/>
          <w:sz w:val="20"/>
          <w:szCs w:val="20"/>
        </w:rPr>
      </w:pPr>
      <w:r w:rsidRPr="00F21CBF">
        <w:rPr>
          <w:rFonts w:ascii="Calibri" w:eastAsia="Calibri" w:hAnsi="Calibri" w:cs="Calibri"/>
          <w:color w:val="0070C0"/>
          <w:sz w:val="20"/>
          <w:szCs w:val="20"/>
        </w:rPr>
        <w:t>Il s’agit de permettre au maître de l’ouvrage d’apprécier l’intérêt et l’incidence en terme d’exécution et en terme financier de la prise en compte d’une variante :</w:t>
      </w:r>
    </w:p>
    <w:p w14:paraId="07B38829" w14:textId="77777777" w:rsidR="00F21CBF" w:rsidRPr="00F21CBF" w:rsidRDefault="00F21CBF" w:rsidP="00893D3A">
      <w:pPr>
        <w:pStyle w:val="Paragraphedeliste"/>
        <w:numPr>
          <w:ilvl w:val="0"/>
          <w:numId w:val="27"/>
        </w:numPr>
        <w:spacing w:after="0" w:line="240" w:lineRule="auto"/>
        <w:jc w:val="both"/>
        <w:rPr>
          <w:rFonts w:ascii="Calibri" w:eastAsia="Calibri" w:hAnsi="Calibri" w:cs="Calibri"/>
          <w:color w:val="0070C0"/>
          <w:sz w:val="20"/>
          <w:szCs w:val="20"/>
        </w:rPr>
      </w:pPr>
      <w:r w:rsidRPr="00F21CBF">
        <w:rPr>
          <w:rFonts w:ascii="Calibri" w:eastAsia="Calibri" w:hAnsi="Calibri" w:cs="Calibri"/>
          <w:color w:val="0070C0"/>
          <w:sz w:val="20"/>
          <w:szCs w:val="20"/>
        </w:rPr>
        <w:t>Présentation</w:t>
      </w:r>
    </w:p>
    <w:p w14:paraId="0D7B4A57" w14:textId="77777777" w:rsidR="00F21CBF" w:rsidRPr="00F21CBF" w:rsidRDefault="00F21CBF" w:rsidP="00893D3A">
      <w:pPr>
        <w:pStyle w:val="Paragraphedeliste"/>
        <w:numPr>
          <w:ilvl w:val="0"/>
          <w:numId w:val="27"/>
        </w:numPr>
        <w:spacing w:after="0" w:line="240" w:lineRule="auto"/>
        <w:jc w:val="both"/>
        <w:rPr>
          <w:rFonts w:ascii="Calibri" w:eastAsia="Calibri" w:hAnsi="Calibri" w:cs="Calibri"/>
          <w:color w:val="0070C0"/>
          <w:sz w:val="20"/>
          <w:szCs w:val="20"/>
        </w:rPr>
      </w:pPr>
      <w:r w:rsidRPr="00F21CBF">
        <w:rPr>
          <w:rFonts w:ascii="Calibri" w:eastAsia="Calibri" w:hAnsi="Calibri" w:cs="Calibri"/>
          <w:color w:val="0070C0"/>
          <w:sz w:val="20"/>
          <w:szCs w:val="20"/>
        </w:rPr>
        <w:t>Justification : procédés d’exécution, plans et notes de calculs nécessaires</w:t>
      </w:r>
    </w:p>
    <w:p w14:paraId="4DDF9CFC" w14:textId="77777777" w:rsidR="00F21CBF" w:rsidRPr="00F21CBF" w:rsidRDefault="00F21CBF" w:rsidP="00893D3A">
      <w:pPr>
        <w:pStyle w:val="Paragraphedeliste"/>
        <w:numPr>
          <w:ilvl w:val="0"/>
          <w:numId w:val="27"/>
        </w:numPr>
        <w:spacing w:after="0" w:line="240" w:lineRule="auto"/>
        <w:jc w:val="both"/>
        <w:rPr>
          <w:rFonts w:ascii="Calibri" w:eastAsia="Calibri" w:hAnsi="Calibri" w:cs="Calibri"/>
          <w:color w:val="0070C0"/>
          <w:sz w:val="20"/>
          <w:szCs w:val="20"/>
        </w:rPr>
      </w:pPr>
      <w:r w:rsidRPr="00F21CBF">
        <w:rPr>
          <w:rFonts w:ascii="Calibri" w:eastAsia="Calibri" w:hAnsi="Calibri" w:cs="Calibri"/>
          <w:color w:val="0070C0"/>
          <w:sz w:val="20"/>
          <w:szCs w:val="20"/>
        </w:rPr>
        <w:t>Analyse de l’incidence financière (économies-surcoûts)</w:t>
      </w:r>
    </w:p>
    <w:p w14:paraId="2DCD7015" w14:textId="77777777" w:rsidR="00F21CBF" w:rsidRPr="00363854" w:rsidRDefault="00F21CBF" w:rsidP="00893D3A">
      <w:pPr>
        <w:spacing w:after="0" w:line="240" w:lineRule="auto"/>
        <w:jc w:val="both"/>
        <w:rPr>
          <w:rFonts w:ascii="Calibri" w:eastAsia="Times New Roman" w:hAnsi="Calibri" w:cs="Calibri"/>
          <w:sz w:val="20"/>
          <w:szCs w:val="20"/>
          <w:lang w:eastAsia="fr-FR"/>
        </w:rPr>
      </w:pPr>
    </w:p>
    <w:p w14:paraId="62269A36" w14:textId="77777777" w:rsidR="00585CC7" w:rsidRPr="000C22EF" w:rsidRDefault="00585CC7" w:rsidP="00893D3A">
      <w:pPr>
        <w:pBdr>
          <w:bottom w:val="single" w:sz="4" w:space="1" w:color="auto"/>
        </w:pBdr>
        <w:tabs>
          <w:tab w:val="left" w:pos="9000"/>
        </w:tabs>
        <w:spacing w:after="0" w:line="240" w:lineRule="auto"/>
        <w:rPr>
          <w:rFonts w:cstheme="minorHAnsi"/>
        </w:rPr>
      </w:pPr>
    </w:p>
    <w:sectPr w:rsidR="00585CC7" w:rsidRPr="000C22EF" w:rsidSect="00622091">
      <w:headerReference w:type="default" r:id="rId19"/>
      <w:footerReference w:type="default" r:id="rId20"/>
      <w:headerReference w:type="first" r:id="rId21"/>
      <w:type w:val="continuous"/>
      <w:pgSz w:w="11906" w:h="16838"/>
      <w:pgMar w:top="1418" w:right="1080" w:bottom="1276" w:left="1080"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5E8AD7" w14:textId="77777777" w:rsidR="006522E9" w:rsidRDefault="006522E9" w:rsidP="00752797">
      <w:pPr>
        <w:spacing w:after="0" w:line="240" w:lineRule="auto"/>
      </w:pPr>
      <w:r>
        <w:separator/>
      </w:r>
    </w:p>
  </w:endnote>
  <w:endnote w:type="continuationSeparator" w:id="0">
    <w:p w14:paraId="7634778B" w14:textId="77777777" w:rsidR="006522E9" w:rsidRDefault="006522E9"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W1)">
    <w:altName w:val="Courier New"/>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7216DDE6" w:rsidR="006522E9" w:rsidRPr="001D43DB" w:rsidRDefault="006522E9" w:rsidP="004003D2">
    <w:pPr>
      <w:pStyle w:val="Pieddepage"/>
      <w:spacing w:after="240"/>
      <w:rPr>
        <w:rFonts w:cstheme="minorHAnsi"/>
        <w:sz w:val="16"/>
        <w:szCs w:val="16"/>
      </w:rPr>
    </w:pPr>
    <w:r>
      <w:rPr>
        <w:rFonts w:cstheme="minorHAnsi"/>
        <w:sz w:val="16"/>
        <w:szCs w:val="16"/>
      </w:rPr>
      <w:t>Marché de Travaux - Pièce n°00</w:t>
    </w:r>
    <w:r w:rsidRPr="001D43DB">
      <w:rPr>
        <w:rFonts w:cstheme="minorHAnsi"/>
        <w:sz w:val="16"/>
        <w:szCs w:val="16"/>
      </w:rPr>
      <w:t xml:space="preserve"> </w:t>
    </w:r>
    <w:r>
      <w:rPr>
        <w:rFonts w:cstheme="minorHAnsi"/>
        <w:sz w:val="16"/>
        <w:szCs w:val="16"/>
      </w:rPr>
      <w:t>RPAO</w:t>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18</w:t>
    </w:r>
    <w:r w:rsidRPr="001D43DB">
      <w:rPr>
        <w:rFonts w:cstheme="minorHAnsi"/>
        <w:sz w:val="16"/>
        <w:szCs w:val="16"/>
      </w:rPr>
      <w:fldChar w:fldCharType="end"/>
    </w:r>
  </w:p>
  <w:p w14:paraId="76B16199" w14:textId="77777777" w:rsidR="006522E9" w:rsidRDefault="006522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94F4C" w14:textId="77777777" w:rsidR="006522E9" w:rsidRDefault="006522E9" w:rsidP="00752797">
      <w:pPr>
        <w:spacing w:after="0" w:line="240" w:lineRule="auto"/>
      </w:pPr>
      <w:r>
        <w:separator/>
      </w:r>
    </w:p>
  </w:footnote>
  <w:footnote w:type="continuationSeparator" w:id="0">
    <w:p w14:paraId="7C6E248F" w14:textId="77777777" w:rsidR="006522E9" w:rsidRDefault="006522E9"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266E5F02" w:rsidR="006522E9" w:rsidRPr="009505BD" w:rsidRDefault="006522E9" w:rsidP="00465CFD">
    <w:pPr>
      <w:pStyle w:val="En-tte"/>
      <w:tabs>
        <w:tab w:val="clear" w:pos="4536"/>
      </w:tabs>
      <w:rPr>
        <w:b/>
        <w:color w:val="5B9BD5" w:themeColor="accent1"/>
        <w:sz w:val="16"/>
        <w:szCs w:val="16"/>
      </w:rPr>
    </w:pPr>
    <w:r w:rsidRPr="009505BD">
      <w:rPr>
        <w:b/>
        <w:color w:val="5B9BD5" w:themeColor="accent1"/>
        <w:sz w:val="16"/>
        <w:szCs w:val="16"/>
      </w:rPr>
      <w:t xml:space="preserve"> </w:t>
    </w:r>
    <w:r>
      <w:rPr>
        <w:b/>
        <w:color w:val="5B9BD5" w:themeColor="accent1"/>
        <w:sz w:val="16"/>
        <w:szCs w:val="16"/>
      </w:rPr>
      <w:t>Opération ANEMONE Réhabilitation des terrasses de 16 logements Locatifs</w:t>
    </w:r>
    <w:r w:rsidRPr="009505BD">
      <w:rPr>
        <w:b/>
        <w:color w:val="5B9BD5" w:themeColor="accent1"/>
        <w:sz w:val="16"/>
        <w:szCs w:val="16"/>
      </w:rPr>
      <w:tab/>
    </w:r>
    <w:r w:rsidRPr="009505BD">
      <w:rPr>
        <w:b/>
        <w:color w:val="5B9BD5" w:themeColor="accent1"/>
        <w:sz w:val="16"/>
        <w:szCs w:val="16"/>
      </w:rPr>
      <w:tab/>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E479A0F" w:rsidR="006522E9" w:rsidRDefault="006522E9" w:rsidP="00926122">
    <w:pPr>
      <w:pStyle w:val="En-tte"/>
    </w:pPr>
    <w:r w:rsidRPr="00BF622E">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IMP-58</w:t>
    </w:r>
    <w:r w:rsidRPr="00BF622E">
      <w:rPr>
        <w:sz w:val="16"/>
        <w:szCs w:val="16"/>
      </w:rPr>
      <w:t xml:space="preserve">a / </w:t>
    </w:r>
    <w:r>
      <w:rPr>
        <w:sz w:val="16"/>
        <w:szCs w:val="16"/>
      </w:rPr>
      <w:t>PIF – Rév. E du 06/02/2024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77E82"/>
    <w:multiLevelType w:val="hybridMultilevel"/>
    <w:tmpl w:val="22A8F8BA"/>
    <w:lvl w:ilvl="0" w:tplc="040C0017">
      <w:start w:val="1"/>
      <w:numFmt w:val="lowerLetter"/>
      <w:lvlText w:val="%1)"/>
      <w:lvlJc w:val="left"/>
      <w:pPr>
        <w:ind w:left="1005" w:hanging="360"/>
      </w:pPr>
    </w:lvl>
    <w:lvl w:ilvl="1" w:tplc="040C0019" w:tentative="1">
      <w:start w:val="1"/>
      <w:numFmt w:val="lowerLetter"/>
      <w:lvlText w:val="%2."/>
      <w:lvlJc w:val="left"/>
      <w:pPr>
        <w:ind w:left="1725" w:hanging="360"/>
      </w:pPr>
    </w:lvl>
    <w:lvl w:ilvl="2" w:tplc="040C001B" w:tentative="1">
      <w:start w:val="1"/>
      <w:numFmt w:val="lowerRoman"/>
      <w:lvlText w:val="%3."/>
      <w:lvlJc w:val="right"/>
      <w:pPr>
        <w:ind w:left="2445" w:hanging="180"/>
      </w:pPr>
    </w:lvl>
    <w:lvl w:ilvl="3" w:tplc="040C000F" w:tentative="1">
      <w:start w:val="1"/>
      <w:numFmt w:val="decimal"/>
      <w:lvlText w:val="%4."/>
      <w:lvlJc w:val="left"/>
      <w:pPr>
        <w:ind w:left="3165" w:hanging="360"/>
      </w:pPr>
    </w:lvl>
    <w:lvl w:ilvl="4" w:tplc="040C0019" w:tentative="1">
      <w:start w:val="1"/>
      <w:numFmt w:val="lowerLetter"/>
      <w:lvlText w:val="%5."/>
      <w:lvlJc w:val="left"/>
      <w:pPr>
        <w:ind w:left="3885" w:hanging="360"/>
      </w:pPr>
    </w:lvl>
    <w:lvl w:ilvl="5" w:tplc="040C001B" w:tentative="1">
      <w:start w:val="1"/>
      <w:numFmt w:val="lowerRoman"/>
      <w:lvlText w:val="%6."/>
      <w:lvlJc w:val="right"/>
      <w:pPr>
        <w:ind w:left="4605" w:hanging="180"/>
      </w:pPr>
    </w:lvl>
    <w:lvl w:ilvl="6" w:tplc="040C000F" w:tentative="1">
      <w:start w:val="1"/>
      <w:numFmt w:val="decimal"/>
      <w:lvlText w:val="%7."/>
      <w:lvlJc w:val="left"/>
      <w:pPr>
        <w:ind w:left="5325" w:hanging="360"/>
      </w:pPr>
    </w:lvl>
    <w:lvl w:ilvl="7" w:tplc="040C0019" w:tentative="1">
      <w:start w:val="1"/>
      <w:numFmt w:val="lowerLetter"/>
      <w:lvlText w:val="%8."/>
      <w:lvlJc w:val="left"/>
      <w:pPr>
        <w:ind w:left="6045" w:hanging="360"/>
      </w:pPr>
    </w:lvl>
    <w:lvl w:ilvl="8" w:tplc="040C001B" w:tentative="1">
      <w:start w:val="1"/>
      <w:numFmt w:val="lowerRoman"/>
      <w:lvlText w:val="%9."/>
      <w:lvlJc w:val="right"/>
      <w:pPr>
        <w:ind w:left="6765" w:hanging="180"/>
      </w:pPr>
    </w:lvl>
  </w:abstractNum>
  <w:abstractNum w:abstractNumId="1" w15:restartNumberingAfterBreak="0">
    <w:nsid w:val="012F159F"/>
    <w:multiLevelType w:val="hybridMultilevel"/>
    <w:tmpl w:val="CDB42720"/>
    <w:lvl w:ilvl="0" w:tplc="600884DE">
      <w:start w:val="1"/>
      <w:numFmt w:val="bullet"/>
      <w:lvlText w:val=""/>
      <w:lvlJc w:val="left"/>
      <w:pPr>
        <w:ind w:left="742"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38D5D86"/>
    <w:multiLevelType w:val="hybridMultilevel"/>
    <w:tmpl w:val="431E3D0A"/>
    <w:lvl w:ilvl="0" w:tplc="040C0017">
      <w:start w:val="1"/>
      <w:numFmt w:val="lowerLetter"/>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07F31385"/>
    <w:multiLevelType w:val="multilevel"/>
    <w:tmpl w:val="040C001D"/>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8A13EFB"/>
    <w:multiLevelType w:val="multilevel"/>
    <w:tmpl w:val="EDF0B50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4E208B"/>
    <w:multiLevelType w:val="hybridMultilevel"/>
    <w:tmpl w:val="64105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C84C77"/>
    <w:multiLevelType w:val="multilevel"/>
    <w:tmpl w:val="C2224764"/>
    <w:lvl w:ilvl="0">
      <w:start w:val="1"/>
      <w:numFmt w:val="upperRoman"/>
      <w:pStyle w:val="Titre1"/>
      <w:lvlText w:val="Article %1."/>
      <w:lvlJc w:val="left"/>
      <w:pPr>
        <w:ind w:left="0" w:firstLine="0"/>
      </w:pPr>
      <w:rPr>
        <w:rFonts w:hint="default"/>
        <w:sz w:val="28"/>
        <w:szCs w:val="28"/>
      </w:rPr>
    </w:lvl>
    <w:lvl w:ilvl="1">
      <w:start w:val="1"/>
      <w:numFmt w:val="decimalZero"/>
      <w:pStyle w:val="Titre2"/>
      <w:isLgl/>
      <w:lvlText w:val="Section %1.%2"/>
      <w:lvlJc w:val="left"/>
      <w:pPr>
        <w:ind w:left="0" w:firstLine="0"/>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108B554E"/>
    <w:multiLevelType w:val="hybridMultilevel"/>
    <w:tmpl w:val="D2162A30"/>
    <w:lvl w:ilvl="0" w:tplc="E65E38C0">
      <w:start w:val="1"/>
      <w:numFmt w:val="bullet"/>
      <w:lvlText w:val=""/>
      <w:lvlJc w:val="left"/>
      <w:pPr>
        <w:ind w:left="927" w:hanging="360"/>
      </w:pPr>
      <w:rPr>
        <w:rFonts w:ascii="Symbol" w:hAnsi="Symbol" w:hint="default"/>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13CD479B"/>
    <w:multiLevelType w:val="multilevel"/>
    <w:tmpl w:val="0ABAEA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7890B85"/>
    <w:multiLevelType w:val="hybridMultilevel"/>
    <w:tmpl w:val="07603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A37698"/>
    <w:multiLevelType w:val="multilevel"/>
    <w:tmpl w:val="E44014CA"/>
    <w:lvl w:ilvl="0">
      <w:start w:val="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A541DA"/>
    <w:multiLevelType w:val="hybridMultilevel"/>
    <w:tmpl w:val="689A7062"/>
    <w:lvl w:ilvl="0" w:tplc="040C000F">
      <w:start w:val="1"/>
      <w:numFmt w:val="decimal"/>
      <w:lvlText w:val="%1."/>
      <w:lvlJc w:val="left"/>
      <w:pPr>
        <w:ind w:left="1069" w:hanging="360"/>
      </w:pPr>
      <w:rPr>
        <w:rFonts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204700C0"/>
    <w:multiLevelType w:val="hybridMultilevel"/>
    <w:tmpl w:val="E94A4856"/>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21B2506A"/>
    <w:multiLevelType w:val="multilevel"/>
    <w:tmpl w:val="8DA2F3C2"/>
    <w:lvl w:ilvl="0">
      <w:start w:val="4"/>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1B54D99"/>
    <w:multiLevelType w:val="multilevel"/>
    <w:tmpl w:val="667CF9FA"/>
    <w:lvl w:ilvl="0">
      <w:start w:val="4"/>
      <w:numFmt w:val="decimal"/>
      <w:lvlText w:val="%1"/>
      <w:lvlJc w:val="left"/>
      <w:pPr>
        <w:ind w:left="555" w:hanging="555"/>
      </w:pPr>
      <w:rPr>
        <w:rFonts w:hint="default"/>
      </w:rPr>
    </w:lvl>
    <w:lvl w:ilvl="1">
      <w:start w:val="1"/>
      <w:numFmt w:val="lowerLetter"/>
      <w:lvlText w:val="%2)"/>
      <w:lvlJc w:val="left"/>
      <w:pPr>
        <w:ind w:left="555" w:hanging="555"/>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0892C33"/>
    <w:multiLevelType w:val="hybridMultilevel"/>
    <w:tmpl w:val="CCBCC238"/>
    <w:lvl w:ilvl="0" w:tplc="040C0001">
      <w:start w:val="1"/>
      <w:numFmt w:val="bullet"/>
      <w:lvlText w:val=""/>
      <w:lvlJc w:val="left"/>
      <w:pPr>
        <w:ind w:left="1504" w:hanging="360"/>
      </w:pPr>
      <w:rPr>
        <w:rFonts w:ascii="Symbol" w:hAnsi="Symbol" w:hint="default"/>
      </w:rPr>
    </w:lvl>
    <w:lvl w:ilvl="1" w:tplc="040C0003" w:tentative="1">
      <w:start w:val="1"/>
      <w:numFmt w:val="bullet"/>
      <w:lvlText w:val="o"/>
      <w:lvlJc w:val="left"/>
      <w:pPr>
        <w:ind w:left="2224" w:hanging="360"/>
      </w:pPr>
      <w:rPr>
        <w:rFonts w:ascii="Courier New" w:hAnsi="Courier New" w:cs="Courier New" w:hint="default"/>
      </w:rPr>
    </w:lvl>
    <w:lvl w:ilvl="2" w:tplc="040C0005" w:tentative="1">
      <w:start w:val="1"/>
      <w:numFmt w:val="bullet"/>
      <w:lvlText w:val=""/>
      <w:lvlJc w:val="left"/>
      <w:pPr>
        <w:ind w:left="2944" w:hanging="360"/>
      </w:pPr>
      <w:rPr>
        <w:rFonts w:ascii="Wingdings" w:hAnsi="Wingdings" w:hint="default"/>
      </w:rPr>
    </w:lvl>
    <w:lvl w:ilvl="3" w:tplc="040C0001" w:tentative="1">
      <w:start w:val="1"/>
      <w:numFmt w:val="bullet"/>
      <w:lvlText w:val=""/>
      <w:lvlJc w:val="left"/>
      <w:pPr>
        <w:ind w:left="3664" w:hanging="360"/>
      </w:pPr>
      <w:rPr>
        <w:rFonts w:ascii="Symbol" w:hAnsi="Symbol" w:hint="default"/>
      </w:rPr>
    </w:lvl>
    <w:lvl w:ilvl="4" w:tplc="040C0003" w:tentative="1">
      <w:start w:val="1"/>
      <w:numFmt w:val="bullet"/>
      <w:lvlText w:val="o"/>
      <w:lvlJc w:val="left"/>
      <w:pPr>
        <w:ind w:left="4384" w:hanging="360"/>
      </w:pPr>
      <w:rPr>
        <w:rFonts w:ascii="Courier New" w:hAnsi="Courier New" w:cs="Courier New" w:hint="default"/>
      </w:rPr>
    </w:lvl>
    <w:lvl w:ilvl="5" w:tplc="040C0005" w:tentative="1">
      <w:start w:val="1"/>
      <w:numFmt w:val="bullet"/>
      <w:lvlText w:val=""/>
      <w:lvlJc w:val="left"/>
      <w:pPr>
        <w:ind w:left="5104" w:hanging="360"/>
      </w:pPr>
      <w:rPr>
        <w:rFonts w:ascii="Wingdings" w:hAnsi="Wingdings" w:hint="default"/>
      </w:rPr>
    </w:lvl>
    <w:lvl w:ilvl="6" w:tplc="040C0001" w:tentative="1">
      <w:start w:val="1"/>
      <w:numFmt w:val="bullet"/>
      <w:lvlText w:val=""/>
      <w:lvlJc w:val="left"/>
      <w:pPr>
        <w:ind w:left="5824" w:hanging="360"/>
      </w:pPr>
      <w:rPr>
        <w:rFonts w:ascii="Symbol" w:hAnsi="Symbol" w:hint="default"/>
      </w:rPr>
    </w:lvl>
    <w:lvl w:ilvl="7" w:tplc="040C0003" w:tentative="1">
      <w:start w:val="1"/>
      <w:numFmt w:val="bullet"/>
      <w:lvlText w:val="o"/>
      <w:lvlJc w:val="left"/>
      <w:pPr>
        <w:ind w:left="6544" w:hanging="360"/>
      </w:pPr>
      <w:rPr>
        <w:rFonts w:ascii="Courier New" w:hAnsi="Courier New" w:cs="Courier New" w:hint="default"/>
      </w:rPr>
    </w:lvl>
    <w:lvl w:ilvl="8" w:tplc="040C0005" w:tentative="1">
      <w:start w:val="1"/>
      <w:numFmt w:val="bullet"/>
      <w:lvlText w:val=""/>
      <w:lvlJc w:val="left"/>
      <w:pPr>
        <w:ind w:left="7264" w:hanging="360"/>
      </w:pPr>
      <w:rPr>
        <w:rFonts w:ascii="Wingdings" w:hAnsi="Wingdings" w:hint="default"/>
      </w:rPr>
    </w:lvl>
  </w:abstractNum>
  <w:abstractNum w:abstractNumId="16" w15:restartNumberingAfterBreak="0">
    <w:nsid w:val="35357BC7"/>
    <w:multiLevelType w:val="hybridMultilevel"/>
    <w:tmpl w:val="9522E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7E4404"/>
    <w:multiLevelType w:val="multilevel"/>
    <w:tmpl w:val="3B26A176"/>
    <w:lvl w:ilvl="0">
      <w:start w:val="10"/>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CC174BA"/>
    <w:multiLevelType w:val="multilevel"/>
    <w:tmpl w:val="A6A233B0"/>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1CB3801"/>
    <w:multiLevelType w:val="hybridMultilevel"/>
    <w:tmpl w:val="431E3D0A"/>
    <w:lvl w:ilvl="0" w:tplc="FFFFFFFF">
      <w:start w:val="1"/>
      <w:numFmt w:val="lowerLetter"/>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41D41347"/>
    <w:multiLevelType w:val="hybridMultilevel"/>
    <w:tmpl w:val="71A2C1A4"/>
    <w:lvl w:ilvl="0" w:tplc="3DD6BE22">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34B6920"/>
    <w:multiLevelType w:val="hybridMultilevel"/>
    <w:tmpl w:val="95F09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9B3173"/>
    <w:multiLevelType w:val="hybridMultilevel"/>
    <w:tmpl w:val="EEA0137A"/>
    <w:lvl w:ilvl="0" w:tplc="62861CF2">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0E440E"/>
    <w:multiLevelType w:val="hybridMultilevel"/>
    <w:tmpl w:val="2C368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0857EF"/>
    <w:multiLevelType w:val="hybridMultilevel"/>
    <w:tmpl w:val="53A08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3912BBE"/>
    <w:multiLevelType w:val="singleLevel"/>
    <w:tmpl w:val="C21EA8EC"/>
    <w:lvl w:ilvl="0">
      <w:start w:val="1"/>
      <w:numFmt w:val="decimal"/>
      <w:lvlText w:val="%1) "/>
      <w:legacy w:legacy="1" w:legacySpace="0" w:legacyIndent="283"/>
      <w:lvlJc w:val="left"/>
      <w:pPr>
        <w:ind w:left="283" w:hanging="283"/>
      </w:pPr>
      <w:rPr>
        <w:rFonts w:cs="Times New Roman"/>
        <w:b w:val="0"/>
        <w:bCs w:val="0"/>
        <w:i w:val="0"/>
        <w:iCs w:val="0"/>
        <w:sz w:val="24"/>
        <w:szCs w:val="24"/>
      </w:rPr>
    </w:lvl>
  </w:abstractNum>
  <w:abstractNum w:abstractNumId="26" w15:restartNumberingAfterBreak="0">
    <w:nsid w:val="55346ADE"/>
    <w:multiLevelType w:val="hybridMultilevel"/>
    <w:tmpl w:val="A9628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3F7920"/>
    <w:multiLevelType w:val="hybridMultilevel"/>
    <w:tmpl w:val="6C706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9D6638"/>
    <w:multiLevelType w:val="multilevel"/>
    <w:tmpl w:val="95F2059C"/>
    <w:lvl w:ilvl="0">
      <w:start w:val="4"/>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1193E73"/>
    <w:multiLevelType w:val="multilevel"/>
    <w:tmpl w:val="26C6E12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91A5AFC"/>
    <w:multiLevelType w:val="hybridMultilevel"/>
    <w:tmpl w:val="3822C01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6A3C41BE"/>
    <w:multiLevelType w:val="hybridMultilevel"/>
    <w:tmpl w:val="8BA49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4224F3"/>
    <w:multiLevelType w:val="hybridMultilevel"/>
    <w:tmpl w:val="6D9212B0"/>
    <w:lvl w:ilvl="0" w:tplc="4CC48170">
      <w:start w:val="1"/>
      <w:numFmt w:val="bullet"/>
      <w:lvlText w:val=""/>
      <w:lvlJc w:val="left"/>
      <w:pPr>
        <w:ind w:left="360" w:hanging="360"/>
      </w:pPr>
      <w:rPr>
        <w:rFonts w:ascii="Symbol" w:hAnsi="Symbol" w:hint="default"/>
        <w:color w:val="auto"/>
      </w:rPr>
    </w:lvl>
    <w:lvl w:ilvl="1" w:tplc="040C0017">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6C7D3E3C"/>
    <w:multiLevelType w:val="hybridMultilevel"/>
    <w:tmpl w:val="897867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9F2924"/>
    <w:multiLevelType w:val="multilevel"/>
    <w:tmpl w:val="2F3675D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E7A7B79"/>
    <w:multiLevelType w:val="multilevel"/>
    <w:tmpl w:val="DA64EC3A"/>
    <w:lvl w:ilvl="0">
      <w:start w:val="1"/>
      <w:numFmt w:val="decimal"/>
      <w:lvlText w:val="%1"/>
      <w:lvlJc w:val="left"/>
      <w:pPr>
        <w:ind w:left="360" w:hanging="360"/>
      </w:pPr>
      <w:rPr>
        <w:rFonts w:hint="default"/>
      </w:rPr>
    </w:lvl>
    <w:lvl w:ilvl="1">
      <w:start w:val="1"/>
      <w:numFmt w:val="decimal"/>
      <w:pStyle w:val="Titre2Nico"/>
      <w:lvlText w:val="1.%2"/>
      <w:lvlJc w:val="left"/>
      <w:pPr>
        <w:ind w:left="720" w:hanging="720"/>
      </w:pPr>
      <w:rPr>
        <w:rFonts w:hint="default"/>
        <w:b/>
        <w:i w:val="0"/>
        <w:kern w:val="18"/>
        <w:sz w:val="24"/>
        <w:szCs w:val="22"/>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3513ECB"/>
    <w:multiLevelType w:val="hybridMultilevel"/>
    <w:tmpl w:val="86A8584E"/>
    <w:lvl w:ilvl="0" w:tplc="FAD8E5A4">
      <w:start w:val="1"/>
      <w:numFmt w:val="bullet"/>
      <w:lvlText w:val=""/>
      <w:lvlJc w:val="left"/>
      <w:pPr>
        <w:ind w:left="927" w:hanging="360"/>
      </w:pPr>
      <w:rPr>
        <w:rFonts w:ascii="Symbol" w:hAnsi="Symbol" w:hint="default"/>
        <w:strike w:val="0"/>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7" w15:restartNumberingAfterBreak="0">
    <w:nsid w:val="73AC7049"/>
    <w:multiLevelType w:val="hybridMultilevel"/>
    <w:tmpl w:val="02CA3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FA4CDF"/>
    <w:multiLevelType w:val="multilevel"/>
    <w:tmpl w:val="16FAC394"/>
    <w:lvl w:ilvl="0">
      <w:start w:val="1"/>
      <w:numFmt w:val="decimal"/>
      <w:lvlText w:val="%1."/>
      <w:lvlJc w:val="left"/>
      <w:pPr>
        <w:ind w:left="927" w:hanging="360"/>
      </w:pPr>
      <w:rPr>
        <w:rFonts w:hint="default"/>
      </w:rPr>
    </w:lvl>
    <w:lvl w:ilvl="1">
      <w:start w:val="1"/>
      <w:numFmt w:val="decimal"/>
      <w:isLgl/>
      <w:lvlText w:val="%1.%2"/>
      <w:lvlJc w:val="left"/>
      <w:pPr>
        <w:ind w:left="972"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39" w15:restartNumberingAfterBreak="0">
    <w:nsid w:val="77B35499"/>
    <w:multiLevelType w:val="hybridMultilevel"/>
    <w:tmpl w:val="8634E67C"/>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0" w15:restartNumberingAfterBreak="0">
    <w:nsid w:val="7958722D"/>
    <w:multiLevelType w:val="multilevel"/>
    <w:tmpl w:val="CBC2604E"/>
    <w:lvl w:ilvl="0">
      <w:start w:val="10"/>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A914D86"/>
    <w:multiLevelType w:val="multilevel"/>
    <w:tmpl w:val="8D740D4E"/>
    <w:lvl w:ilvl="0">
      <w:start w:val="10"/>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C551C95"/>
    <w:multiLevelType w:val="hybridMultilevel"/>
    <w:tmpl w:val="8FD6A38C"/>
    <w:lvl w:ilvl="0" w:tplc="4CC48170">
      <w:start w:val="1"/>
      <w:numFmt w:val="bullet"/>
      <w:lvlText w:val=""/>
      <w:lvlJc w:val="left"/>
      <w:pPr>
        <w:ind w:left="360" w:hanging="360"/>
      </w:pPr>
      <w:rPr>
        <w:rFonts w:ascii="Symbol" w:hAnsi="Symbol" w:hint="default"/>
        <w:color w:val="auto"/>
      </w:rPr>
    </w:lvl>
    <w:lvl w:ilvl="1" w:tplc="040C0017">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3" w15:restartNumberingAfterBreak="0">
    <w:nsid w:val="7DF03373"/>
    <w:multiLevelType w:val="multilevel"/>
    <w:tmpl w:val="E7F8B2BE"/>
    <w:lvl w:ilvl="0">
      <w:start w:val="2"/>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num w:numId="1">
    <w:abstractNumId w:val="25"/>
  </w:num>
  <w:num w:numId="2">
    <w:abstractNumId w:val="39"/>
  </w:num>
  <w:num w:numId="3">
    <w:abstractNumId w:val="6"/>
  </w:num>
  <w:num w:numId="4">
    <w:abstractNumId w:val="20"/>
  </w:num>
  <w:num w:numId="5">
    <w:abstractNumId w:val="0"/>
  </w:num>
  <w:num w:numId="6">
    <w:abstractNumId w:val="35"/>
  </w:num>
  <w:num w:numId="7">
    <w:abstractNumId w:val="1"/>
  </w:num>
  <w:num w:numId="8">
    <w:abstractNumId w:val="21"/>
  </w:num>
  <w:num w:numId="9">
    <w:abstractNumId w:val="30"/>
  </w:num>
  <w:num w:numId="10">
    <w:abstractNumId w:val="11"/>
  </w:num>
  <w:num w:numId="11">
    <w:abstractNumId w:val="7"/>
  </w:num>
  <w:num w:numId="12">
    <w:abstractNumId w:val="36"/>
  </w:num>
  <w:num w:numId="13">
    <w:abstractNumId w:val="15"/>
  </w:num>
  <w:num w:numId="14">
    <w:abstractNumId w:val="38"/>
  </w:num>
  <w:num w:numId="15">
    <w:abstractNumId w:val="34"/>
  </w:num>
  <w:num w:numId="16">
    <w:abstractNumId w:val="43"/>
  </w:num>
  <w:num w:numId="17">
    <w:abstractNumId w:val="4"/>
  </w:num>
  <w:num w:numId="18">
    <w:abstractNumId w:val="3"/>
  </w:num>
  <w:num w:numId="19">
    <w:abstractNumId w:val="10"/>
  </w:num>
  <w:num w:numId="20">
    <w:abstractNumId w:val="27"/>
  </w:num>
  <w:num w:numId="21">
    <w:abstractNumId w:val="26"/>
  </w:num>
  <w:num w:numId="22">
    <w:abstractNumId w:val="31"/>
  </w:num>
  <w:num w:numId="23">
    <w:abstractNumId w:val="23"/>
  </w:num>
  <w:num w:numId="24">
    <w:abstractNumId w:val="8"/>
  </w:num>
  <w:num w:numId="25">
    <w:abstractNumId w:val="9"/>
  </w:num>
  <w:num w:numId="26">
    <w:abstractNumId w:val="16"/>
  </w:num>
  <w:num w:numId="27">
    <w:abstractNumId w:val="5"/>
  </w:num>
  <w:num w:numId="28">
    <w:abstractNumId w:val="37"/>
  </w:num>
  <w:num w:numId="29">
    <w:abstractNumId w:val="12"/>
  </w:num>
  <w:num w:numId="30">
    <w:abstractNumId w:val="29"/>
  </w:num>
  <w:num w:numId="31">
    <w:abstractNumId w:val="40"/>
  </w:num>
  <w:num w:numId="32">
    <w:abstractNumId w:val="17"/>
  </w:num>
  <w:num w:numId="33">
    <w:abstractNumId w:val="24"/>
  </w:num>
  <w:num w:numId="34">
    <w:abstractNumId w:val="33"/>
  </w:num>
  <w:num w:numId="35">
    <w:abstractNumId w:val="28"/>
  </w:num>
  <w:num w:numId="36">
    <w:abstractNumId w:val="32"/>
  </w:num>
  <w:num w:numId="37">
    <w:abstractNumId w:val="42"/>
  </w:num>
  <w:num w:numId="38">
    <w:abstractNumId w:val="13"/>
  </w:num>
  <w:num w:numId="39">
    <w:abstractNumId w:val="14"/>
  </w:num>
  <w:num w:numId="40">
    <w:abstractNumId w:val="2"/>
  </w:num>
  <w:num w:numId="41">
    <w:abstractNumId w:val="41"/>
  </w:num>
  <w:num w:numId="42">
    <w:abstractNumId w:val="18"/>
  </w:num>
  <w:num w:numId="43">
    <w:abstractNumId w:val="22"/>
  </w:num>
  <w:num w:numId="44">
    <w:abstractNumId w:val="1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0538B"/>
    <w:rsid w:val="00032744"/>
    <w:rsid w:val="000344BE"/>
    <w:rsid w:val="000353EB"/>
    <w:rsid w:val="00040D67"/>
    <w:rsid w:val="0006117F"/>
    <w:rsid w:val="00081052"/>
    <w:rsid w:val="00083A0B"/>
    <w:rsid w:val="00083D2A"/>
    <w:rsid w:val="00093F9D"/>
    <w:rsid w:val="00094B0A"/>
    <w:rsid w:val="00096B4C"/>
    <w:rsid w:val="000A2855"/>
    <w:rsid w:val="000A6D9F"/>
    <w:rsid w:val="000B78A0"/>
    <w:rsid w:val="000C0FAF"/>
    <w:rsid w:val="000C22EF"/>
    <w:rsid w:val="000C6AA3"/>
    <w:rsid w:val="000E6695"/>
    <w:rsid w:val="00102C6F"/>
    <w:rsid w:val="00107774"/>
    <w:rsid w:val="00110202"/>
    <w:rsid w:val="001106A8"/>
    <w:rsid w:val="00116AF0"/>
    <w:rsid w:val="00123536"/>
    <w:rsid w:val="00152E26"/>
    <w:rsid w:val="00156DFA"/>
    <w:rsid w:val="00173991"/>
    <w:rsid w:val="00174667"/>
    <w:rsid w:val="00177A65"/>
    <w:rsid w:val="001A11F4"/>
    <w:rsid w:val="001A2FF4"/>
    <w:rsid w:val="001A74F1"/>
    <w:rsid w:val="001B2FE9"/>
    <w:rsid w:val="001B5354"/>
    <w:rsid w:val="001C0654"/>
    <w:rsid w:val="001C776D"/>
    <w:rsid w:val="001D43DB"/>
    <w:rsid w:val="001E0846"/>
    <w:rsid w:val="001E4EBF"/>
    <w:rsid w:val="001E5D86"/>
    <w:rsid w:val="001F37F5"/>
    <w:rsid w:val="001F4D57"/>
    <w:rsid w:val="00204C39"/>
    <w:rsid w:val="00211FCC"/>
    <w:rsid w:val="002123F6"/>
    <w:rsid w:val="00231248"/>
    <w:rsid w:val="002412AF"/>
    <w:rsid w:val="002431E0"/>
    <w:rsid w:val="00254943"/>
    <w:rsid w:val="0025606B"/>
    <w:rsid w:val="002650D6"/>
    <w:rsid w:val="00270A33"/>
    <w:rsid w:val="00286A69"/>
    <w:rsid w:val="002971C5"/>
    <w:rsid w:val="002B440F"/>
    <w:rsid w:val="002C09D7"/>
    <w:rsid w:val="002C13D4"/>
    <w:rsid w:val="002C45C1"/>
    <w:rsid w:val="002C52C6"/>
    <w:rsid w:val="002C5EAB"/>
    <w:rsid w:val="002C7820"/>
    <w:rsid w:val="002C7EEA"/>
    <w:rsid w:val="002E4C83"/>
    <w:rsid w:val="002E6FE4"/>
    <w:rsid w:val="002F0E98"/>
    <w:rsid w:val="002F1031"/>
    <w:rsid w:val="002F2301"/>
    <w:rsid w:val="003062B5"/>
    <w:rsid w:val="003077E8"/>
    <w:rsid w:val="00314803"/>
    <w:rsid w:val="0032183A"/>
    <w:rsid w:val="00326D07"/>
    <w:rsid w:val="00327950"/>
    <w:rsid w:val="00344B65"/>
    <w:rsid w:val="00344CBB"/>
    <w:rsid w:val="00352ED5"/>
    <w:rsid w:val="00361FFF"/>
    <w:rsid w:val="00362484"/>
    <w:rsid w:val="00363854"/>
    <w:rsid w:val="00370061"/>
    <w:rsid w:val="00371362"/>
    <w:rsid w:val="00373295"/>
    <w:rsid w:val="003871A2"/>
    <w:rsid w:val="00392CC9"/>
    <w:rsid w:val="003942DC"/>
    <w:rsid w:val="00394BDE"/>
    <w:rsid w:val="003A07FA"/>
    <w:rsid w:val="003A4349"/>
    <w:rsid w:val="003A502C"/>
    <w:rsid w:val="003B1B75"/>
    <w:rsid w:val="003B7A8A"/>
    <w:rsid w:val="003C1745"/>
    <w:rsid w:val="003C6512"/>
    <w:rsid w:val="003C733B"/>
    <w:rsid w:val="003D14B0"/>
    <w:rsid w:val="003D181A"/>
    <w:rsid w:val="003D2765"/>
    <w:rsid w:val="004003D2"/>
    <w:rsid w:val="00420925"/>
    <w:rsid w:val="004414E4"/>
    <w:rsid w:val="00457EBA"/>
    <w:rsid w:val="004606EC"/>
    <w:rsid w:val="004657FF"/>
    <w:rsid w:val="00465CFD"/>
    <w:rsid w:val="0048117B"/>
    <w:rsid w:val="00490896"/>
    <w:rsid w:val="00491475"/>
    <w:rsid w:val="004946E4"/>
    <w:rsid w:val="0049502A"/>
    <w:rsid w:val="004A27C4"/>
    <w:rsid w:val="004A4FDC"/>
    <w:rsid w:val="004B0D3B"/>
    <w:rsid w:val="004B0EF2"/>
    <w:rsid w:val="004B1DC1"/>
    <w:rsid w:val="004B4B5F"/>
    <w:rsid w:val="004D1210"/>
    <w:rsid w:val="004D5AA9"/>
    <w:rsid w:val="004D5FF5"/>
    <w:rsid w:val="004D732A"/>
    <w:rsid w:val="004E5AB2"/>
    <w:rsid w:val="004F4BC8"/>
    <w:rsid w:val="004F5A3C"/>
    <w:rsid w:val="005059CF"/>
    <w:rsid w:val="00512486"/>
    <w:rsid w:val="00513C41"/>
    <w:rsid w:val="00514EB7"/>
    <w:rsid w:val="005170A4"/>
    <w:rsid w:val="00520CB4"/>
    <w:rsid w:val="0052537F"/>
    <w:rsid w:val="00533205"/>
    <w:rsid w:val="00552434"/>
    <w:rsid w:val="00555A2D"/>
    <w:rsid w:val="00564C53"/>
    <w:rsid w:val="00571710"/>
    <w:rsid w:val="0057438D"/>
    <w:rsid w:val="00574EBC"/>
    <w:rsid w:val="00576425"/>
    <w:rsid w:val="00576D0F"/>
    <w:rsid w:val="00585CC7"/>
    <w:rsid w:val="005900D2"/>
    <w:rsid w:val="0059481D"/>
    <w:rsid w:val="00595B30"/>
    <w:rsid w:val="005A081A"/>
    <w:rsid w:val="005A28DE"/>
    <w:rsid w:val="005A5B6C"/>
    <w:rsid w:val="005A69EF"/>
    <w:rsid w:val="005A7523"/>
    <w:rsid w:val="005E05E8"/>
    <w:rsid w:val="005E5B05"/>
    <w:rsid w:val="005E77DB"/>
    <w:rsid w:val="005F4CBD"/>
    <w:rsid w:val="005F5760"/>
    <w:rsid w:val="005F6A1A"/>
    <w:rsid w:val="005F7244"/>
    <w:rsid w:val="00605F71"/>
    <w:rsid w:val="00622091"/>
    <w:rsid w:val="0063451D"/>
    <w:rsid w:val="00640885"/>
    <w:rsid w:val="00647514"/>
    <w:rsid w:val="006522E9"/>
    <w:rsid w:val="0067114F"/>
    <w:rsid w:val="006822FB"/>
    <w:rsid w:val="00683498"/>
    <w:rsid w:val="0068684E"/>
    <w:rsid w:val="00687773"/>
    <w:rsid w:val="0069566E"/>
    <w:rsid w:val="006A3968"/>
    <w:rsid w:val="006B09D8"/>
    <w:rsid w:val="006B0DDF"/>
    <w:rsid w:val="006B17AF"/>
    <w:rsid w:val="006B581C"/>
    <w:rsid w:val="006B6041"/>
    <w:rsid w:val="006E04C4"/>
    <w:rsid w:val="006F4065"/>
    <w:rsid w:val="006F7685"/>
    <w:rsid w:val="00707AFE"/>
    <w:rsid w:val="0071202C"/>
    <w:rsid w:val="00721B1D"/>
    <w:rsid w:val="007247C6"/>
    <w:rsid w:val="00726945"/>
    <w:rsid w:val="00727D79"/>
    <w:rsid w:val="00734A32"/>
    <w:rsid w:val="0074565B"/>
    <w:rsid w:val="007468CA"/>
    <w:rsid w:val="00752797"/>
    <w:rsid w:val="00752FB2"/>
    <w:rsid w:val="007535F7"/>
    <w:rsid w:val="007706D3"/>
    <w:rsid w:val="007766E9"/>
    <w:rsid w:val="00777207"/>
    <w:rsid w:val="00785B0B"/>
    <w:rsid w:val="007866D6"/>
    <w:rsid w:val="00792926"/>
    <w:rsid w:val="00794F6E"/>
    <w:rsid w:val="0079643F"/>
    <w:rsid w:val="007A34F8"/>
    <w:rsid w:val="007A4955"/>
    <w:rsid w:val="007A50C9"/>
    <w:rsid w:val="007A77D3"/>
    <w:rsid w:val="007A7859"/>
    <w:rsid w:val="007A7EDB"/>
    <w:rsid w:val="007B4A80"/>
    <w:rsid w:val="007C4CBA"/>
    <w:rsid w:val="007F60D1"/>
    <w:rsid w:val="007F654F"/>
    <w:rsid w:val="007F67A3"/>
    <w:rsid w:val="007F7417"/>
    <w:rsid w:val="0080635F"/>
    <w:rsid w:val="00821081"/>
    <w:rsid w:val="008303D3"/>
    <w:rsid w:val="00836C7E"/>
    <w:rsid w:val="00840542"/>
    <w:rsid w:val="00847EAA"/>
    <w:rsid w:val="00854648"/>
    <w:rsid w:val="00857219"/>
    <w:rsid w:val="0086078C"/>
    <w:rsid w:val="00861F98"/>
    <w:rsid w:val="008827CA"/>
    <w:rsid w:val="00893D3A"/>
    <w:rsid w:val="00895E36"/>
    <w:rsid w:val="008A557C"/>
    <w:rsid w:val="008A7442"/>
    <w:rsid w:val="008A7DC2"/>
    <w:rsid w:val="008C77D6"/>
    <w:rsid w:val="008E4EEA"/>
    <w:rsid w:val="008E7ACC"/>
    <w:rsid w:val="008F0DFC"/>
    <w:rsid w:val="00902E81"/>
    <w:rsid w:val="00914B09"/>
    <w:rsid w:val="009219A4"/>
    <w:rsid w:val="009247B4"/>
    <w:rsid w:val="00924C6C"/>
    <w:rsid w:val="00926122"/>
    <w:rsid w:val="00927E7A"/>
    <w:rsid w:val="00943495"/>
    <w:rsid w:val="009505BD"/>
    <w:rsid w:val="00966091"/>
    <w:rsid w:val="00971C9A"/>
    <w:rsid w:val="0097271D"/>
    <w:rsid w:val="0097298A"/>
    <w:rsid w:val="009764BA"/>
    <w:rsid w:val="00993BFD"/>
    <w:rsid w:val="009A13CA"/>
    <w:rsid w:val="009A16BA"/>
    <w:rsid w:val="009A2993"/>
    <w:rsid w:val="009A2A5E"/>
    <w:rsid w:val="009A2C9B"/>
    <w:rsid w:val="009B6650"/>
    <w:rsid w:val="009C4E9C"/>
    <w:rsid w:val="009D1BA1"/>
    <w:rsid w:val="009D471D"/>
    <w:rsid w:val="009E3C4D"/>
    <w:rsid w:val="009E4005"/>
    <w:rsid w:val="009F22E4"/>
    <w:rsid w:val="00A02814"/>
    <w:rsid w:val="00A031FA"/>
    <w:rsid w:val="00A140F5"/>
    <w:rsid w:val="00A15378"/>
    <w:rsid w:val="00A230B2"/>
    <w:rsid w:val="00A2546F"/>
    <w:rsid w:val="00A3433E"/>
    <w:rsid w:val="00A34EDF"/>
    <w:rsid w:val="00A4318F"/>
    <w:rsid w:val="00A525BC"/>
    <w:rsid w:val="00A62172"/>
    <w:rsid w:val="00A778B7"/>
    <w:rsid w:val="00A82272"/>
    <w:rsid w:val="00A8495D"/>
    <w:rsid w:val="00AA06CB"/>
    <w:rsid w:val="00AA6968"/>
    <w:rsid w:val="00AB45FD"/>
    <w:rsid w:val="00AB4A43"/>
    <w:rsid w:val="00AB69A5"/>
    <w:rsid w:val="00AC22ED"/>
    <w:rsid w:val="00AC2E75"/>
    <w:rsid w:val="00AC5B1D"/>
    <w:rsid w:val="00AD732C"/>
    <w:rsid w:val="00AE4FDF"/>
    <w:rsid w:val="00AE6C53"/>
    <w:rsid w:val="00AE731F"/>
    <w:rsid w:val="00AF0325"/>
    <w:rsid w:val="00AF165A"/>
    <w:rsid w:val="00AF7103"/>
    <w:rsid w:val="00B00855"/>
    <w:rsid w:val="00B0222F"/>
    <w:rsid w:val="00B048BB"/>
    <w:rsid w:val="00B057C1"/>
    <w:rsid w:val="00B06130"/>
    <w:rsid w:val="00B06284"/>
    <w:rsid w:val="00B0639D"/>
    <w:rsid w:val="00B33DD7"/>
    <w:rsid w:val="00B3455A"/>
    <w:rsid w:val="00B418E1"/>
    <w:rsid w:val="00B52ECC"/>
    <w:rsid w:val="00B65BC3"/>
    <w:rsid w:val="00B66F49"/>
    <w:rsid w:val="00B701A1"/>
    <w:rsid w:val="00B70A7E"/>
    <w:rsid w:val="00B839D8"/>
    <w:rsid w:val="00B90F4E"/>
    <w:rsid w:val="00B960C6"/>
    <w:rsid w:val="00BA74DF"/>
    <w:rsid w:val="00BB23AD"/>
    <w:rsid w:val="00BC2E24"/>
    <w:rsid w:val="00BD11AE"/>
    <w:rsid w:val="00BD22DC"/>
    <w:rsid w:val="00BD27E1"/>
    <w:rsid w:val="00BD52F3"/>
    <w:rsid w:val="00BD7CFD"/>
    <w:rsid w:val="00BE19A7"/>
    <w:rsid w:val="00BF0FD5"/>
    <w:rsid w:val="00BF1DF5"/>
    <w:rsid w:val="00BF2A82"/>
    <w:rsid w:val="00BF622E"/>
    <w:rsid w:val="00C03AE9"/>
    <w:rsid w:val="00C078E2"/>
    <w:rsid w:val="00C128FB"/>
    <w:rsid w:val="00C1298F"/>
    <w:rsid w:val="00C33DAF"/>
    <w:rsid w:val="00C34ED3"/>
    <w:rsid w:val="00C3502F"/>
    <w:rsid w:val="00C53F97"/>
    <w:rsid w:val="00C5546B"/>
    <w:rsid w:val="00C62024"/>
    <w:rsid w:val="00C661F7"/>
    <w:rsid w:val="00C66EE1"/>
    <w:rsid w:val="00C7209A"/>
    <w:rsid w:val="00C7284E"/>
    <w:rsid w:val="00C731B8"/>
    <w:rsid w:val="00C82772"/>
    <w:rsid w:val="00C92BBB"/>
    <w:rsid w:val="00C94866"/>
    <w:rsid w:val="00C97877"/>
    <w:rsid w:val="00CA1BF8"/>
    <w:rsid w:val="00CA5A1F"/>
    <w:rsid w:val="00CA783F"/>
    <w:rsid w:val="00CB6C9A"/>
    <w:rsid w:val="00CB7FDE"/>
    <w:rsid w:val="00CC0D2C"/>
    <w:rsid w:val="00CC5B79"/>
    <w:rsid w:val="00CD0376"/>
    <w:rsid w:val="00CD115B"/>
    <w:rsid w:val="00CD3DFA"/>
    <w:rsid w:val="00CD56B9"/>
    <w:rsid w:val="00CE1DB5"/>
    <w:rsid w:val="00CE3DD9"/>
    <w:rsid w:val="00CE767B"/>
    <w:rsid w:val="00CF6159"/>
    <w:rsid w:val="00D03580"/>
    <w:rsid w:val="00D07C2D"/>
    <w:rsid w:val="00D11AA7"/>
    <w:rsid w:val="00D11EE2"/>
    <w:rsid w:val="00D21813"/>
    <w:rsid w:val="00D2253D"/>
    <w:rsid w:val="00D255B6"/>
    <w:rsid w:val="00D2599B"/>
    <w:rsid w:val="00D37DCB"/>
    <w:rsid w:val="00D42AA0"/>
    <w:rsid w:val="00D55A21"/>
    <w:rsid w:val="00D569B7"/>
    <w:rsid w:val="00D63488"/>
    <w:rsid w:val="00D63578"/>
    <w:rsid w:val="00D725E2"/>
    <w:rsid w:val="00D77DDD"/>
    <w:rsid w:val="00D85334"/>
    <w:rsid w:val="00D927B6"/>
    <w:rsid w:val="00D9292F"/>
    <w:rsid w:val="00D96262"/>
    <w:rsid w:val="00DA1375"/>
    <w:rsid w:val="00DA7E7D"/>
    <w:rsid w:val="00DD2460"/>
    <w:rsid w:val="00DE4BFC"/>
    <w:rsid w:val="00DF04E1"/>
    <w:rsid w:val="00DF2D64"/>
    <w:rsid w:val="00DF4765"/>
    <w:rsid w:val="00DF62ED"/>
    <w:rsid w:val="00E01039"/>
    <w:rsid w:val="00E021ED"/>
    <w:rsid w:val="00E02647"/>
    <w:rsid w:val="00E049EE"/>
    <w:rsid w:val="00E06A71"/>
    <w:rsid w:val="00E1752A"/>
    <w:rsid w:val="00E22183"/>
    <w:rsid w:val="00E24D2B"/>
    <w:rsid w:val="00E266A7"/>
    <w:rsid w:val="00E27140"/>
    <w:rsid w:val="00E376C0"/>
    <w:rsid w:val="00E46F7E"/>
    <w:rsid w:val="00E47695"/>
    <w:rsid w:val="00E53120"/>
    <w:rsid w:val="00E53D26"/>
    <w:rsid w:val="00E561A0"/>
    <w:rsid w:val="00E740D1"/>
    <w:rsid w:val="00E75A3F"/>
    <w:rsid w:val="00E770B2"/>
    <w:rsid w:val="00E84590"/>
    <w:rsid w:val="00E855B4"/>
    <w:rsid w:val="00EA1670"/>
    <w:rsid w:val="00EB002D"/>
    <w:rsid w:val="00EB147A"/>
    <w:rsid w:val="00EB2388"/>
    <w:rsid w:val="00EB53ED"/>
    <w:rsid w:val="00EC319D"/>
    <w:rsid w:val="00EC31C7"/>
    <w:rsid w:val="00EE2800"/>
    <w:rsid w:val="00EE2DD9"/>
    <w:rsid w:val="00EE30BD"/>
    <w:rsid w:val="00EE43AA"/>
    <w:rsid w:val="00EE5AFA"/>
    <w:rsid w:val="00EE68B7"/>
    <w:rsid w:val="00EF0D13"/>
    <w:rsid w:val="00EF29B7"/>
    <w:rsid w:val="00EF7260"/>
    <w:rsid w:val="00F0528A"/>
    <w:rsid w:val="00F07C84"/>
    <w:rsid w:val="00F12E97"/>
    <w:rsid w:val="00F13DE5"/>
    <w:rsid w:val="00F21CBF"/>
    <w:rsid w:val="00F36C06"/>
    <w:rsid w:val="00F4257C"/>
    <w:rsid w:val="00F42CE9"/>
    <w:rsid w:val="00F458D0"/>
    <w:rsid w:val="00F53FB7"/>
    <w:rsid w:val="00F55B0A"/>
    <w:rsid w:val="00F86A12"/>
    <w:rsid w:val="00F86EB0"/>
    <w:rsid w:val="00F90600"/>
    <w:rsid w:val="00F908BB"/>
    <w:rsid w:val="00F92AEF"/>
    <w:rsid w:val="00F95945"/>
    <w:rsid w:val="00FA203F"/>
    <w:rsid w:val="00FC14C3"/>
    <w:rsid w:val="00FD186C"/>
    <w:rsid w:val="00FD5F63"/>
    <w:rsid w:val="00FE0245"/>
    <w:rsid w:val="00FE2365"/>
    <w:rsid w:val="00FE61A9"/>
    <w:rsid w:val="00FF468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paragraph" w:styleId="Titre1">
    <w:name w:val="heading 1"/>
    <w:basedOn w:val="Normal"/>
    <w:next w:val="Normal"/>
    <w:link w:val="Titre1Car"/>
    <w:qFormat/>
    <w:rsid w:val="00363854"/>
    <w:pPr>
      <w:keepNext/>
      <w:numPr>
        <w:numId w:val="3"/>
      </w:numPr>
      <w:tabs>
        <w:tab w:val="center" w:pos="1985"/>
        <w:tab w:val="center" w:pos="8222"/>
        <w:tab w:val="right" w:pos="8931"/>
      </w:tabs>
      <w:spacing w:after="0" w:line="240" w:lineRule="auto"/>
      <w:outlineLvl w:val="0"/>
    </w:pPr>
    <w:rPr>
      <w:rFonts w:ascii="Times New Roman" w:eastAsia="Times New Roman" w:hAnsi="Times New Roman" w:cs="Times New Roman"/>
      <w:b/>
      <w:bCs/>
      <w:sz w:val="24"/>
      <w:szCs w:val="24"/>
      <w:lang w:eastAsia="fr-FR"/>
    </w:rPr>
  </w:style>
  <w:style w:type="paragraph" w:styleId="Titre2">
    <w:name w:val="heading 2"/>
    <w:basedOn w:val="Normal"/>
    <w:next w:val="Normal"/>
    <w:link w:val="Titre2Car"/>
    <w:qFormat/>
    <w:rsid w:val="00363854"/>
    <w:pPr>
      <w:keepNext/>
      <w:numPr>
        <w:ilvl w:val="1"/>
        <w:numId w:val="3"/>
      </w:numPr>
      <w:pBdr>
        <w:top w:val="single" w:sz="6" w:space="1" w:color="auto"/>
        <w:left w:val="single" w:sz="6" w:space="1" w:color="auto"/>
        <w:bottom w:val="single" w:sz="6" w:space="1" w:color="auto"/>
        <w:right w:val="single" w:sz="6" w:space="1" w:color="auto"/>
      </w:pBdr>
      <w:tabs>
        <w:tab w:val="center" w:pos="4536"/>
        <w:tab w:val="right" w:pos="8931"/>
      </w:tabs>
      <w:spacing w:after="0" w:line="240" w:lineRule="auto"/>
      <w:ind w:right="1701"/>
      <w:jc w:val="center"/>
      <w:outlineLvl w:val="1"/>
    </w:pPr>
    <w:rPr>
      <w:rFonts w:ascii="Times New Roman" w:eastAsia="Times New Roman" w:hAnsi="Times New Roman" w:cs="Times New Roman"/>
      <w:b/>
      <w:bCs/>
      <w:sz w:val="32"/>
      <w:szCs w:val="32"/>
      <w:lang w:eastAsia="fr-FR"/>
    </w:rPr>
  </w:style>
  <w:style w:type="paragraph" w:styleId="Titre3">
    <w:name w:val="heading 3"/>
    <w:basedOn w:val="Normal"/>
    <w:next w:val="Normal"/>
    <w:link w:val="Titre3Car"/>
    <w:qFormat/>
    <w:rsid w:val="00363854"/>
    <w:pPr>
      <w:keepNext/>
      <w:numPr>
        <w:ilvl w:val="2"/>
        <w:numId w:val="3"/>
      </w:numPr>
      <w:tabs>
        <w:tab w:val="left" w:pos="426"/>
        <w:tab w:val="center" w:pos="4536"/>
        <w:tab w:val="right" w:pos="9498"/>
      </w:tabs>
      <w:spacing w:after="0" w:line="240" w:lineRule="auto"/>
      <w:ind w:right="-709"/>
      <w:outlineLvl w:val="2"/>
    </w:pPr>
    <w:rPr>
      <w:rFonts w:ascii="Times New Roman" w:eastAsia="Times New Roman" w:hAnsi="Times New Roman" w:cs="Times New Roman"/>
      <w:sz w:val="24"/>
      <w:szCs w:val="24"/>
      <w:u w:val="single"/>
      <w:lang w:eastAsia="fr-FR"/>
    </w:rPr>
  </w:style>
  <w:style w:type="paragraph" w:styleId="Titre4">
    <w:name w:val="heading 4"/>
    <w:basedOn w:val="Normal"/>
    <w:next w:val="Normal"/>
    <w:link w:val="Titre4Car"/>
    <w:qFormat/>
    <w:rsid w:val="00363854"/>
    <w:pPr>
      <w:keepNext/>
      <w:numPr>
        <w:ilvl w:val="3"/>
        <w:numId w:val="3"/>
      </w:numPr>
      <w:pBdr>
        <w:top w:val="single" w:sz="6" w:space="1" w:color="auto"/>
        <w:left w:val="single" w:sz="6" w:space="1" w:color="auto"/>
        <w:bottom w:val="single" w:sz="6" w:space="1" w:color="auto"/>
        <w:right w:val="single" w:sz="6" w:space="1" w:color="auto"/>
      </w:pBdr>
      <w:tabs>
        <w:tab w:val="center" w:pos="4536"/>
      </w:tabs>
      <w:spacing w:after="0" w:line="240" w:lineRule="auto"/>
      <w:outlineLvl w:val="3"/>
    </w:pPr>
    <w:rPr>
      <w:rFonts w:ascii="Arial Narrow" w:eastAsia="Times New Roman" w:hAnsi="Arial Narrow" w:cs="Arial Narrow"/>
      <w:b/>
      <w:bCs/>
      <w:sz w:val="36"/>
      <w:szCs w:val="36"/>
      <w:lang w:eastAsia="fr-FR"/>
    </w:rPr>
  </w:style>
  <w:style w:type="paragraph" w:styleId="Titre5">
    <w:name w:val="heading 5"/>
    <w:basedOn w:val="Normal"/>
    <w:next w:val="Normal"/>
    <w:link w:val="Titre5Car"/>
    <w:qFormat/>
    <w:rsid w:val="00363854"/>
    <w:pPr>
      <w:keepNext/>
      <w:numPr>
        <w:ilvl w:val="4"/>
        <w:numId w:val="3"/>
      </w:numPr>
      <w:tabs>
        <w:tab w:val="center" w:pos="1985"/>
        <w:tab w:val="center" w:pos="7655"/>
        <w:tab w:val="center" w:pos="7938"/>
        <w:tab w:val="right" w:pos="8931"/>
      </w:tabs>
      <w:spacing w:after="0" w:line="240" w:lineRule="auto"/>
      <w:ind w:right="-426"/>
      <w:outlineLvl w:val="4"/>
    </w:pPr>
    <w:rPr>
      <w:rFonts w:ascii="Courier (W1)" w:eastAsia="Times New Roman" w:hAnsi="Courier (W1)" w:cs="Courier (W1)"/>
      <w:b/>
      <w:bCs/>
      <w:sz w:val="24"/>
      <w:szCs w:val="24"/>
      <w:lang w:eastAsia="fr-FR"/>
    </w:rPr>
  </w:style>
  <w:style w:type="paragraph" w:styleId="Titre6">
    <w:name w:val="heading 6"/>
    <w:basedOn w:val="Normal"/>
    <w:next w:val="Normal"/>
    <w:link w:val="Titre6Car"/>
    <w:qFormat/>
    <w:rsid w:val="00363854"/>
    <w:pPr>
      <w:keepNext/>
      <w:numPr>
        <w:ilvl w:val="5"/>
        <w:numId w:val="3"/>
      </w:numPr>
      <w:tabs>
        <w:tab w:val="left" w:pos="5387"/>
      </w:tabs>
      <w:spacing w:after="0" w:line="240" w:lineRule="auto"/>
      <w:ind w:right="-143"/>
      <w:outlineLvl w:val="5"/>
    </w:pPr>
    <w:rPr>
      <w:rFonts w:ascii="Arial Narrow" w:eastAsia="Times New Roman" w:hAnsi="Arial Narrow" w:cs="Arial Narrow"/>
      <w:sz w:val="24"/>
      <w:szCs w:val="24"/>
      <w:lang w:eastAsia="fr-FR"/>
    </w:rPr>
  </w:style>
  <w:style w:type="paragraph" w:styleId="Titre7">
    <w:name w:val="heading 7"/>
    <w:basedOn w:val="Normal"/>
    <w:next w:val="Normal"/>
    <w:link w:val="Titre7Car"/>
    <w:qFormat/>
    <w:rsid w:val="00363854"/>
    <w:pPr>
      <w:keepNext/>
      <w:numPr>
        <w:ilvl w:val="6"/>
        <w:numId w:val="3"/>
      </w:numPr>
      <w:spacing w:after="0" w:line="240" w:lineRule="auto"/>
      <w:outlineLvl w:val="6"/>
    </w:pPr>
    <w:rPr>
      <w:rFonts w:ascii="Arial Narrow" w:eastAsia="Times New Roman" w:hAnsi="Arial Narrow" w:cs="Arial Narrow"/>
      <w:sz w:val="24"/>
      <w:szCs w:val="24"/>
      <w:lang w:eastAsia="fr-FR"/>
    </w:rPr>
  </w:style>
  <w:style w:type="paragraph" w:styleId="Titre8">
    <w:name w:val="heading 8"/>
    <w:basedOn w:val="Normal"/>
    <w:next w:val="Normal"/>
    <w:link w:val="Titre8Car"/>
    <w:qFormat/>
    <w:rsid w:val="00363854"/>
    <w:pPr>
      <w:keepNext/>
      <w:numPr>
        <w:ilvl w:val="7"/>
        <w:numId w:val="3"/>
      </w:numPr>
      <w:tabs>
        <w:tab w:val="right" w:pos="8647"/>
      </w:tabs>
      <w:autoSpaceDE w:val="0"/>
      <w:autoSpaceDN w:val="0"/>
      <w:spacing w:after="0" w:line="240" w:lineRule="auto"/>
      <w:jc w:val="center"/>
      <w:outlineLvl w:val="7"/>
    </w:pPr>
    <w:rPr>
      <w:rFonts w:ascii="Arial Narrow" w:eastAsia="Times New Roman" w:hAnsi="Arial Narrow" w:cs="Arial Narrow"/>
      <w:b/>
      <w:bCs/>
      <w:sz w:val="24"/>
      <w:szCs w:val="24"/>
      <w:lang w:eastAsia="fr-FR"/>
    </w:rPr>
  </w:style>
  <w:style w:type="paragraph" w:styleId="Titre9">
    <w:name w:val="heading 9"/>
    <w:basedOn w:val="Normal"/>
    <w:next w:val="Normal"/>
    <w:link w:val="Titre9Car"/>
    <w:qFormat/>
    <w:rsid w:val="00363854"/>
    <w:pPr>
      <w:keepNext/>
      <w:numPr>
        <w:ilvl w:val="8"/>
        <w:numId w:val="3"/>
      </w:numPr>
      <w:spacing w:after="0" w:line="240" w:lineRule="auto"/>
      <w:jc w:val="right"/>
      <w:outlineLvl w:val="8"/>
    </w:pPr>
    <w:rPr>
      <w:rFonts w:ascii="Arial Narrow" w:eastAsia="Times New Roman" w:hAnsi="Arial Narrow" w:cs="Arial Narrow"/>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rsid w:val="00A62172"/>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F90600"/>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F90600"/>
    <w:rPr>
      <w:rFonts w:ascii="Arial" w:eastAsia="Times New Roman" w:hAnsi="Arial" w:cs="Arial"/>
      <w:sz w:val="20"/>
      <w:szCs w:val="24"/>
      <w:lang w:eastAsia="fr-FR"/>
    </w:rPr>
  </w:style>
  <w:style w:type="paragraph" w:styleId="Rvision">
    <w:name w:val="Revision"/>
    <w:hidden/>
    <w:uiPriority w:val="99"/>
    <w:semiHidden/>
    <w:rsid w:val="009E3C4D"/>
    <w:pPr>
      <w:spacing w:after="0" w:line="240" w:lineRule="auto"/>
    </w:pPr>
  </w:style>
  <w:style w:type="paragraph" w:styleId="Retraitcorpsdetexte2">
    <w:name w:val="Body Text Indent 2"/>
    <w:basedOn w:val="Normal"/>
    <w:link w:val="Retraitcorpsdetexte2Car"/>
    <w:unhideWhenUsed/>
    <w:rsid w:val="00363854"/>
    <w:pPr>
      <w:spacing w:after="120" w:line="480" w:lineRule="auto"/>
      <w:ind w:left="283"/>
    </w:pPr>
  </w:style>
  <w:style w:type="character" w:customStyle="1" w:styleId="Retraitcorpsdetexte2Car">
    <w:name w:val="Retrait corps de texte 2 Car"/>
    <w:basedOn w:val="Policepardfaut"/>
    <w:link w:val="Retraitcorpsdetexte2"/>
    <w:semiHidden/>
    <w:rsid w:val="00363854"/>
  </w:style>
  <w:style w:type="paragraph" w:styleId="Retraitcorpsdetexte">
    <w:name w:val="Body Text Indent"/>
    <w:basedOn w:val="Normal"/>
    <w:link w:val="RetraitcorpsdetexteCar"/>
    <w:unhideWhenUsed/>
    <w:rsid w:val="00363854"/>
    <w:pPr>
      <w:spacing w:after="120"/>
      <w:ind w:left="283"/>
    </w:pPr>
  </w:style>
  <w:style w:type="character" w:customStyle="1" w:styleId="RetraitcorpsdetexteCar">
    <w:name w:val="Retrait corps de texte Car"/>
    <w:basedOn w:val="Policepardfaut"/>
    <w:link w:val="Retraitcorpsdetexte"/>
    <w:semiHidden/>
    <w:rsid w:val="00363854"/>
  </w:style>
  <w:style w:type="character" w:customStyle="1" w:styleId="Titre1Car">
    <w:name w:val="Titre 1 Car"/>
    <w:basedOn w:val="Policepardfaut"/>
    <w:link w:val="Titre1"/>
    <w:rsid w:val="00363854"/>
    <w:rPr>
      <w:rFonts w:ascii="Times New Roman" w:eastAsia="Times New Roman" w:hAnsi="Times New Roman" w:cs="Times New Roman"/>
      <w:b/>
      <w:bCs/>
      <w:sz w:val="24"/>
      <w:szCs w:val="24"/>
      <w:lang w:eastAsia="fr-FR"/>
    </w:rPr>
  </w:style>
  <w:style w:type="character" w:customStyle="1" w:styleId="Titre2Car">
    <w:name w:val="Titre 2 Car"/>
    <w:basedOn w:val="Policepardfaut"/>
    <w:link w:val="Titre2"/>
    <w:rsid w:val="00363854"/>
    <w:rPr>
      <w:rFonts w:ascii="Times New Roman" w:eastAsia="Times New Roman" w:hAnsi="Times New Roman" w:cs="Times New Roman"/>
      <w:b/>
      <w:bCs/>
      <w:sz w:val="32"/>
      <w:szCs w:val="32"/>
      <w:lang w:eastAsia="fr-FR"/>
    </w:rPr>
  </w:style>
  <w:style w:type="character" w:customStyle="1" w:styleId="Titre3Car">
    <w:name w:val="Titre 3 Car"/>
    <w:basedOn w:val="Policepardfaut"/>
    <w:link w:val="Titre3"/>
    <w:rsid w:val="00363854"/>
    <w:rPr>
      <w:rFonts w:ascii="Times New Roman" w:eastAsia="Times New Roman" w:hAnsi="Times New Roman" w:cs="Times New Roman"/>
      <w:sz w:val="24"/>
      <w:szCs w:val="24"/>
      <w:u w:val="single"/>
      <w:lang w:eastAsia="fr-FR"/>
    </w:rPr>
  </w:style>
  <w:style w:type="character" w:customStyle="1" w:styleId="Titre4Car">
    <w:name w:val="Titre 4 Car"/>
    <w:basedOn w:val="Policepardfaut"/>
    <w:link w:val="Titre4"/>
    <w:rsid w:val="00363854"/>
    <w:rPr>
      <w:rFonts w:ascii="Arial Narrow" w:eastAsia="Times New Roman" w:hAnsi="Arial Narrow" w:cs="Arial Narrow"/>
      <w:b/>
      <w:bCs/>
      <w:sz w:val="36"/>
      <w:szCs w:val="36"/>
      <w:lang w:eastAsia="fr-FR"/>
    </w:rPr>
  </w:style>
  <w:style w:type="character" w:customStyle="1" w:styleId="Titre5Car">
    <w:name w:val="Titre 5 Car"/>
    <w:basedOn w:val="Policepardfaut"/>
    <w:link w:val="Titre5"/>
    <w:rsid w:val="00363854"/>
    <w:rPr>
      <w:rFonts w:ascii="Courier (W1)" w:eastAsia="Times New Roman" w:hAnsi="Courier (W1)" w:cs="Courier (W1)"/>
      <w:b/>
      <w:bCs/>
      <w:sz w:val="24"/>
      <w:szCs w:val="24"/>
      <w:lang w:eastAsia="fr-FR"/>
    </w:rPr>
  </w:style>
  <w:style w:type="character" w:customStyle="1" w:styleId="Titre6Car">
    <w:name w:val="Titre 6 Car"/>
    <w:basedOn w:val="Policepardfaut"/>
    <w:link w:val="Titre6"/>
    <w:rsid w:val="00363854"/>
    <w:rPr>
      <w:rFonts w:ascii="Arial Narrow" w:eastAsia="Times New Roman" w:hAnsi="Arial Narrow" w:cs="Arial Narrow"/>
      <w:sz w:val="24"/>
      <w:szCs w:val="24"/>
      <w:lang w:eastAsia="fr-FR"/>
    </w:rPr>
  </w:style>
  <w:style w:type="character" w:customStyle="1" w:styleId="Titre7Car">
    <w:name w:val="Titre 7 Car"/>
    <w:basedOn w:val="Policepardfaut"/>
    <w:link w:val="Titre7"/>
    <w:rsid w:val="00363854"/>
    <w:rPr>
      <w:rFonts w:ascii="Arial Narrow" w:eastAsia="Times New Roman" w:hAnsi="Arial Narrow" w:cs="Arial Narrow"/>
      <w:sz w:val="24"/>
      <w:szCs w:val="24"/>
      <w:lang w:eastAsia="fr-FR"/>
    </w:rPr>
  </w:style>
  <w:style w:type="character" w:customStyle="1" w:styleId="Titre8Car">
    <w:name w:val="Titre 8 Car"/>
    <w:basedOn w:val="Policepardfaut"/>
    <w:link w:val="Titre8"/>
    <w:rsid w:val="00363854"/>
    <w:rPr>
      <w:rFonts w:ascii="Arial Narrow" w:eastAsia="Times New Roman" w:hAnsi="Arial Narrow" w:cs="Arial Narrow"/>
      <w:b/>
      <w:bCs/>
      <w:sz w:val="24"/>
      <w:szCs w:val="24"/>
      <w:lang w:eastAsia="fr-FR"/>
    </w:rPr>
  </w:style>
  <w:style w:type="character" w:customStyle="1" w:styleId="Titre9Car">
    <w:name w:val="Titre 9 Car"/>
    <w:basedOn w:val="Policepardfaut"/>
    <w:link w:val="Titre9"/>
    <w:rsid w:val="00363854"/>
    <w:rPr>
      <w:rFonts w:ascii="Arial Narrow" w:eastAsia="Times New Roman" w:hAnsi="Arial Narrow" w:cs="Arial Narrow"/>
      <w:b/>
      <w:bCs/>
      <w:sz w:val="24"/>
      <w:szCs w:val="24"/>
      <w:lang w:eastAsia="fr-FR"/>
    </w:rPr>
  </w:style>
  <w:style w:type="numbering" w:customStyle="1" w:styleId="Aucuneliste1">
    <w:name w:val="Aucune liste1"/>
    <w:next w:val="Aucuneliste"/>
    <w:uiPriority w:val="99"/>
    <w:semiHidden/>
    <w:unhideWhenUsed/>
    <w:rsid w:val="00363854"/>
  </w:style>
  <w:style w:type="character" w:styleId="Numrodepage">
    <w:name w:val="page number"/>
    <w:basedOn w:val="Policepardfaut"/>
    <w:rsid w:val="00363854"/>
    <w:rPr>
      <w:rFonts w:cs="Times New Roman"/>
    </w:rPr>
  </w:style>
  <w:style w:type="paragraph" w:styleId="Normalcentr">
    <w:name w:val="Block Text"/>
    <w:basedOn w:val="Normal"/>
    <w:rsid w:val="00363854"/>
    <w:pPr>
      <w:autoSpaceDE w:val="0"/>
      <w:autoSpaceDN w:val="0"/>
      <w:spacing w:after="0" w:line="240" w:lineRule="auto"/>
      <w:ind w:left="567" w:right="-142"/>
    </w:pPr>
    <w:rPr>
      <w:rFonts w:ascii="Arial Narrow" w:eastAsia="Times New Roman" w:hAnsi="Arial Narrow" w:cs="Arial Narrow"/>
      <w:sz w:val="24"/>
      <w:szCs w:val="24"/>
      <w:lang w:eastAsia="fr-FR"/>
    </w:rPr>
  </w:style>
  <w:style w:type="paragraph" w:customStyle="1" w:styleId="arialnarrow">
    <w:name w:val="arial narrow"/>
    <w:basedOn w:val="Normal"/>
    <w:rsid w:val="00363854"/>
    <w:pPr>
      <w:pBdr>
        <w:top w:val="single" w:sz="6" w:space="1" w:color="auto"/>
        <w:left w:val="single" w:sz="6" w:space="1" w:color="auto"/>
        <w:bottom w:val="single" w:sz="6" w:space="1" w:color="auto"/>
        <w:right w:val="single" w:sz="6" w:space="1" w:color="auto"/>
      </w:pBdr>
      <w:tabs>
        <w:tab w:val="center" w:pos="4536"/>
      </w:tabs>
      <w:spacing w:after="0" w:line="240" w:lineRule="auto"/>
      <w:ind w:left="2268" w:right="2268"/>
      <w:jc w:val="center"/>
    </w:pPr>
    <w:rPr>
      <w:rFonts w:ascii="Arial Narrow" w:eastAsia="Times New Roman" w:hAnsi="Arial Narrow" w:cs="Arial Narrow"/>
      <w:sz w:val="24"/>
      <w:szCs w:val="24"/>
      <w:lang w:eastAsia="fr-FR"/>
    </w:rPr>
  </w:style>
  <w:style w:type="paragraph" w:customStyle="1" w:styleId="Corpsdetexte21">
    <w:name w:val="Corps de texte 21"/>
    <w:basedOn w:val="Normal"/>
    <w:rsid w:val="00363854"/>
    <w:pPr>
      <w:tabs>
        <w:tab w:val="center" w:pos="4536"/>
      </w:tabs>
      <w:overflowPunct w:val="0"/>
      <w:autoSpaceDE w:val="0"/>
      <w:autoSpaceDN w:val="0"/>
      <w:adjustRightInd w:val="0"/>
      <w:spacing w:after="0" w:line="240" w:lineRule="auto"/>
      <w:ind w:left="993"/>
      <w:textAlignment w:val="baseline"/>
    </w:pPr>
    <w:rPr>
      <w:rFonts w:ascii="Arial Narrow" w:eastAsia="Times New Roman" w:hAnsi="Arial Narrow" w:cs="Arial Narrow"/>
      <w:sz w:val="24"/>
      <w:szCs w:val="24"/>
      <w:lang w:eastAsia="fr-FR"/>
    </w:rPr>
  </w:style>
  <w:style w:type="paragraph" w:styleId="Titre">
    <w:name w:val="Title"/>
    <w:basedOn w:val="Normal"/>
    <w:link w:val="TitreCar"/>
    <w:qFormat/>
    <w:rsid w:val="00363854"/>
    <w:pPr>
      <w:spacing w:after="0" w:line="240" w:lineRule="auto"/>
      <w:jc w:val="center"/>
    </w:pPr>
    <w:rPr>
      <w:rFonts w:ascii="Times New Roman" w:eastAsia="Times New Roman" w:hAnsi="Times New Roman" w:cs="Times New Roman"/>
      <w:b/>
      <w:bCs/>
      <w:sz w:val="28"/>
      <w:szCs w:val="28"/>
      <w:lang w:eastAsia="fr-FR"/>
    </w:rPr>
  </w:style>
  <w:style w:type="character" w:customStyle="1" w:styleId="TitreCar">
    <w:name w:val="Titre Car"/>
    <w:basedOn w:val="Policepardfaut"/>
    <w:link w:val="Titre"/>
    <w:rsid w:val="00363854"/>
    <w:rPr>
      <w:rFonts w:ascii="Times New Roman" w:eastAsia="Times New Roman" w:hAnsi="Times New Roman" w:cs="Times New Roman"/>
      <w:b/>
      <w:bCs/>
      <w:sz w:val="28"/>
      <w:szCs w:val="28"/>
      <w:lang w:eastAsia="fr-FR"/>
    </w:rPr>
  </w:style>
  <w:style w:type="paragraph" w:customStyle="1" w:styleId="TxBrp5">
    <w:name w:val="TxBr_p5"/>
    <w:basedOn w:val="Normal"/>
    <w:rsid w:val="00363854"/>
    <w:pPr>
      <w:tabs>
        <w:tab w:val="left" w:pos="204"/>
      </w:tabs>
      <w:autoSpaceDE w:val="0"/>
      <w:autoSpaceDN w:val="0"/>
      <w:adjustRightInd w:val="0"/>
      <w:spacing w:after="0" w:line="277" w:lineRule="atLeast"/>
    </w:pPr>
    <w:rPr>
      <w:rFonts w:ascii="Times New Roman" w:eastAsia="Times New Roman" w:hAnsi="Times New Roman" w:cs="Times New Roman"/>
      <w:sz w:val="20"/>
      <w:szCs w:val="20"/>
      <w:lang w:val="en-US" w:eastAsia="fr-FR"/>
    </w:rPr>
  </w:style>
  <w:style w:type="paragraph" w:customStyle="1" w:styleId="TxBrp7">
    <w:name w:val="TxBr_p7"/>
    <w:basedOn w:val="Normal"/>
    <w:rsid w:val="00363854"/>
    <w:pPr>
      <w:tabs>
        <w:tab w:val="left" w:pos="379"/>
        <w:tab w:val="left" w:pos="765"/>
      </w:tabs>
      <w:autoSpaceDE w:val="0"/>
      <w:autoSpaceDN w:val="0"/>
      <w:adjustRightInd w:val="0"/>
      <w:spacing w:after="0" w:line="240" w:lineRule="atLeast"/>
      <w:ind w:left="766" w:hanging="386"/>
    </w:pPr>
    <w:rPr>
      <w:rFonts w:ascii="Times New Roman" w:eastAsia="Times New Roman" w:hAnsi="Times New Roman" w:cs="Times New Roman"/>
      <w:sz w:val="20"/>
      <w:szCs w:val="20"/>
      <w:lang w:val="en-US" w:eastAsia="fr-FR"/>
    </w:rPr>
  </w:style>
  <w:style w:type="paragraph" w:customStyle="1" w:styleId="TxBrp9">
    <w:name w:val="TxBr_p9"/>
    <w:basedOn w:val="Normal"/>
    <w:rsid w:val="00363854"/>
    <w:pPr>
      <w:tabs>
        <w:tab w:val="left" w:pos="1094"/>
      </w:tabs>
      <w:autoSpaceDE w:val="0"/>
      <w:autoSpaceDN w:val="0"/>
      <w:adjustRightInd w:val="0"/>
      <w:spacing w:after="0" w:line="277" w:lineRule="atLeast"/>
      <w:ind w:left="1094" w:hanging="340"/>
    </w:pPr>
    <w:rPr>
      <w:rFonts w:ascii="Times New Roman" w:eastAsia="Times New Roman" w:hAnsi="Times New Roman" w:cs="Times New Roman"/>
      <w:sz w:val="20"/>
      <w:szCs w:val="20"/>
      <w:lang w:val="en-US" w:eastAsia="fr-FR"/>
    </w:rPr>
  </w:style>
  <w:style w:type="paragraph" w:customStyle="1" w:styleId="TxBrp10">
    <w:name w:val="TxBr_p10"/>
    <w:basedOn w:val="Normal"/>
    <w:rsid w:val="00363854"/>
    <w:pPr>
      <w:tabs>
        <w:tab w:val="left" w:pos="413"/>
        <w:tab w:val="left" w:pos="754"/>
      </w:tabs>
      <w:autoSpaceDE w:val="0"/>
      <w:autoSpaceDN w:val="0"/>
      <w:adjustRightInd w:val="0"/>
      <w:spacing w:after="0" w:line="240" w:lineRule="atLeast"/>
      <w:ind w:left="754" w:hanging="340"/>
    </w:pPr>
    <w:rPr>
      <w:rFonts w:ascii="Times New Roman" w:eastAsia="Times New Roman" w:hAnsi="Times New Roman" w:cs="Times New Roman"/>
      <w:sz w:val="20"/>
      <w:szCs w:val="20"/>
      <w:lang w:val="en-US" w:eastAsia="fr-FR"/>
    </w:rPr>
  </w:style>
  <w:style w:type="paragraph" w:styleId="Retraitcorpsdetexte3">
    <w:name w:val="Body Text Indent 3"/>
    <w:basedOn w:val="Normal"/>
    <w:link w:val="Retraitcorpsdetexte3Car"/>
    <w:rsid w:val="00363854"/>
    <w:pPr>
      <w:spacing w:after="0" w:line="240" w:lineRule="auto"/>
      <w:ind w:left="1134"/>
    </w:pPr>
    <w:rPr>
      <w:rFonts w:ascii="Arial Narrow" w:eastAsia="Times New Roman" w:hAnsi="Arial Narrow" w:cs="Arial Narrow"/>
      <w:sz w:val="24"/>
      <w:szCs w:val="24"/>
      <w:lang w:eastAsia="fr-FR"/>
    </w:rPr>
  </w:style>
  <w:style w:type="character" w:customStyle="1" w:styleId="Retraitcorpsdetexte3Car">
    <w:name w:val="Retrait corps de texte 3 Car"/>
    <w:basedOn w:val="Policepardfaut"/>
    <w:link w:val="Retraitcorpsdetexte3"/>
    <w:rsid w:val="00363854"/>
    <w:rPr>
      <w:rFonts w:ascii="Arial Narrow" w:eastAsia="Times New Roman" w:hAnsi="Arial Narrow" w:cs="Arial Narrow"/>
      <w:sz w:val="24"/>
      <w:szCs w:val="24"/>
      <w:lang w:eastAsia="fr-FR"/>
    </w:rPr>
  </w:style>
  <w:style w:type="paragraph" w:customStyle="1" w:styleId="TxBrp18">
    <w:name w:val="TxBr_p18"/>
    <w:basedOn w:val="Normal"/>
    <w:rsid w:val="00363854"/>
    <w:pPr>
      <w:tabs>
        <w:tab w:val="left" w:pos="385"/>
      </w:tabs>
      <w:autoSpaceDE w:val="0"/>
      <w:autoSpaceDN w:val="0"/>
      <w:adjustRightInd w:val="0"/>
      <w:spacing w:after="0" w:line="240" w:lineRule="atLeast"/>
      <w:ind w:left="1008" w:hanging="385"/>
    </w:pPr>
    <w:rPr>
      <w:rFonts w:ascii="Times New Roman" w:eastAsia="Times New Roman" w:hAnsi="Times New Roman" w:cs="Times New Roman"/>
      <w:sz w:val="20"/>
      <w:szCs w:val="20"/>
      <w:lang w:val="en-US" w:eastAsia="fr-FR"/>
    </w:rPr>
  </w:style>
  <w:style w:type="paragraph" w:styleId="Corpsdetexte2">
    <w:name w:val="Body Text 2"/>
    <w:basedOn w:val="Normal"/>
    <w:link w:val="Corpsdetexte2Car"/>
    <w:rsid w:val="00363854"/>
    <w:pPr>
      <w:tabs>
        <w:tab w:val="left" w:pos="284"/>
        <w:tab w:val="left" w:pos="709"/>
        <w:tab w:val="center" w:pos="4536"/>
        <w:tab w:val="right" w:pos="8647"/>
      </w:tabs>
      <w:spacing w:after="0" w:line="240" w:lineRule="auto"/>
    </w:pPr>
    <w:rPr>
      <w:rFonts w:ascii="Bookman Old Style" w:eastAsia="Times New Roman" w:hAnsi="Bookman Old Style" w:cs="Bookman Old Style"/>
      <w:sz w:val="24"/>
      <w:szCs w:val="24"/>
      <w:lang w:eastAsia="fr-FR"/>
    </w:rPr>
  </w:style>
  <w:style w:type="character" w:customStyle="1" w:styleId="Corpsdetexte2Car">
    <w:name w:val="Corps de texte 2 Car"/>
    <w:basedOn w:val="Policepardfaut"/>
    <w:link w:val="Corpsdetexte2"/>
    <w:rsid w:val="00363854"/>
    <w:rPr>
      <w:rFonts w:ascii="Bookman Old Style" w:eastAsia="Times New Roman" w:hAnsi="Bookman Old Style" w:cs="Bookman Old Style"/>
      <w:sz w:val="24"/>
      <w:szCs w:val="24"/>
      <w:lang w:eastAsia="fr-FR"/>
    </w:rPr>
  </w:style>
  <w:style w:type="paragraph" w:styleId="Corpsdetexte3">
    <w:name w:val="Body Text 3"/>
    <w:basedOn w:val="Normal"/>
    <w:link w:val="Corpsdetexte3Car"/>
    <w:rsid w:val="00363854"/>
    <w:pPr>
      <w:tabs>
        <w:tab w:val="left" w:pos="426"/>
        <w:tab w:val="center" w:pos="4536"/>
        <w:tab w:val="right" w:pos="8647"/>
      </w:tabs>
      <w:spacing w:after="0" w:line="240" w:lineRule="auto"/>
    </w:pPr>
    <w:rPr>
      <w:rFonts w:ascii="Bookman Old Style" w:eastAsia="Times New Roman" w:hAnsi="Bookman Old Style" w:cs="Bookman Old Style"/>
      <w:lang w:eastAsia="fr-FR"/>
    </w:rPr>
  </w:style>
  <w:style w:type="character" w:customStyle="1" w:styleId="Corpsdetexte3Car">
    <w:name w:val="Corps de texte 3 Car"/>
    <w:basedOn w:val="Policepardfaut"/>
    <w:link w:val="Corpsdetexte3"/>
    <w:rsid w:val="00363854"/>
    <w:rPr>
      <w:rFonts w:ascii="Bookman Old Style" w:eastAsia="Times New Roman" w:hAnsi="Bookman Old Style" w:cs="Bookman Old Style"/>
      <w:lang w:eastAsia="fr-FR"/>
    </w:rPr>
  </w:style>
  <w:style w:type="table" w:customStyle="1" w:styleId="Grilledutableau2">
    <w:name w:val="Grille du tableau2"/>
    <w:basedOn w:val="TableauNormal"/>
    <w:next w:val="Grilledutableau"/>
    <w:rsid w:val="0036385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rsid w:val="00363854"/>
    <w:pPr>
      <w:keepLines/>
      <w:tabs>
        <w:tab w:val="clear" w:pos="1985"/>
        <w:tab w:val="clear" w:pos="8222"/>
        <w:tab w:val="clear" w:pos="8931"/>
      </w:tabs>
      <w:spacing w:before="480" w:line="276" w:lineRule="auto"/>
      <w:outlineLvl w:val="9"/>
    </w:pPr>
    <w:rPr>
      <w:rFonts w:ascii="Cambria" w:hAnsi="Cambria" w:cs="Cambria"/>
      <w:color w:val="365F91"/>
      <w:sz w:val="28"/>
      <w:szCs w:val="28"/>
      <w:lang w:eastAsia="en-US"/>
    </w:rPr>
  </w:style>
  <w:style w:type="paragraph" w:styleId="TM2">
    <w:name w:val="toc 2"/>
    <w:basedOn w:val="Normal"/>
    <w:next w:val="Normal"/>
    <w:autoRedefine/>
    <w:uiPriority w:val="39"/>
    <w:rsid w:val="00363854"/>
    <w:pPr>
      <w:spacing w:after="100" w:line="276" w:lineRule="auto"/>
      <w:ind w:left="220"/>
    </w:pPr>
    <w:rPr>
      <w:rFonts w:ascii="Calibri" w:eastAsia="Times New Roman" w:hAnsi="Calibri" w:cs="Calibri"/>
    </w:rPr>
  </w:style>
  <w:style w:type="paragraph" w:styleId="TM1">
    <w:name w:val="toc 1"/>
    <w:basedOn w:val="Normal"/>
    <w:next w:val="Normal"/>
    <w:autoRedefine/>
    <w:uiPriority w:val="39"/>
    <w:rsid w:val="00363854"/>
    <w:pPr>
      <w:tabs>
        <w:tab w:val="left" w:pos="1760"/>
        <w:tab w:val="right" w:leader="underscore" w:pos="9629"/>
      </w:tabs>
      <w:spacing w:after="100" w:line="276" w:lineRule="auto"/>
    </w:pPr>
    <w:rPr>
      <w:rFonts w:ascii="Calibri" w:eastAsia="Times New Roman" w:hAnsi="Calibri" w:cs="Calibri"/>
      <w:b/>
      <w:bCs/>
      <w:i/>
      <w:caps/>
      <w:noProof/>
    </w:rPr>
  </w:style>
  <w:style w:type="paragraph" w:styleId="TM3">
    <w:name w:val="toc 3"/>
    <w:basedOn w:val="Normal"/>
    <w:next w:val="Normal"/>
    <w:autoRedefine/>
    <w:uiPriority w:val="39"/>
    <w:rsid w:val="00363854"/>
    <w:pPr>
      <w:spacing w:after="100" w:line="276" w:lineRule="auto"/>
      <w:ind w:left="440"/>
    </w:pPr>
    <w:rPr>
      <w:rFonts w:ascii="Calibri" w:eastAsia="Times New Roman" w:hAnsi="Calibri" w:cs="Calibri"/>
    </w:rPr>
  </w:style>
  <w:style w:type="character" w:styleId="Lienhypertexte">
    <w:name w:val="Hyperlink"/>
    <w:basedOn w:val="Policepardfaut"/>
    <w:uiPriority w:val="99"/>
    <w:rsid w:val="00363854"/>
    <w:rPr>
      <w:rFonts w:cs="Times New Roman"/>
      <w:color w:val="0000FF"/>
      <w:u w:val="single"/>
    </w:rPr>
  </w:style>
  <w:style w:type="character" w:styleId="lev">
    <w:name w:val="Strong"/>
    <w:basedOn w:val="Policepardfaut"/>
    <w:qFormat/>
    <w:rsid w:val="00363854"/>
    <w:rPr>
      <w:b/>
      <w:bCs/>
      <w:sz w:val="28"/>
      <w:szCs w:val="28"/>
    </w:rPr>
  </w:style>
  <w:style w:type="paragraph" w:styleId="En-ttedetabledesmatires">
    <w:name w:val="TOC Heading"/>
    <w:basedOn w:val="Titre1"/>
    <w:next w:val="Normal"/>
    <w:uiPriority w:val="39"/>
    <w:unhideWhenUsed/>
    <w:qFormat/>
    <w:rsid w:val="00363854"/>
    <w:pPr>
      <w:keepLines/>
      <w:numPr>
        <w:numId w:val="0"/>
      </w:numPr>
      <w:tabs>
        <w:tab w:val="clear" w:pos="1985"/>
        <w:tab w:val="clear" w:pos="8222"/>
        <w:tab w:val="clear" w:pos="8931"/>
      </w:tabs>
      <w:spacing w:before="480" w:line="276" w:lineRule="auto"/>
      <w:outlineLvl w:val="9"/>
    </w:pPr>
    <w:rPr>
      <w:rFonts w:ascii="Cambria" w:hAnsi="Cambria"/>
      <w:color w:val="365F91"/>
      <w:sz w:val="28"/>
      <w:szCs w:val="28"/>
      <w:lang w:eastAsia="en-US"/>
    </w:rPr>
  </w:style>
  <w:style w:type="paragraph" w:customStyle="1" w:styleId="Titre2Nico">
    <w:name w:val="Titre 2 Nico"/>
    <w:basedOn w:val="Normal"/>
    <w:link w:val="Titre2NicoCar"/>
    <w:qFormat/>
    <w:rsid w:val="00363854"/>
    <w:pPr>
      <w:numPr>
        <w:ilvl w:val="1"/>
        <w:numId w:val="6"/>
      </w:numPr>
      <w:spacing w:before="240" w:after="0" w:line="240" w:lineRule="auto"/>
      <w:jc w:val="both"/>
    </w:pPr>
    <w:rPr>
      <w:rFonts w:ascii="Tahoma" w:eastAsia="Times New Roman" w:hAnsi="Tahoma" w:cs="Tahoma"/>
      <w:b/>
      <w:szCs w:val="20"/>
      <w:u w:val="single"/>
      <w:lang w:eastAsia="fr-FR"/>
    </w:rPr>
  </w:style>
  <w:style w:type="character" w:customStyle="1" w:styleId="Titre2NicoCar">
    <w:name w:val="Titre 2 Nico Car"/>
    <w:link w:val="Titre2Nico"/>
    <w:rsid w:val="00363854"/>
    <w:rPr>
      <w:rFonts w:ascii="Tahoma" w:eastAsia="Times New Roman" w:hAnsi="Tahoma" w:cs="Tahoma"/>
      <w:b/>
      <w:szCs w:val="20"/>
      <w:u w:val="single"/>
      <w:lang w:eastAsia="fr-FR"/>
    </w:rPr>
  </w:style>
  <w:style w:type="paragraph" w:customStyle="1" w:styleId="Style1">
    <w:name w:val="Style1"/>
    <w:basedOn w:val="Titre2Nico"/>
    <w:link w:val="Style1Car"/>
    <w:qFormat/>
    <w:rsid w:val="00363854"/>
  </w:style>
  <w:style w:type="character" w:customStyle="1" w:styleId="Style1Car">
    <w:name w:val="Style1 Car"/>
    <w:basedOn w:val="Titre2NicoCar"/>
    <w:link w:val="Style1"/>
    <w:rsid w:val="00363854"/>
    <w:rPr>
      <w:rFonts w:ascii="Tahoma" w:eastAsia="Times New Roman" w:hAnsi="Tahoma" w:cs="Tahoma"/>
      <w:b/>
      <w:szCs w:val="20"/>
      <w:u w:val="single"/>
      <w:lang w:eastAsia="fr-FR"/>
    </w:rPr>
  </w:style>
  <w:style w:type="character" w:customStyle="1" w:styleId="CommentaireCar1">
    <w:name w:val="Commentaire Car1"/>
    <w:semiHidden/>
    <w:locked/>
    <w:rsid w:val="00363854"/>
    <w:rPr>
      <w:rFonts w:ascii="Arial" w:hAnsi="Arial"/>
    </w:rPr>
  </w:style>
  <w:style w:type="character" w:customStyle="1" w:styleId="Lienhypertextesuivivisit1">
    <w:name w:val="Lien hypertexte suivi visité1"/>
    <w:basedOn w:val="Policepardfaut"/>
    <w:semiHidden/>
    <w:unhideWhenUsed/>
    <w:locked/>
    <w:rsid w:val="00363854"/>
    <w:rPr>
      <w:color w:val="800080"/>
      <w:u w:val="single"/>
    </w:rPr>
  </w:style>
  <w:style w:type="character" w:styleId="Lienhypertextesuivivisit">
    <w:name w:val="FollowedHyperlink"/>
    <w:basedOn w:val="Policepardfaut"/>
    <w:uiPriority w:val="99"/>
    <w:semiHidden/>
    <w:unhideWhenUsed/>
    <w:rsid w:val="00363854"/>
    <w:rPr>
      <w:color w:val="954F72" w:themeColor="followedHyperlink"/>
      <w:u w:val="single"/>
    </w:rPr>
  </w:style>
  <w:style w:type="character" w:styleId="Mentionnonrsolue">
    <w:name w:val="Unresolved Mention"/>
    <w:basedOn w:val="Policepardfaut"/>
    <w:uiPriority w:val="99"/>
    <w:semiHidden/>
    <w:unhideWhenUsed/>
    <w:rsid w:val="00370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sh.nc" TargetMode="External"/><Relationship Id="rId18" Type="http://schemas.openxmlformats.org/officeDocument/2006/relationships/hyperlink" Target="mailto:%20thinfray@fsh.nc"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fsh.nc/le-fsh/les-services-professionnels-du-fsh/les-appels-doffre-du-fsh/" TargetMode="External"/><Relationship Id="rId17" Type="http://schemas.openxmlformats.org/officeDocument/2006/relationships/hyperlink" Target="mailto:jauriol@fsh.nc" TargetMode="External"/><Relationship Id="rId2" Type="http://schemas.openxmlformats.org/officeDocument/2006/relationships/customXml" Target="../customXml/item2.xml"/><Relationship Id="rId16" Type="http://schemas.openxmlformats.org/officeDocument/2006/relationships/hyperlink" Target="http://www.fsh.n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sh.nc" TargetMode="External"/><Relationship Id="rId5" Type="http://schemas.openxmlformats.org/officeDocument/2006/relationships/numbering" Target="numbering.xml"/><Relationship Id="rId15" Type="http://schemas.openxmlformats.org/officeDocument/2006/relationships/hyperlink" Target="mailto:nlemaire@fsh.nc"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02ada104-823b-4448-a484-06bff61b75f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0B4210EC-44EE-4627-87F7-639C7B089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18</Pages>
  <Words>6602</Words>
  <Characters>36315</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Jean-Yves AURIOL</cp:lastModifiedBy>
  <cp:revision>38</cp:revision>
  <cp:lastPrinted>2023-09-27T03:03:00Z</cp:lastPrinted>
  <dcterms:created xsi:type="dcterms:W3CDTF">2024-03-19T22:37:00Z</dcterms:created>
  <dcterms:modified xsi:type="dcterms:W3CDTF">2024-08-07T02:55:00Z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