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946A461" w14:textId="704A09D1"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636778C8" w14:textId="13917331"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4DFCCCCE" w14:textId="7649E8E7"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C78DF9B" w14:textId="77777777" w:rsidR="005F1ACE" w:rsidRDefault="005F1ACE"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03253BA0" w14:textId="77777777" w:rsidR="00CA1BF8" w:rsidRPr="009247B4" w:rsidRDefault="00CA1BF8"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44"/>
          <w:szCs w:val="44"/>
          <w:lang w:eastAsia="fr-FR"/>
        </w:rPr>
      </w:pPr>
    </w:p>
    <w:p w14:paraId="761CE3AB" w14:textId="4D93D5A8" w:rsidR="00A62172" w:rsidRPr="009247B4" w:rsidRDefault="00203310" w:rsidP="00FE0245">
      <w:pPr>
        <w:pBdr>
          <w:bottom w:val="single" w:sz="4" w:space="1" w:color="auto"/>
        </w:pBd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Pr>
          <w:rFonts w:eastAsia="Times New Roman" w:cstheme="minorHAnsi"/>
          <w:b/>
          <w:color w:val="5B9BD5" w:themeColor="accent1"/>
          <w:sz w:val="44"/>
          <w:szCs w:val="44"/>
          <w:lang w:eastAsia="fr-FR"/>
        </w:rPr>
        <w:t>Remplacement des appareillages en site occupé de 5 Résidences du parc locatif du FCH</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297AEE68"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0" w:name="_Toc208037233"/>
      <w:bookmarkStart w:id="1" w:name="_Toc210187550"/>
      <w:bookmarkStart w:id="2" w:name="_Toc384890407"/>
      <w:r w:rsidRPr="009247B4">
        <w:rPr>
          <w:rFonts w:eastAsia="Times New Roman" w:cstheme="minorHAnsi"/>
          <w:b/>
          <w:i/>
          <w:color w:val="C45911" w:themeColor="accent2" w:themeShade="BF"/>
          <w:sz w:val="32"/>
          <w:szCs w:val="32"/>
          <w:lang w:eastAsia="fr-FR"/>
        </w:rPr>
        <w:t xml:space="preserve">Pièce n° 1 – </w:t>
      </w:r>
      <w:bookmarkEnd w:id="0"/>
      <w:bookmarkEnd w:id="1"/>
      <w:bookmarkEnd w:id="2"/>
      <w:r w:rsidRPr="009247B4">
        <w:rPr>
          <w:rFonts w:eastAsia="Times New Roman" w:cstheme="minorHAnsi"/>
          <w:b/>
          <w:i/>
          <w:color w:val="C45911" w:themeColor="accent2" w:themeShade="BF"/>
          <w:sz w:val="32"/>
          <w:szCs w:val="32"/>
          <w:lang w:eastAsia="fr-FR"/>
        </w:rPr>
        <w:t>Acte d’Engagement</w:t>
      </w:r>
      <w:r w:rsidR="004946E4">
        <w:rPr>
          <w:rFonts w:eastAsia="Times New Roman" w:cstheme="minorHAnsi"/>
          <w:b/>
          <w:i/>
          <w:color w:val="C45911" w:themeColor="accent2" w:themeShade="BF"/>
          <w:sz w:val="32"/>
          <w:szCs w:val="32"/>
          <w:lang w:eastAsia="fr-FR"/>
        </w:rPr>
        <w:t xml:space="preserve"> lot n° </w:t>
      </w:r>
      <w:r w:rsidR="00203310">
        <w:rPr>
          <w:rFonts w:eastAsia="Times New Roman" w:cstheme="minorHAnsi"/>
          <w:b/>
          <w:i/>
          <w:color w:val="5B9BD5" w:themeColor="accent1"/>
          <w:sz w:val="32"/>
          <w:szCs w:val="32"/>
          <w:lang w:eastAsia="fr-FR"/>
        </w:rPr>
        <w:t>13</w:t>
      </w:r>
      <w:r w:rsidR="004946E4" w:rsidRPr="004946E4">
        <w:rPr>
          <w:rFonts w:eastAsia="Times New Roman" w:cstheme="minorHAnsi"/>
          <w:b/>
          <w:i/>
          <w:color w:val="5B9BD5" w:themeColor="accent1"/>
          <w:sz w:val="32"/>
          <w:szCs w:val="32"/>
          <w:lang w:eastAsia="fr-FR"/>
        </w:rPr>
        <w:t xml:space="preserve"> - </w:t>
      </w:r>
      <w:r w:rsidR="00203310">
        <w:rPr>
          <w:rFonts w:eastAsia="Times New Roman" w:cstheme="minorHAnsi"/>
          <w:b/>
          <w:i/>
          <w:color w:val="5B9BD5" w:themeColor="accent1"/>
          <w:sz w:val="32"/>
          <w:szCs w:val="32"/>
          <w:lang w:eastAsia="fr-FR"/>
        </w:rPr>
        <w:t>ELECTRICITE</w:t>
      </w:r>
    </w:p>
    <w:p w14:paraId="050F6A59" w14:textId="2A7A7BAD"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247B4">
        <w:rPr>
          <w:rFonts w:eastAsia="Times New Roman" w:cstheme="minorHAnsi"/>
          <w:b/>
          <w:color w:val="C45911" w:themeColor="accent2" w:themeShade="BF"/>
          <w:sz w:val="32"/>
          <w:szCs w:val="32"/>
          <w:lang w:eastAsia="fr-FR"/>
        </w:rPr>
        <w:t xml:space="preserve">N° de marché : </w:t>
      </w:r>
      <w:r w:rsidR="00203310">
        <w:rPr>
          <w:rFonts w:eastAsia="Times New Roman" w:cstheme="minorHAnsi"/>
          <w:b/>
          <w:color w:val="5B9BD5" w:themeColor="accent1"/>
          <w:sz w:val="32"/>
          <w:szCs w:val="32"/>
          <w:lang w:eastAsia="fr-FR"/>
        </w:rPr>
        <w:t>20675/2025/Tr1-2-3-4-5/364</w:t>
      </w:r>
    </w:p>
    <w:p w14:paraId="3B6F9759"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28"/>
          <w:szCs w:val="28"/>
          <w:lang w:eastAsia="fr-FR"/>
        </w:rPr>
      </w:pPr>
    </w:p>
    <w:p w14:paraId="430E01F4"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B6DD891"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3ADA5C88" w14:textId="223FC0EF"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02D95490" w14:textId="22B783C2" w:rsidR="00A26378"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1FDBC764" w14:textId="77777777" w:rsidR="00A26378" w:rsidRPr="009247B4" w:rsidRDefault="00A26378"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32"/>
          <w:szCs w:val="32"/>
          <w:lang w:eastAsia="fr-FR"/>
        </w:rPr>
      </w:pPr>
    </w:p>
    <w:p w14:paraId="7182A73B" w14:textId="7E3231E7" w:rsidR="00A62172"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p>
    <w:p w14:paraId="66B17250" w14:textId="7E9BD49D" w:rsidR="00203310" w:rsidRPr="0097271D" w:rsidRDefault="00203310"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Pr>
          <w:rFonts w:eastAsia="Times New Roman" w:cstheme="minorHAnsi"/>
          <w:b/>
          <w:color w:val="C45911" w:themeColor="accent2" w:themeShade="BF"/>
          <w:sz w:val="32"/>
          <w:szCs w:val="32"/>
          <w:lang w:eastAsia="fr-FR"/>
        </w:rPr>
        <w:t>(PPI 2025)</w:t>
      </w:r>
    </w:p>
    <w:p w14:paraId="3C56773F" w14:textId="1EEEC31D"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A62172" w:rsidRPr="009247B4">
        <w:rPr>
          <w:rFonts w:eastAsia="Times New Roman" w:cstheme="minorHAnsi"/>
          <w:b/>
          <w:color w:val="5B9BD5" w:themeColor="accent1"/>
          <w:sz w:val="32"/>
          <w:szCs w:val="32"/>
          <w:lang w:eastAsia="fr-FR"/>
        </w:rPr>
        <w:t>Nom</w:t>
      </w:r>
    </w:p>
    <w:p w14:paraId="5C298C9E"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1047658"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p>
    <w:p w14:paraId="45A0725A" w14:textId="77777777" w:rsidR="00203310" w:rsidRDefault="00203310"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084CA872" w14:textId="77777777" w:rsidR="00203310" w:rsidRDefault="00203310" w:rsidP="00A26378">
      <w:pPr>
        <w:tabs>
          <w:tab w:val="left" w:pos="1985"/>
        </w:tabs>
        <w:spacing w:after="0" w:line="240" w:lineRule="auto"/>
        <w:rPr>
          <w:rFonts w:eastAsia="Times New Roman" w:cstheme="minorHAnsi"/>
          <w:b/>
          <w:bCs/>
          <w:color w:val="C45911" w:themeColor="accent2" w:themeShade="BF"/>
          <w:sz w:val="24"/>
          <w:szCs w:val="24"/>
          <w:lang w:eastAsia="fr-FR"/>
        </w:rPr>
      </w:pPr>
    </w:p>
    <w:p w14:paraId="33DF2CA4" w14:textId="4CD213B5" w:rsidR="00A62172" w:rsidRPr="00A26378" w:rsidRDefault="00A62172" w:rsidP="00A26378">
      <w:pPr>
        <w:tabs>
          <w:tab w:val="left" w:pos="1985"/>
        </w:tabs>
        <w:spacing w:after="0" w:line="240" w:lineRule="auto"/>
        <w:rPr>
          <w:rFonts w:eastAsia="Times New Roman" w:cstheme="minorHAnsi"/>
          <w:b/>
          <w:sz w:val="24"/>
          <w:szCs w:val="24"/>
          <w:lang w:eastAsia="fr-FR"/>
        </w:rPr>
      </w:pPr>
      <w:r w:rsidRPr="009247B4">
        <w:rPr>
          <w:rFonts w:eastAsia="Times New Roman" w:cstheme="minorHAnsi"/>
          <w:b/>
          <w:bCs/>
          <w:color w:val="C45911" w:themeColor="accent2" w:themeShade="BF"/>
          <w:sz w:val="24"/>
          <w:szCs w:val="24"/>
          <w:lang w:eastAsia="fr-FR"/>
        </w:rPr>
        <w:t>MODE DE PASSATION DU MARCHE</w:t>
      </w:r>
    </w:p>
    <w:p w14:paraId="13C05D6F" w14:textId="0211C29F" w:rsidR="00A62172" w:rsidRPr="009247B4" w:rsidRDefault="00A62172" w:rsidP="00FE0245">
      <w:pPr>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Le marché est passé après </w:t>
      </w:r>
      <w:r w:rsidR="000C6AA3">
        <w:rPr>
          <w:rFonts w:eastAsia="Times New Roman" w:cstheme="minorHAnsi"/>
          <w:b/>
          <w:color w:val="5B9BD5" w:themeColor="accent1"/>
          <w:sz w:val="20"/>
          <w:szCs w:val="20"/>
          <w:lang w:eastAsia="fr-FR"/>
        </w:rPr>
        <w:t>appel d’offres ouvert</w:t>
      </w:r>
      <w:r w:rsidR="00203310">
        <w:rPr>
          <w:rFonts w:eastAsia="Times New Roman" w:cstheme="minorHAnsi"/>
          <w:b/>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la</w:t>
      </w:r>
      <w:proofErr w:type="gramEnd"/>
      <w:r w:rsidRPr="000C6AA3">
        <w:rPr>
          <w:rFonts w:ascii="Calibri" w:eastAsia="Times New Roman" w:hAnsi="Calibri" w:cs="Calibri"/>
          <w:sz w:val="20"/>
          <w:szCs w:val="20"/>
          <w:lang w:eastAsia="fr-FR"/>
        </w:rPr>
        <w:t xml:space="preserve"> fourniture des procès-verbaux (PV), certificats, fiches techniques, d'entretien, et de référence, ainsi que des plans de récolement correspondants</w:t>
      </w:r>
    </w:p>
    <w:p w14:paraId="05C98C7F"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proofErr w:type="gramStart"/>
      <w:r w:rsidRPr="000C6AA3">
        <w:rPr>
          <w:rFonts w:ascii="Calibri" w:eastAsia="Times New Roman" w:hAnsi="Calibri" w:cs="Calibri"/>
          <w:sz w:val="20"/>
          <w:szCs w:val="20"/>
          <w:lang w:eastAsia="fr-FR"/>
        </w:rPr>
        <w:t>les</w:t>
      </w:r>
      <w:proofErr w:type="gramEnd"/>
      <w:r w:rsidRPr="000C6AA3">
        <w:rPr>
          <w:rFonts w:ascii="Calibri" w:eastAsia="Times New Roman" w:hAnsi="Calibri" w:cs="Calibri"/>
          <w:sz w:val="20"/>
          <w:szCs w:val="20"/>
          <w:lang w:eastAsia="fr-FR"/>
        </w:rPr>
        <w:t xml:space="preserve">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2DBFA040"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1B331BB8" w:rsidR="00A62172" w:rsidRPr="009247B4"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63549F98" w:rsidR="00A62172" w:rsidRDefault="005F181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Madame la Directrice Générale Déléguée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217E524E" w14:textId="0910BE35" w:rsidR="000C6AA3" w:rsidRPr="00203310" w:rsidRDefault="000C6AA3" w:rsidP="00FE0245">
      <w:pPr>
        <w:spacing w:after="0" w:line="240" w:lineRule="auto"/>
        <w:rPr>
          <w:rFonts w:eastAsia="Times New Roman" w:cstheme="minorHAnsi"/>
          <w:b/>
          <w:sz w:val="20"/>
          <w:szCs w:val="24"/>
          <w:lang w:eastAsia="fr-FR"/>
        </w:rPr>
      </w:pPr>
      <w:r w:rsidRPr="00203310">
        <w:rPr>
          <w:rFonts w:eastAsia="Times New Roman" w:cstheme="minorHAnsi"/>
          <w:sz w:val="20"/>
          <w:szCs w:val="24"/>
          <w:lang w:eastAsia="fr-FR"/>
        </w:rPr>
        <w:t xml:space="preserve">La maîtrise d’œuvre est assurée par </w:t>
      </w:r>
      <w:r w:rsidR="00203310" w:rsidRPr="00203310">
        <w:rPr>
          <w:rFonts w:eastAsia="Times New Roman" w:cstheme="minorHAnsi"/>
          <w:b/>
          <w:sz w:val="20"/>
          <w:szCs w:val="24"/>
          <w:lang w:eastAsia="fr-FR"/>
        </w:rPr>
        <w:t>Service Technique FCH</w:t>
      </w:r>
      <w:r w:rsidRPr="00203310">
        <w:rPr>
          <w:rFonts w:eastAsia="Times New Roman" w:cstheme="minorHAnsi"/>
          <w:sz w:val="20"/>
          <w:szCs w:val="24"/>
          <w:lang w:eastAsia="fr-FR"/>
        </w:rPr>
        <w:t xml:space="preserve">, représentée par M. </w:t>
      </w:r>
      <w:proofErr w:type="spellStart"/>
      <w:r w:rsidR="00203310" w:rsidRPr="00203310">
        <w:rPr>
          <w:rFonts w:eastAsia="Times New Roman" w:cstheme="minorHAnsi"/>
          <w:b/>
          <w:sz w:val="20"/>
          <w:szCs w:val="24"/>
          <w:lang w:eastAsia="fr-FR"/>
        </w:rPr>
        <w:t>Ivaye</w:t>
      </w:r>
      <w:proofErr w:type="spellEnd"/>
      <w:r w:rsidR="00203310" w:rsidRPr="00203310">
        <w:rPr>
          <w:rFonts w:eastAsia="Times New Roman" w:cstheme="minorHAnsi"/>
          <w:b/>
          <w:sz w:val="20"/>
          <w:szCs w:val="24"/>
          <w:lang w:eastAsia="fr-FR"/>
        </w:rPr>
        <w:t xml:space="preserve"> TUIAVA</w:t>
      </w:r>
      <w:r w:rsidRPr="00203310">
        <w:rPr>
          <w:rFonts w:eastAsia="Times New Roman" w:cstheme="minorHAnsi"/>
          <w:sz w:val="20"/>
          <w:szCs w:val="24"/>
          <w:lang w:eastAsia="fr-FR"/>
        </w:rPr>
        <w:t xml:space="preserve">, domicilié </w:t>
      </w:r>
      <w:r w:rsidR="00203310" w:rsidRPr="00203310">
        <w:rPr>
          <w:rFonts w:eastAsia="Times New Roman" w:cstheme="minorHAnsi"/>
          <w:b/>
          <w:sz w:val="20"/>
          <w:szCs w:val="24"/>
          <w:lang w:eastAsia="fr-FR"/>
        </w:rPr>
        <w:t>1,</w:t>
      </w:r>
      <w:r w:rsidR="00367380">
        <w:rPr>
          <w:rFonts w:eastAsia="Times New Roman" w:cstheme="minorHAnsi"/>
          <w:b/>
          <w:sz w:val="20"/>
          <w:szCs w:val="24"/>
          <w:lang w:eastAsia="fr-FR"/>
        </w:rPr>
        <w:t xml:space="preserve"> </w:t>
      </w:r>
      <w:r w:rsidR="00203310" w:rsidRPr="00203310">
        <w:rPr>
          <w:rFonts w:eastAsia="Times New Roman" w:cstheme="minorHAnsi"/>
          <w:b/>
          <w:sz w:val="20"/>
          <w:szCs w:val="24"/>
          <w:lang w:eastAsia="fr-FR"/>
        </w:rPr>
        <w:t>rue de la Somme, Immeuble FERYY, Nouméa</w:t>
      </w:r>
      <w:r w:rsidR="00F41CB5">
        <w:rPr>
          <w:rFonts w:eastAsia="Times New Roman" w:cstheme="minorHAnsi"/>
          <w:b/>
          <w:sz w:val="20"/>
          <w:szCs w:val="24"/>
          <w:lang w:eastAsia="fr-FR"/>
        </w:rPr>
        <w:t xml:space="preserve"> – Tél : 26 60 05 – Mail : </w:t>
      </w:r>
      <w:hyperlink r:id="rId11" w:history="1">
        <w:r w:rsidR="00F41CB5" w:rsidRPr="00F16B11">
          <w:rPr>
            <w:rStyle w:val="Lienhypertexte"/>
            <w:rFonts w:eastAsia="Times New Roman" w:cstheme="minorHAnsi"/>
            <w:b/>
            <w:sz w:val="20"/>
            <w:szCs w:val="24"/>
            <w:lang w:eastAsia="fr-FR"/>
          </w:rPr>
          <w:t>ituiava@fsh.nc</w:t>
        </w:r>
      </w:hyperlink>
      <w:r w:rsidR="00F41CB5">
        <w:rPr>
          <w:rFonts w:eastAsia="Times New Roman" w:cstheme="minorHAnsi"/>
          <w:b/>
          <w:sz w:val="20"/>
          <w:szCs w:val="24"/>
          <w:lang w:eastAsia="fr-FR"/>
        </w:rPr>
        <w:t xml:space="preserve"> </w:t>
      </w:r>
      <w:r w:rsidR="00203310" w:rsidRPr="00203310">
        <w:rPr>
          <w:rFonts w:eastAsia="Times New Roman" w:cstheme="minorHAnsi"/>
          <w:b/>
          <w:sz w:val="20"/>
          <w:szCs w:val="24"/>
          <w:lang w:eastAsia="fr-FR"/>
        </w:rPr>
        <w:t>.</w:t>
      </w:r>
    </w:p>
    <w:p w14:paraId="64527B1D" w14:textId="77777777" w:rsidR="00A62172" w:rsidRPr="009247B4" w:rsidRDefault="00A62172" w:rsidP="00FE0245">
      <w:pPr>
        <w:spacing w:after="0" w:line="240" w:lineRule="auto"/>
        <w:rPr>
          <w:rFonts w:eastAsia="Times New Roman" w:cstheme="minorHAnsi"/>
          <w:b/>
          <w:sz w:val="24"/>
          <w:szCs w:val="24"/>
          <w:lang w:eastAsia="fr-FR"/>
        </w:rPr>
      </w:pPr>
      <w:r w:rsidRPr="009247B4">
        <w:rPr>
          <w:rFonts w:eastAsia="Times New Roman" w:cstheme="minorHAnsi"/>
          <w:b/>
          <w:i/>
          <w:sz w:val="20"/>
          <w:szCs w:val="24"/>
          <w:lang w:eastAsia="fr-FR"/>
        </w:rPr>
        <w:t> </w:t>
      </w: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7777777" w:rsidR="00A62172" w:rsidRPr="009247B4" w:rsidRDefault="00A62172" w:rsidP="00FE0245">
      <w:pPr>
        <w:spacing w:after="0" w:line="240" w:lineRule="auto"/>
        <w:rPr>
          <w:rFonts w:eastAsia="Times New Roman" w:cstheme="minorHAnsi"/>
          <w:sz w:val="24"/>
          <w:szCs w:val="24"/>
          <w:lang w:eastAsia="fr-FR"/>
        </w:rPr>
      </w:pP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bookmarkStart w:id="3" w:name="_GoBack"/>
      <w:bookmarkEnd w:id="3"/>
    </w:p>
    <w:p w14:paraId="57B53E7B"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4ACCC247" w14:textId="77777777" w:rsidR="0022450E" w:rsidRDefault="0022450E" w:rsidP="00D9292F">
      <w:pPr>
        <w:tabs>
          <w:tab w:val="left" w:pos="567"/>
        </w:tabs>
        <w:spacing w:after="0" w:line="240" w:lineRule="auto"/>
        <w:jc w:val="both"/>
        <w:rPr>
          <w:rFonts w:eastAsia="Times New Roman" w:cstheme="minorHAnsi"/>
          <w:b/>
          <w:i/>
          <w:color w:val="C45911" w:themeColor="accent2" w:themeShade="BF"/>
          <w:sz w:val="20"/>
          <w:szCs w:val="20"/>
          <w:lang w:eastAsia="fr-FR"/>
        </w:rPr>
      </w:pPr>
    </w:p>
    <w:p w14:paraId="6F9C9364" w14:textId="7F89213B"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4"/>
        <w:gridCol w:w="2835"/>
      </w:tblGrid>
      <w:tr w:rsidR="00D9292F" w:rsidRPr="00D9292F" w14:paraId="0480D6E2" w14:textId="77777777" w:rsidTr="005F6A1A">
        <w:tc>
          <w:tcPr>
            <w:tcW w:w="6804" w:type="dxa"/>
            <w:shd w:val="clear" w:color="auto" w:fill="auto"/>
          </w:tcPr>
          <w:p w14:paraId="6F256BC6"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Monsieur</w:t>
            </w:r>
          </w:p>
        </w:tc>
        <w:tc>
          <w:tcPr>
            <w:tcW w:w="2835" w:type="dxa"/>
            <w:shd w:val="clear" w:color="auto" w:fill="auto"/>
          </w:tcPr>
          <w:p w14:paraId="09A4709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31C71309" w14:textId="77777777" w:rsidTr="005F6A1A">
        <w:tc>
          <w:tcPr>
            <w:tcW w:w="6804" w:type="dxa"/>
            <w:shd w:val="clear" w:color="auto" w:fill="auto"/>
          </w:tcPr>
          <w:p w14:paraId="5DC05725"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Agissant au nom et pour le compte de la société</w:t>
            </w:r>
          </w:p>
        </w:tc>
        <w:tc>
          <w:tcPr>
            <w:tcW w:w="2835" w:type="dxa"/>
            <w:shd w:val="clear" w:color="auto" w:fill="auto"/>
          </w:tcPr>
          <w:p w14:paraId="36DC0560"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1DC6B693" w14:textId="77777777" w:rsidTr="005F6A1A">
        <w:tc>
          <w:tcPr>
            <w:tcW w:w="6804" w:type="dxa"/>
            <w:shd w:val="clear" w:color="auto" w:fill="auto"/>
          </w:tcPr>
          <w:p w14:paraId="3D320DF8"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Ayant son siège social à</w:t>
            </w:r>
          </w:p>
        </w:tc>
        <w:tc>
          <w:tcPr>
            <w:tcW w:w="2835" w:type="dxa"/>
            <w:shd w:val="clear" w:color="auto" w:fill="auto"/>
          </w:tcPr>
          <w:p w14:paraId="444ECACB"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5A3C5A28" w14:textId="77777777" w:rsidTr="005F6A1A">
        <w:tc>
          <w:tcPr>
            <w:tcW w:w="6804" w:type="dxa"/>
            <w:shd w:val="clear" w:color="auto" w:fill="auto"/>
          </w:tcPr>
          <w:p w14:paraId="6B56DD4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proofErr w:type="gramStart"/>
            <w:r w:rsidRPr="00D9292F">
              <w:rPr>
                <w:rFonts w:ascii="Calibri" w:eastAsia="Times New Roman" w:hAnsi="Calibri" w:cs="Calibri"/>
                <w:sz w:val="20"/>
                <w:szCs w:val="24"/>
                <w:lang w:eastAsia="fr-FR"/>
              </w:rPr>
              <w:t>°  RIDET</w:t>
            </w:r>
            <w:proofErr w:type="gramEnd"/>
          </w:p>
        </w:tc>
        <w:tc>
          <w:tcPr>
            <w:tcW w:w="2835" w:type="dxa"/>
            <w:shd w:val="clear" w:color="auto" w:fill="auto"/>
          </w:tcPr>
          <w:p w14:paraId="7E7499C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D9292F" w:rsidRPr="00D9292F" w14:paraId="2F1A1EE1" w14:textId="77777777" w:rsidTr="005F6A1A">
        <w:tc>
          <w:tcPr>
            <w:tcW w:w="6804" w:type="dxa"/>
            <w:shd w:val="clear" w:color="auto" w:fill="auto"/>
          </w:tcPr>
          <w:p w14:paraId="585B9BE7"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w:t>
            </w:r>
            <w:proofErr w:type="gramStart"/>
            <w:r w:rsidRPr="00D9292F">
              <w:rPr>
                <w:rFonts w:ascii="Calibri" w:eastAsia="Times New Roman" w:hAnsi="Calibri" w:cs="Calibri"/>
                <w:sz w:val="20"/>
                <w:szCs w:val="24"/>
                <w:lang w:eastAsia="fr-FR"/>
              </w:rPr>
              <w:t>°  Registre</w:t>
            </w:r>
            <w:proofErr w:type="gramEnd"/>
            <w:r w:rsidRPr="00D9292F">
              <w:rPr>
                <w:rFonts w:ascii="Calibri" w:eastAsia="Times New Roman" w:hAnsi="Calibri" w:cs="Calibri"/>
                <w:sz w:val="20"/>
                <w:szCs w:val="24"/>
                <w:lang w:eastAsia="fr-FR"/>
              </w:rPr>
              <w:t xml:space="preserve"> du Commerce</w:t>
            </w:r>
          </w:p>
        </w:tc>
        <w:tc>
          <w:tcPr>
            <w:tcW w:w="2835" w:type="dxa"/>
            <w:shd w:val="clear" w:color="auto" w:fill="auto"/>
          </w:tcPr>
          <w:p w14:paraId="4D78D1EC" w14:textId="77777777"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 xml:space="preserve"> </w:t>
            </w:r>
          </w:p>
        </w:tc>
      </w:tr>
      <w:tr w:rsidR="005F6A1A" w:rsidRPr="00D9292F" w14:paraId="3CC3FB10" w14:textId="77777777" w:rsidTr="005F6A1A">
        <w:tc>
          <w:tcPr>
            <w:tcW w:w="6804"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D9292F" w:rsidRDefault="00D9292F" w:rsidP="00D9292F">
            <w:pPr>
              <w:spacing w:after="0" w:line="240" w:lineRule="auto"/>
              <w:jc w:val="both"/>
              <w:rPr>
                <w:rFonts w:ascii="Calibri" w:eastAsia="Times New Roman" w:hAnsi="Calibri" w:cs="Calibri"/>
                <w:sz w:val="20"/>
                <w:szCs w:val="24"/>
                <w:lang w:eastAsia="fr-FR"/>
              </w:rPr>
            </w:pPr>
            <w:r w:rsidRPr="00D9292F">
              <w:rPr>
                <w:rFonts w:ascii="Calibri" w:eastAsia="Times New Roman" w:hAnsi="Calibri" w:cs="Calibri"/>
                <w:sz w:val="20"/>
                <w:szCs w:val="24"/>
                <w:lang w:eastAsia="fr-FR"/>
              </w:rPr>
              <w:t>N° Assurance Responsabilité Civile et Professionnelle</w:t>
            </w:r>
            <w:r w:rsidR="00721B1D">
              <w:rPr>
                <w:rFonts w:ascii="Calibri" w:eastAsia="Times New Roman" w:hAnsi="Calibri" w:cs="Calibri"/>
                <w:sz w:val="20"/>
                <w:szCs w:val="24"/>
                <w:lang w:eastAsia="fr-FR"/>
              </w:rPr>
              <w:t xml:space="preserve"> Décennale &amp; Compagnie</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215B9B" w14:textId="77777777" w:rsidR="00D9292F" w:rsidRPr="00D9292F" w:rsidRDefault="00D9292F" w:rsidP="00D9292F">
            <w:pPr>
              <w:spacing w:after="0" w:line="240" w:lineRule="auto"/>
              <w:jc w:val="both"/>
              <w:rPr>
                <w:rFonts w:ascii="Calibri" w:eastAsia="Times New Roman" w:hAnsi="Calibri" w:cs="Calibri"/>
                <w:sz w:val="20"/>
                <w:szCs w:val="24"/>
                <w:lang w:eastAsia="fr-FR"/>
              </w:rPr>
            </w:pPr>
          </w:p>
        </w:tc>
      </w:tr>
    </w:tbl>
    <w:p w14:paraId="14E34063" w14:textId="77777777" w:rsidR="0022450E" w:rsidRDefault="0022450E" w:rsidP="00D9292F">
      <w:pPr>
        <w:spacing w:after="0" w:line="240" w:lineRule="auto"/>
        <w:jc w:val="both"/>
        <w:rPr>
          <w:rFonts w:ascii="Calibri" w:eastAsia="Times New Roman" w:hAnsi="Calibri" w:cs="Calibri"/>
          <w:b/>
          <w:bCs/>
          <w:sz w:val="20"/>
          <w:szCs w:val="20"/>
          <w:lang w:eastAsia="fr-FR"/>
        </w:rPr>
      </w:pPr>
    </w:p>
    <w:p w14:paraId="61C1792B" w14:textId="2C4602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74443630"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Pr="00C34ED3">
        <w:rPr>
          <w:rFonts w:eastAsia="Times New Roman" w:cstheme="minorHAnsi"/>
          <w:b/>
          <w:bCs/>
          <w:i/>
          <w:color w:val="C45911" w:themeColor="accent2" w:themeShade="BF"/>
          <w:sz w:val="20"/>
          <w:szCs w:val="20"/>
          <w:lang w:eastAsia="fr-FR"/>
        </w:rPr>
        <w:t>MAITRE DE L’OUVRAGE</w:t>
      </w:r>
      <w:r w:rsidR="002E4254">
        <w:rPr>
          <w:rFonts w:eastAsia="Times New Roman" w:cstheme="minorHAnsi"/>
          <w:b/>
          <w:bCs/>
          <w:i/>
          <w:color w:val="C45911" w:themeColor="accent2" w:themeShade="BF"/>
          <w:sz w:val="20"/>
          <w:szCs w:val="20"/>
          <w:lang w:eastAsia="fr-FR"/>
        </w:rPr>
        <w:t> :</w:t>
      </w:r>
    </w:p>
    <w:p w14:paraId="3AB6E399" w14:textId="0F5DE71C" w:rsidR="00A62172" w:rsidRDefault="00A62172" w:rsidP="00FE0245">
      <w:pPr>
        <w:spacing w:after="0" w:line="240" w:lineRule="auto"/>
        <w:jc w:val="both"/>
        <w:rPr>
          <w:rFonts w:eastAsia="Times New Roman" w:cstheme="minorHAnsi"/>
          <w:sz w:val="20"/>
          <w:lang w:eastAsia="fr-FR"/>
        </w:rPr>
      </w:pPr>
    </w:p>
    <w:p w14:paraId="273FF961" w14:textId="0FDD5993" w:rsidR="00F56023" w:rsidRPr="009247B4" w:rsidRDefault="00F56023" w:rsidP="00FE0245">
      <w:pPr>
        <w:spacing w:after="0" w:line="240" w:lineRule="auto"/>
        <w:jc w:val="both"/>
        <w:rPr>
          <w:rFonts w:eastAsia="Times New Roman" w:cstheme="minorHAnsi"/>
          <w:sz w:val="20"/>
          <w:lang w:eastAsia="fr-FR"/>
        </w:rPr>
      </w:pPr>
      <w:r>
        <w:rPr>
          <w:rFonts w:ascii="Calibri" w:hAnsi="Calibri" w:cs="Calibri"/>
          <w:sz w:val="20"/>
          <w:szCs w:val="20"/>
          <w:bdr w:val="none" w:sz="0" w:space="0" w:color="auto" w:frame="1"/>
          <w:shd w:val="clear" w:color="auto" w:fill="FFFFFF"/>
        </w:rPr>
        <w:t>Le </w:t>
      </w:r>
      <w:r>
        <w:rPr>
          <w:rFonts w:ascii="Calibri" w:hAnsi="Calibri" w:cs="Calibri"/>
          <w:b/>
          <w:bCs/>
          <w:sz w:val="20"/>
          <w:szCs w:val="20"/>
          <w:bdr w:val="none" w:sz="0" w:space="0" w:color="auto" w:frame="1"/>
          <w:shd w:val="clear" w:color="auto" w:fill="FFFFFF"/>
        </w:rPr>
        <w:t>FONDS CALEDONIEN DE L’HABITAT</w:t>
      </w:r>
      <w:r>
        <w:rPr>
          <w:rFonts w:ascii="Calibri" w:hAnsi="Calibri" w:cs="Calibri"/>
          <w:sz w:val="20"/>
          <w:szCs w:val="20"/>
          <w:bdr w:val="none" w:sz="0" w:space="0" w:color="auto" w:frame="1"/>
          <w:shd w:val="clear" w:color="auto" w:fill="FFFFFF"/>
        </w:rPr>
        <w:t>, par abréviation F.C.H, société par actions simplifiée au capital de 15.550.000.000 F.CFP, ayant son siège social à NOUMEA (98800), 1 rue de la Somme, Immeuble Jules FERRY (BP 3887 – 98846 NOUMEA CEDEX), immatriculée au Registre du Commerce et des Sociétés de NOUMEA sous le numéro 000 705 210, ici représentée par sa Directrice Générale Déléguée, </w:t>
      </w:r>
      <w:r w:rsidRPr="00F56023">
        <w:rPr>
          <w:rFonts w:eastAsia="Times New Roman" w:cstheme="minorHAnsi"/>
          <w:sz w:val="20"/>
          <w:lang w:eastAsia="fr-FR"/>
        </w:rPr>
        <w:t xml:space="preserve">Madame </w:t>
      </w:r>
      <w:r w:rsidRPr="00F56023">
        <w:rPr>
          <w:rFonts w:eastAsia="Times New Roman" w:cstheme="minorHAnsi"/>
          <w:b/>
          <w:color w:val="5B9BD5" w:themeColor="accent1"/>
          <w:sz w:val="20"/>
          <w:lang w:eastAsia="fr-FR"/>
        </w:rPr>
        <w:t>Chrystel INIZAN</w:t>
      </w:r>
      <w:r>
        <w:rPr>
          <w:rFonts w:ascii="Calibri" w:hAnsi="Calibri" w:cs="Calibri"/>
          <w:b/>
          <w:bCs/>
          <w:sz w:val="20"/>
          <w:szCs w:val="20"/>
          <w:bdr w:val="none" w:sz="0" w:space="0" w:color="auto" w:frame="1"/>
          <w:shd w:val="clear" w:color="auto" w:fill="FFFFFF"/>
        </w:rPr>
        <w:t> </w:t>
      </w:r>
      <w:r>
        <w:rPr>
          <w:rFonts w:ascii="Calibri" w:hAnsi="Calibri" w:cs="Calibri"/>
          <w:sz w:val="20"/>
          <w:szCs w:val="20"/>
          <w:bdr w:val="none" w:sz="0" w:space="0" w:color="auto" w:frame="1"/>
          <w:shd w:val="clear" w:color="auto" w:fill="FFFFFF"/>
        </w:rPr>
        <w:t>domiciliée professionnellement à NOUMEA, 1 rue de la Somme</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76764510"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44950F5C" w14:textId="77777777" w:rsidR="001D43DB" w:rsidRPr="009247B4" w:rsidRDefault="001D43DB" w:rsidP="00FE0245">
      <w:pPr>
        <w:tabs>
          <w:tab w:val="left" w:pos="567"/>
        </w:tabs>
        <w:spacing w:after="0" w:line="240" w:lineRule="auto"/>
        <w:jc w:val="both"/>
        <w:rPr>
          <w:rFonts w:eastAsia="Times New Roman" w:cstheme="minorHAnsi"/>
          <w:b/>
          <w:sz w:val="20"/>
          <w:szCs w:val="20"/>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établi les déclarations prévues dans le cadre de la réglementation rendue applicable par le présent acte d’engagement,</w:t>
      </w:r>
    </w:p>
    <w:p w14:paraId="69159625" w14:textId="77777777"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proofErr w:type="gramStart"/>
      <w:r w:rsidRPr="00513C41">
        <w:rPr>
          <w:rFonts w:ascii="Calibri" w:eastAsia="Times New Roman" w:hAnsi="Calibri" w:cs="Calibri"/>
          <w:sz w:val="20"/>
          <w:szCs w:val="24"/>
          <w:lang w:eastAsia="fr-FR"/>
        </w:rPr>
        <w:t>après</w:t>
      </w:r>
      <w:proofErr w:type="gramEnd"/>
      <w:r w:rsidRPr="00513C41">
        <w:rPr>
          <w:rFonts w:ascii="Calibri" w:eastAsia="Times New Roman" w:hAnsi="Calibri" w:cs="Calibri"/>
          <w:sz w:val="20"/>
          <w:szCs w:val="24"/>
          <w:lang w:eastAsia="fr-FR"/>
        </w:rPr>
        <w:t xml:space="preserve"> avoir pris connaissance du rapport géotechnique joint au présent appel d’offre.</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Pr="000C0FA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46CC35CF" w14:textId="77777777" w:rsidR="000A6D9F" w:rsidRPr="00513C41" w:rsidRDefault="000A6D9F" w:rsidP="00513C41">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7A104575" w14:textId="0158756D" w:rsidR="00B048BB" w:rsidRDefault="00513C41" w:rsidP="00513C41">
      <w:pPr>
        <w:spacing w:after="0" w:line="240" w:lineRule="auto"/>
        <w:jc w:val="both"/>
        <w:rPr>
          <w:rFonts w:ascii="Calibri" w:eastAsia="Times New Roman" w:hAnsi="Calibri" w:cs="Calibri"/>
          <w:iCs/>
          <w:sz w:val="20"/>
          <w:szCs w:val="20"/>
          <w:lang w:eastAsia="fr-FR"/>
        </w:rPr>
      </w:pPr>
      <w:r w:rsidRPr="00513C41">
        <w:rPr>
          <w:rFonts w:ascii="Calibri" w:eastAsia="Times New Roman" w:hAnsi="Calibri" w:cs="Calibri"/>
          <w:sz w:val="20"/>
          <w:szCs w:val="24"/>
          <w:lang w:eastAsia="fr-FR"/>
        </w:rPr>
        <w:t xml:space="preserve">Les travaux, objets du marché, consistent </w:t>
      </w:r>
      <w:r w:rsidR="00FE22D3">
        <w:rPr>
          <w:rFonts w:ascii="Calibri" w:eastAsia="Times New Roman" w:hAnsi="Calibri" w:cs="Calibri"/>
          <w:iCs/>
          <w:sz w:val="20"/>
          <w:szCs w:val="20"/>
          <w:lang w:eastAsia="fr-FR"/>
        </w:rPr>
        <w:t xml:space="preserve">au « </w:t>
      </w:r>
      <w:r w:rsidR="00FE22D3">
        <w:rPr>
          <w:rFonts w:ascii="Calibri" w:eastAsia="Times New Roman" w:hAnsi="Calibri" w:cs="Calibri"/>
          <w:b/>
          <w:iCs/>
          <w:sz w:val="20"/>
          <w:szCs w:val="20"/>
          <w:lang w:eastAsia="fr-FR"/>
        </w:rPr>
        <w:t xml:space="preserve">remplacement des appareillages électriques </w:t>
      </w:r>
      <w:r w:rsidR="00FE22D3" w:rsidRPr="00207854">
        <w:rPr>
          <w:rFonts w:ascii="Calibri" w:eastAsia="Times New Roman" w:hAnsi="Calibri" w:cs="Calibri"/>
          <w:iCs/>
          <w:sz w:val="20"/>
          <w:szCs w:val="20"/>
          <w:lang w:eastAsia="fr-FR"/>
        </w:rPr>
        <w:t xml:space="preserve">en sites occupé sur </w:t>
      </w:r>
      <w:r w:rsidR="00FE22D3">
        <w:rPr>
          <w:rFonts w:ascii="Calibri" w:eastAsia="Times New Roman" w:hAnsi="Calibri" w:cs="Calibri"/>
          <w:iCs/>
          <w:sz w:val="20"/>
          <w:szCs w:val="20"/>
          <w:lang w:eastAsia="fr-FR"/>
        </w:rPr>
        <w:t>5 résidences du Parc locatif du Fonds Calédonien de l’Habitat »</w:t>
      </w:r>
    </w:p>
    <w:p w14:paraId="7894842F" w14:textId="00913308" w:rsidR="00FE22D3" w:rsidRPr="0003336D" w:rsidRDefault="00B048BB" w:rsidP="00FE22D3">
      <w:pPr>
        <w:spacing w:after="0" w:line="240" w:lineRule="auto"/>
        <w:jc w:val="both"/>
        <w:rPr>
          <w:rFonts w:ascii="Calibri" w:eastAsia="Times New Roman" w:hAnsi="Calibri" w:cs="Calibri"/>
          <w:b/>
          <w:iCs/>
          <w:sz w:val="20"/>
          <w:szCs w:val="20"/>
          <w:lang w:eastAsia="fr-FR"/>
        </w:rPr>
      </w:pPr>
      <w:r w:rsidRPr="00B048BB">
        <w:rPr>
          <w:rFonts w:ascii="Calibri" w:eastAsia="Times New Roman" w:hAnsi="Calibri" w:cs="Calibri"/>
          <w:iCs/>
          <w:sz w:val="20"/>
          <w:szCs w:val="20"/>
          <w:lang w:eastAsia="fr-FR"/>
        </w:rPr>
        <w:t>L’</w:t>
      </w:r>
      <w:r w:rsidR="00513C41" w:rsidRPr="00513C41">
        <w:rPr>
          <w:rFonts w:ascii="Calibri" w:eastAsia="Times New Roman" w:hAnsi="Calibri" w:cs="Calibri"/>
          <w:iCs/>
          <w:sz w:val="20"/>
          <w:szCs w:val="20"/>
          <w:lang w:eastAsia="fr-FR"/>
        </w:rPr>
        <w:t xml:space="preserve">opération </w:t>
      </w:r>
      <w:r w:rsidRPr="00B048BB">
        <w:rPr>
          <w:rFonts w:ascii="Calibri" w:eastAsia="Times New Roman" w:hAnsi="Calibri" w:cs="Calibri"/>
          <w:iCs/>
          <w:sz w:val="20"/>
          <w:szCs w:val="20"/>
          <w:lang w:eastAsia="fr-FR"/>
        </w:rPr>
        <w:t>est dénommée</w:t>
      </w:r>
      <w:r w:rsidR="0003336D">
        <w:rPr>
          <w:rFonts w:ascii="Calibri" w:eastAsia="Times New Roman" w:hAnsi="Calibri" w:cs="Calibri"/>
          <w:iCs/>
          <w:sz w:val="20"/>
          <w:szCs w:val="20"/>
          <w:lang w:eastAsia="fr-FR"/>
        </w:rPr>
        <w:t> : « </w:t>
      </w:r>
      <w:r w:rsidR="00FE22D3" w:rsidRPr="0003336D">
        <w:rPr>
          <w:rFonts w:ascii="Calibri" w:eastAsia="Times New Roman" w:hAnsi="Calibri" w:cs="Calibri"/>
          <w:b/>
          <w:iCs/>
          <w:sz w:val="20"/>
          <w:szCs w:val="20"/>
          <w:lang w:eastAsia="fr-FR"/>
        </w:rPr>
        <w:t>Remplacement des appareillages en site occupé de 5 Résidences du parc locatif du FCH</w:t>
      </w:r>
    </w:p>
    <w:p w14:paraId="68FE2BB7" w14:textId="79764EC1" w:rsidR="00513C41" w:rsidRDefault="0003336D" w:rsidP="00513C41">
      <w:pPr>
        <w:spacing w:after="0" w:line="240" w:lineRule="auto"/>
        <w:jc w:val="both"/>
        <w:rPr>
          <w:rFonts w:ascii="Calibri" w:eastAsia="Times New Roman" w:hAnsi="Calibri" w:cs="Calibri"/>
          <w:iCs/>
          <w:sz w:val="20"/>
          <w:szCs w:val="20"/>
          <w:lang w:eastAsia="fr-FR"/>
        </w:rPr>
      </w:pPr>
      <w:r w:rsidRPr="0003336D">
        <w:rPr>
          <w:rFonts w:ascii="Calibri" w:eastAsia="Times New Roman" w:hAnsi="Calibri" w:cs="Calibri"/>
          <w:iCs/>
          <w:sz w:val="20"/>
          <w:szCs w:val="20"/>
          <w:lang w:eastAsia="fr-FR"/>
        </w:rPr>
        <w:t>»</w:t>
      </w:r>
      <w:r w:rsidR="001B268A">
        <w:rPr>
          <w:rFonts w:ascii="Calibri" w:eastAsia="Times New Roman" w:hAnsi="Calibri" w:cs="Calibri"/>
          <w:iCs/>
          <w:sz w:val="20"/>
          <w:szCs w:val="20"/>
          <w:lang w:eastAsia="fr-FR"/>
        </w:rPr>
        <w:t xml:space="preserve"> suivantes :</w:t>
      </w:r>
    </w:p>
    <w:p w14:paraId="4AB83008" w14:textId="77777777" w:rsidR="00367380" w:rsidRDefault="00367380" w:rsidP="00513C41">
      <w:pPr>
        <w:spacing w:after="0" w:line="240" w:lineRule="auto"/>
        <w:jc w:val="both"/>
        <w:rPr>
          <w:rFonts w:ascii="Calibri" w:eastAsia="Times New Roman" w:hAnsi="Calibri" w:cs="Calibri"/>
          <w:iCs/>
          <w:sz w:val="20"/>
          <w:szCs w:val="20"/>
          <w:lang w:eastAsia="fr-FR"/>
        </w:rPr>
      </w:pPr>
    </w:p>
    <w:p w14:paraId="7CA27C06" w14:textId="77777777" w:rsidR="001B268A" w:rsidRDefault="001B268A" w:rsidP="00513C41">
      <w:pPr>
        <w:spacing w:after="0" w:line="240" w:lineRule="auto"/>
        <w:jc w:val="both"/>
        <w:rPr>
          <w:rFonts w:ascii="Calibri" w:eastAsia="Times New Roman" w:hAnsi="Calibri" w:cs="Calibri"/>
          <w:iCs/>
          <w:sz w:val="20"/>
          <w:szCs w:val="20"/>
          <w:lang w:eastAsia="fr-FR"/>
        </w:rPr>
      </w:pPr>
    </w:p>
    <w:bookmarkStart w:id="4" w:name="_MON_1798367987"/>
    <w:bookmarkEnd w:id="4"/>
    <w:p w14:paraId="57057F9D" w14:textId="59C212FB" w:rsidR="001B268A" w:rsidRDefault="009F01FE" w:rsidP="00513C41">
      <w:pPr>
        <w:spacing w:after="0" w:line="240" w:lineRule="auto"/>
        <w:jc w:val="both"/>
        <w:rPr>
          <w:rFonts w:ascii="Calibri" w:eastAsia="Times New Roman" w:hAnsi="Calibri" w:cs="Calibri"/>
          <w:b/>
          <w:iCs/>
          <w:color w:val="5B9BD5" w:themeColor="accent1"/>
          <w:sz w:val="20"/>
          <w:szCs w:val="20"/>
          <w:lang w:eastAsia="fr-FR"/>
        </w:rPr>
      </w:pPr>
      <w:r>
        <w:rPr>
          <w:rFonts w:ascii="Calibri" w:eastAsia="Times New Roman" w:hAnsi="Calibri" w:cs="Calibri"/>
          <w:b/>
          <w:iCs/>
          <w:color w:val="5B9BD5" w:themeColor="accent1"/>
          <w:sz w:val="20"/>
          <w:szCs w:val="20"/>
          <w:lang w:eastAsia="fr-FR"/>
        </w:rPr>
        <w:object w:dxaOrig="9660" w:dyaOrig="2835" w14:anchorId="7D9029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4.5pt;height:141.75pt" o:ole="">
            <v:imagedata r:id="rId12" o:title=""/>
          </v:shape>
          <o:OLEObject Type="Embed" ProgID="Excel.Sheet.12" ShapeID="_x0000_i1025" DrawAspect="Content" ObjectID="_1799644538" r:id="rId13"/>
        </w:object>
      </w:r>
    </w:p>
    <w:p w14:paraId="6E412F7F" w14:textId="77777777" w:rsidR="00937226" w:rsidRDefault="00937226" w:rsidP="00513C41">
      <w:pPr>
        <w:spacing w:after="0" w:line="240" w:lineRule="auto"/>
        <w:jc w:val="both"/>
        <w:rPr>
          <w:rFonts w:ascii="Calibri" w:eastAsia="Times New Roman" w:hAnsi="Calibri" w:cs="Calibri"/>
          <w:b/>
          <w:iCs/>
          <w:sz w:val="20"/>
          <w:szCs w:val="20"/>
          <w:lang w:eastAsia="fr-FR"/>
        </w:rPr>
      </w:pPr>
    </w:p>
    <w:p w14:paraId="549C06F5" w14:textId="1D4F5B97" w:rsidR="009F6F68" w:rsidRDefault="009F6F68" w:rsidP="00513C41">
      <w:pPr>
        <w:spacing w:after="0" w:line="240" w:lineRule="auto"/>
        <w:jc w:val="both"/>
        <w:rPr>
          <w:rFonts w:ascii="Calibri" w:eastAsia="Times New Roman" w:hAnsi="Calibri" w:cs="Calibri"/>
          <w:b/>
          <w:iCs/>
          <w:sz w:val="20"/>
          <w:szCs w:val="20"/>
          <w:lang w:eastAsia="fr-FR"/>
        </w:rPr>
      </w:pPr>
    </w:p>
    <w:p w14:paraId="08797C83" w14:textId="77777777" w:rsidR="0022450E" w:rsidRDefault="0022450E" w:rsidP="00513C41">
      <w:pPr>
        <w:spacing w:after="0" w:line="240" w:lineRule="auto"/>
        <w:jc w:val="both"/>
        <w:rPr>
          <w:rFonts w:ascii="Calibri" w:eastAsia="Times New Roman" w:hAnsi="Calibri" w:cs="Calibri"/>
          <w:b/>
          <w:iCs/>
          <w:sz w:val="20"/>
          <w:szCs w:val="20"/>
          <w:lang w:eastAsia="fr-FR"/>
        </w:rPr>
      </w:pPr>
    </w:p>
    <w:p w14:paraId="3727F678" w14:textId="1DD02159" w:rsidR="0003336D" w:rsidRDefault="009F6F68" w:rsidP="00513C41">
      <w:pPr>
        <w:spacing w:after="0" w:line="240" w:lineRule="auto"/>
        <w:jc w:val="both"/>
        <w:rPr>
          <w:rFonts w:ascii="Calibri" w:eastAsia="Times New Roman" w:hAnsi="Calibri" w:cs="Calibri"/>
          <w:b/>
          <w:iCs/>
          <w:sz w:val="20"/>
          <w:szCs w:val="20"/>
          <w:lang w:eastAsia="fr-FR"/>
        </w:rPr>
      </w:pPr>
      <w:r>
        <w:rPr>
          <w:rFonts w:ascii="Calibri" w:eastAsia="Times New Roman" w:hAnsi="Calibri" w:cs="Calibri"/>
          <w:b/>
          <w:iCs/>
          <w:sz w:val="20"/>
          <w:szCs w:val="20"/>
          <w:lang w:eastAsia="fr-FR"/>
        </w:rPr>
        <w:t>Allotissement travaux</w:t>
      </w:r>
      <w:r w:rsidR="001B268A" w:rsidRPr="001B268A">
        <w:rPr>
          <w:rFonts w:ascii="Calibri" w:eastAsia="Times New Roman" w:hAnsi="Calibri" w:cs="Calibri"/>
          <w:b/>
          <w:iCs/>
          <w:sz w:val="20"/>
          <w:szCs w:val="20"/>
          <w:lang w:eastAsia="fr-FR"/>
        </w:rPr>
        <w:t> :</w:t>
      </w:r>
    </w:p>
    <w:p w14:paraId="5CD80364" w14:textId="77777777" w:rsidR="001B268A" w:rsidRPr="001B268A" w:rsidRDefault="001B268A" w:rsidP="00513C41">
      <w:pPr>
        <w:spacing w:after="0" w:line="240" w:lineRule="auto"/>
        <w:jc w:val="both"/>
        <w:rPr>
          <w:rFonts w:ascii="Calibri" w:eastAsia="Times New Roman" w:hAnsi="Calibri" w:cs="Calibri"/>
          <w:b/>
          <w:iCs/>
          <w:sz w:val="20"/>
          <w:szCs w:val="20"/>
          <w:lang w:eastAsia="fr-FR"/>
        </w:rPr>
      </w:pPr>
    </w:p>
    <w:tbl>
      <w:tblPr>
        <w:tblStyle w:val="Grilledutableau"/>
        <w:tblW w:w="0" w:type="auto"/>
        <w:tblLook w:val="04A0" w:firstRow="1" w:lastRow="0" w:firstColumn="1" w:lastColumn="0" w:noHBand="0" w:noVBand="1"/>
      </w:tblPr>
      <w:tblGrid>
        <w:gridCol w:w="1010"/>
        <w:gridCol w:w="3096"/>
        <w:gridCol w:w="5528"/>
      </w:tblGrid>
      <w:tr w:rsidR="001B268A" w:rsidRPr="00E46354" w14:paraId="2E4673E5" w14:textId="77777777" w:rsidTr="002E4254">
        <w:tc>
          <w:tcPr>
            <w:tcW w:w="1010" w:type="dxa"/>
          </w:tcPr>
          <w:p w14:paraId="1474EBE2" w14:textId="77777777" w:rsidR="001B268A" w:rsidRPr="00E46354" w:rsidRDefault="001B268A" w:rsidP="002E4254">
            <w:pPr>
              <w:jc w:val="both"/>
              <w:rPr>
                <w:rFonts w:ascii="Calibri" w:hAnsi="Calibri" w:cs="Calibri"/>
                <w:b/>
                <w:iCs/>
              </w:rPr>
            </w:pPr>
            <w:r w:rsidRPr="00E46354">
              <w:rPr>
                <w:rFonts w:ascii="Calibri" w:hAnsi="Calibri" w:cs="Calibri"/>
                <w:b/>
                <w:iCs/>
              </w:rPr>
              <w:t xml:space="preserve">Lot </w:t>
            </w:r>
            <w:r>
              <w:rPr>
                <w:rFonts w:ascii="Calibri" w:hAnsi="Calibri" w:cs="Calibri"/>
                <w:b/>
                <w:iCs/>
              </w:rPr>
              <w:t>13</w:t>
            </w:r>
            <w:r w:rsidRPr="00E46354">
              <w:rPr>
                <w:rFonts w:ascii="Calibri" w:hAnsi="Calibri" w:cs="Calibri"/>
                <w:b/>
                <w:iCs/>
              </w:rPr>
              <w:t> :</w:t>
            </w:r>
          </w:p>
        </w:tc>
        <w:tc>
          <w:tcPr>
            <w:tcW w:w="3096" w:type="dxa"/>
          </w:tcPr>
          <w:p w14:paraId="6489F6DF" w14:textId="77777777" w:rsidR="001B268A" w:rsidRPr="00E46354" w:rsidRDefault="001B268A" w:rsidP="002E4254">
            <w:pPr>
              <w:jc w:val="center"/>
              <w:rPr>
                <w:rFonts w:ascii="Calibri" w:hAnsi="Calibri" w:cs="Calibri"/>
                <w:b/>
                <w:iCs/>
              </w:rPr>
            </w:pPr>
            <w:r>
              <w:rPr>
                <w:rFonts w:ascii="Calibri" w:hAnsi="Calibri" w:cs="Calibri"/>
                <w:b/>
                <w:iCs/>
              </w:rPr>
              <w:t>ELECTRICITE</w:t>
            </w:r>
          </w:p>
        </w:tc>
        <w:tc>
          <w:tcPr>
            <w:tcW w:w="5528" w:type="dxa"/>
          </w:tcPr>
          <w:p w14:paraId="1BD0A494" w14:textId="77777777" w:rsidR="001B268A" w:rsidRPr="00E46354" w:rsidRDefault="001B268A" w:rsidP="002E4254">
            <w:pPr>
              <w:jc w:val="both"/>
              <w:rPr>
                <w:rFonts w:ascii="Calibri" w:hAnsi="Calibri" w:cs="Calibri"/>
                <w:iCs/>
              </w:rPr>
            </w:pPr>
            <w:r>
              <w:rPr>
                <w:rFonts w:ascii="Calibri" w:hAnsi="Calibri" w:cs="Calibri"/>
                <w:iCs/>
              </w:rPr>
              <w:t>Changement des appareillages électriques</w:t>
            </w:r>
          </w:p>
        </w:tc>
      </w:tr>
    </w:tbl>
    <w:p w14:paraId="388EC9B9" w14:textId="58DDA24F" w:rsidR="001B268A" w:rsidRDefault="001B268A" w:rsidP="00513C41">
      <w:pPr>
        <w:spacing w:after="0" w:line="240" w:lineRule="auto"/>
        <w:jc w:val="both"/>
        <w:rPr>
          <w:rFonts w:ascii="Calibri" w:eastAsia="Times New Roman" w:hAnsi="Calibri" w:cs="Calibri"/>
          <w:b/>
          <w:iCs/>
          <w:color w:val="5B9BD5" w:themeColor="accent1"/>
          <w:sz w:val="20"/>
          <w:szCs w:val="20"/>
          <w:lang w:eastAsia="fr-FR"/>
        </w:rPr>
      </w:pPr>
    </w:p>
    <w:p w14:paraId="74F0BF62" w14:textId="39C0B60D"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iCs/>
          <w:sz w:val="20"/>
          <w:szCs w:val="20"/>
          <w:lang w:eastAsia="fr-FR"/>
        </w:rPr>
        <w:t>Les travaux</w:t>
      </w:r>
      <w:r>
        <w:rPr>
          <w:rFonts w:ascii="Calibri" w:eastAsia="Times New Roman" w:hAnsi="Calibri" w:cs="Calibri"/>
          <w:b/>
          <w:iCs/>
          <w:sz w:val="20"/>
          <w:szCs w:val="20"/>
          <w:lang w:eastAsia="fr-FR"/>
        </w:rPr>
        <w:t xml:space="preserve"> </w:t>
      </w:r>
      <w:r w:rsidRPr="00513C41">
        <w:rPr>
          <w:rFonts w:ascii="Calibri" w:eastAsia="Times New Roman" w:hAnsi="Calibri" w:cs="Calibri"/>
          <w:sz w:val="20"/>
          <w:szCs w:val="24"/>
          <w:lang w:eastAsia="fr-FR"/>
        </w:rPr>
        <w:t xml:space="preserve">seront réalisés en </w:t>
      </w:r>
      <w:r w:rsidR="0003336D" w:rsidRPr="0003336D">
        <w:rPr>
          <w:rFonts w:ascii="Calibri" w:eastAsia="Times New Roman" w:hAnsi="Calibri" w:cs="Calibri"/>
          <w:b/>
          <w:sz w:val="20"/>
          <w:szCs w:val="24"/>
          <w:lang w:eastAsia="fr-FR"/>
        </w:rPr>
        <w:t>1</w:t>
      </w:r>
      <w:r w:rsidRPr="00513C41">
        <w:rPr>
          <w:rFonts w:ascii="Calibri" w:eastAsia="Times New Roman" w:hAnsi="Calibri" w:cs="Calibri"/>
          <w:sz w:val="20"/>
          <w:szCs w:val="24"/>
          <w:lang w:eastAsia="fr-FR"/>
        </w:rPr>
        <w:t xml:space="preserve"> tranche</w:t>
      </w:r>
      <w:r w:rsidR="0003336D">
        <w:rPr>
          <w:rFonts w:ascii="Calibri" w:eastAsia="Times New Roman" w:hAnsi="Calibri" w:cs="Calibri"/>
          <w:sz w:val="20"/>
          <w:szCs w:val="24"/>
          <w:lang w:eastAsia="fr-FR"/>
        </w:rPr>
        <w:t xml:space="preserve"> ferme, décomposée en </w:t>
      </w:r>
      <w:r w:rsidR="0003336D" w:rsidRPr="001B268A">
        <w:rPr>
          <w:rFonts w:ascii="Calibri" w:eastAsia="Times New Roman" w:hAnsi="Calibri" w:cs="Calibri"/>
          <w:b/>
          <w:sz w:val="20"/>
          <w:szCs w:val="24"/>
          <w:lang w:eastAsia="fr-FR"/>
        </w:rPr>
        <w:t>5</w:t>
      </w:r>
      <w:r w:rsidR="0003336D">
        <w:rPr>
          <w:rFonts w:ascii="Calibri" w:eastAsia="Times New Roman" w:hAnsi="Calibri" w:cs="Calibri"/>
          <w:sz w:val="20"/>
          <w:szCs w:val="24"/>
          <w:lang w:eastAsia="fr-FR"/>
        </w:rPr>
        <w:t xml:space="preserve"> tranches budgétaires</w:t>
      </w:r>
      <w:r w:rsidRPr="00513C41">
        <w:rPr>
          <w:rFonts w:ascii="Calibri" w:eastAsia="Times New Roman" w:hAnsi="Calibri" w:cs="Calibri"/>
          <w:sz w:val="20"/>
          <w:szCs w:val="24"/>
          <w:lang w:eastAsia="fr-FR"/>
        </w:rPr>
        <w:t>.</w:t>
      </w:r>
    </w:p>
    <w:p w14:paraId="52EB049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32BAAF43" w14:textId="0D39E248" w:rsidR="00513C41" w:rsidRPr="001B268A" w:rsidRDefault="00513C41" w:rsidP="00513C41">
      <w:p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Description des tranches </w:t>
      </w:r>
      <w:r w:rsidR="0003336D" w:rsidRPr="001B268A">
        <w:rPr>
          <w:rFonts w:ascii="Calibri" w:eastAsia="Times New Roman" w:hAnsi="Calibri" w:cs="Calibri"/>
          <w:b/>
          <w:sz w:val="20"/>
          <w:szCs w:val="24"/>
          <w:lang w:eastAsia="fr-FR"/>
        </w:rPr>
        <w:t xml:space="preserve">budgétaires </w:t>
      </w:r>
      <w:r w:rsidRPr="001B268A">
        <w:rPr>
          <w:rFonts w:ascii="Calibri" w:eastAsia="Times New Roman" w:hAnsi="Calibri" w:cs="Calibri"/>
          <w:b/>
          <w:sz w:val="20"/>
          <w:szCs w:val="24"/>
          <w:lang w:eastAsia="fr-FR"/>
        </w:rPr>
        <w:t>:</w:t>
      </w:r>
    </w:p>
    <w:p w14:paraId="0F7C02F9" w14:textId="16903F25" w:rsidR="00513C41" w:rsidRPr="001B268A" w:rsidRDefault="00513C41"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 xml:space="preserve">Tranche </w:t>
      </w:r>
      <w:r w:rsidR="0003336D" w:rsidRPr="001B268A">
        <w:rPr>
          <w:rFonts w:ascii="Calibri" w:eastAsia="Times New Roman" w:hAnsi="Calibri" w:cs="Calibri"/>
          <w:b/>
          <w:sz w:val="20"/>
          <w:szCs w:val="24"/>
          <w:lang w:eastAsia="fr-FR"/>
        </w:rPr>
        <w:t>1</w:t>
      </w:r>
      <w:r w:rsidRPr="001B268A">
        <w:rPr>
          <w:rFonts w:ascii="Calibri" w:eastAsia="Times New Roman" w:hAnsi="Calibri" w:cs="Calibri"/>
          <w:b/>
          <w:sz w:val="20"/>
          <w:szCs w:val="24"/>
          <w:lang w:eastAsia="fr-FR"/>
        </w:rPr>
        <w:t xml:space="preserve"> : </w:t>
      </w:r>
      <w:r w:rsidR="0003336D" w:rsidRPr="001B268A">
        <w:rPr>
          <w:rFonts w:ascii="Calibri" w:eastAsia="Times New Roman" w:hAnsi="Calibri" w:cs="Calibri"/>
          <w:b/>
          <w:sz w:val="20"/>
          <w:szCs w:val="24"/>
          <w:lang w:eastAsia="fr-FR"/>
        </w:rPr>
        <w:t>Résidence</w:t>
      </w:r>
      <w:r w:rsidRPr="001B268A">
        <w:rPr>
          <w:rFonts w:ascii="Calibri" w:eastAsia="Times New Roman" w:hAnsi="Calibri" w:cs="Calibri"/>
          <w:b/>
          <w:sz w:val="20"/>
          <w:szCs w:val="24"/>
          <w:lang w:eastAsia="fr-FR"/>
        </w:rPr>
        <w:t>s</w:t>
      </w:r>
      <w:r w:rsidR="0003336D" w:rsidRPr="001B268A">
        <w:rPr>
          <w:rFonts w:ascii="Calibri" w:eastAsia="Times New Roman" w:hAnsi="Calibri" w:cs="Calibri"/>
          <w:b/>
          <w:sz w:val="20"/>
          <w:szCs w:val="24"/>
          <w:lang w:eastAsia="fr-FR"/>
        </w:rPr>
        <w:t xml:space="preserve"> PALMIERS 1&amp;2</w:t>
      </w:r>
    </w:p>
    <w:p w14:paraId="36D31ABA" w14:textId="78B2D76F"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Tranche 2 : Résidence CALEDONIA EST</w:t>
      </w:r>
    </w:p>
    <w:p w14:paraId="7FFFA3BF" w14:textId="30E96D57"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Tranche 3 : Résidence RIVERSTAR (Collectifs)</w:t>
      </w:r>
    </w:p>
    <w:p w14:paraId="061473C2" w14:textId="1CCF95AD"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Tranche 4 : Résidence HAMEUAX DU BOIS</w:t>
      </w:r>
    </w:p>
    <w:p w14:paraId="62ADE00B" w14:textId="248E780E" w:rsidR="0003336D" w:rsidRPr="001B268A" w:rsidRDefault="0003336D" w:rsidP="00513C41">
      <w:pPr>
        <w:pStyle w:val="Paragraphedeliste"/>
        <w:numPr>
          <w:ilvl w:val="0"/>
          <w:numId w:val="24"/>
        </w:numPr>
        <w:spacing w:after="0" w:line="240" w:lineRule="auto"/>
        <w:jc w:val="both"/>
        <w:rPr>
          <w:rFonts w:ascii="Calibri" w:eastAsia="Times New Roman" w:hAnsi="Calibri" w:cs="Calibri"/>
          <w:b/>
          <w:sz w:val="20"/>
          <w:szCs w:val="24"/>
          <w:lang w:eastAsia="fr-FR"/>
        </w:rPr>
      </w:pPr>
      <w:r w:rsidRPr="001B268A">
        <w:rPr>
          <w:rFonts w:ascii="Calibri" w:eastAsia="Times New Roman" w:hAnsi="Calibri" w:cs="Calibri"/>
          <w:b/>
          <w:sz w:val="20"/>
          <w:szCs w:val="24"/>
          <w:lang w:eastAsia="fr-FR"/>
        </w:rPr>
        <w:t>Tranche 5 : PRIMEVERE</w:t>
      </w:r>
    </w:p>
    <w:p w14:paraId="5C78B311" w14:textId="08A0720D" w:rsidR="00513C41" w:rsidRPr="001B268A" w:rsidRDefault="00513C41" w:rsidP="0003336D">
      <w:pPr>
        <w:pStyle w:val="Paragraphedeliste"/>
        <w:spacing w:after="0" w:line="240" w:lineRule="auto"/>
        <w:jc w:val="both"/>
        <w:rPr>
          <w:rFonts w:ascii="Calibri" w:eastAsia="Times New Roman" w:hAnsi="Calibri" w:cs="Calibri"/>
          <w:b/>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1C520240" w14:textId="0E4422B6"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66F44641"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Pr="00513C41">
        <w:rPr>
          <w:rFonts w:ascii="Calibri" w:eastAsia="Times New Roman" w:hAnsi="Calibri" w:cs="Calibri"/>
          <w:b/>
          <w:sz w:val="20"/>
          <w:szCs w:val="24"/>
          <w:lang w:eastAsia="fr-FR"/>
        </w:rPr>
        <w:t>6 (six)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0AB22A9E" w:rsidR="00513C41" w:rsidRP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9F01FE">
        <w:rPr>
          <w:rFonts w:ascii="Calibri" w:eastAsia="Times New Roman" w:hAnsi="Calibri" w:cs="Calibri"/>
          <w:b/>
          <w:bCs/>
          <w:color w:val="548DD4"/>
          <w:sz w:val="20"/>
          <w:szCs w:val="20"/>
          <w:lang w:eastAsia="fr-FR"/>
        </w:rPr>
        <w:t>5</w:t>
      </w:r>
      <w:r w:rsidR="00513C41" w:rsidRPr="00513C41">
        <w:rPr>
          <w:rFonts w:ascii="Calibri" w:eastAsia="Times New Roman" w:hAnsi="Calibri" w:cs="Calibri"/>
          <w:b/>
          <w:bCs/>
          <w:sz w:val="20"/>
          <w:szCs w:val="20"/>
          <w:lang w:eastAsia="fr-FR"/>
        </w:rPr>
        <w:t xml:space="preserve"> mois maximum, </w:t>
      </w:r>
      <w:r w:rsidR="009F01FE">
        <w:rPr>
          <w:rFonts w:ascii="Calibri" w:eastAsia="Times New Roman" w:hAnsi="Calibri" w:cs="Calibri"/>
          <w:b/>
          <w:bCs/>
          <w:sz w:val="20"/>
          <w:szCs w:val="20"/>
          <w:lang w:eastAsia="fr-FR"/>
        </w:rPr>
        <w:t xml:space="preserve">plus </w:t>
      </w:r>
      <w:r w:rsidR="00513C41" w:rsidRPr="00513C41">
        <w:rPr>
          <w:rFonts w:ascii="Calibri" w:eastAsia="Times New Roman" w:hAnsi="Calibri" w:cs="Calibri"/>
          <w:b/>
          <w:bCs/>
          <w:sz w:val="20"/>
          <w:szCs w:val="20"/>
          <w:lang w:eastAsia="fr-FR"/>
        </w:rPr>
        <w:t xml:space="preserve">la période de préparation d’une durée de </w:t>
      </w:r>
      <w:r w:rsidR="009F01FE">
        <w:rPr>
          <w:rFonts w:ascii="Calibri" w:eastAsia="Times New Roman" w:hAnsi="Calibri" w:cs="Calibri"/>
          <w:b/>
          <w:bCs/>
          <w:color w:val="548DD4"/>
          <w:sz w:val="20"/>
          <w:szCs w:val="20"/>
          <w:lang w:eastAsia="fr-FR"/>
        </w:rPr>
        <w:t>2.5</w:t>
      </w:r>
      <w:r w:rsidR="00513C41" w:rsidRPr="00513C41">
        <w:rPr>
          <w:rFonts w:ascii="Calibri" w:eastAsia="Times New Roman" w:hAnsi="Calibri" w:cs="Calibri"/>
          <w:b/>
          <w:bCs/>
          <w:color w:val="548DD4"/>
          <w:sz w:val="20"/>
          <w:szCs w:val="20"/>
          <w:lang w:eastAsia="fr-FR"/>
        </w:rPr>
        <w:t xml:space="preserve"> mois</w:t>
      </w:r>
      <w:r w:rsidR="009F01FE">
        <w:rPr>
          <w:rFonts w:ascii="Calibri" w:eastAsia="Times New Roman" w:hAnsi="Calibri" w:cs="Calibri"/>
          <w:b/>
          <w:bCs/>
          <w:color w:val="548DD4"/>
          <w:sz w:val="20"/>
          <w:szCs w:val="20"/>
          <w:lang w:eastAsia="fr-FR"/>
        </w:rPr>
        <w:t xml:space="preserve"> (si approvisionnement hors territoire)</w:t>
      </w:r>
      <w:r w:rsidR="00513C41" w:rsidRPr="00513C41">
        <w:rPr>
          <w:rFonts w:ascii="Calibri" w:eastAsia="Times New Roman" w:hAnsi="Calibri" w:cs="Calibri"/>
          <w:color w:val="548DD4"/>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06F96283"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72495108" w14:textId="7F3AD7EF"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3.4 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078AFC75" w:rsidR="00513C41" w:rsidRDefault="00513C41" w:rsidP="00513C41">
      <w:pPr>
        <w:spacing w:after="0" w:line="240" w:lineRule="auto"/>
        <w:jc w:val="both"/>
        <w:rPr>
          <w:rFonts w:ascii="Calibri" w:eastAsia="Times New Roman" w:hAnsi="Calibri" w:cs="Calibri"/>
          <w:b/>
          <w:color w:val="548DD4"/>
          <w:sz w:val="20"/>
          <w:szCs w:val="24"/>
          <w:lang w:eastAsia="fr-FR"/>
        </w:rPr>
      </w:pPr>
      <w:r w:rsidRPr="00513C41">
        <w:rPr>
          <w:rFonts w:ascii="Calibri" w:eastAsia="Times New Roman" w:hAnsi="Calibri" w:cs="Calibri"/>
          <w:sz w:val="20"/>
          <w:szCs w:val="24"/>
          <w:lang w:eastAsia="fr-FR"/>
        </w:rPr>
        <w:t>Le mois d’origine d’établissement des prix (m0), tel que défi</w:t>
      </w:r>
      <w:r w:rsidR="00B048BB">
        <w:rPr>
          <w:rFonts w:ascii="Calibri" w:eastAsia="Times New Roman" w:hAnsi="Calibri" w:cs="Calibri"/>
          <w:sz w:val="20"/>
          <w:szCs w:val="24"/>
          <w:lang w:eastAsia="fr-FR"/>
        </w:rPr>
        <w:t>nit au CCAP, est fixé au mois de</w:t>
      </w:r>
      <w:r w:rsidR="00B048BB">
        <w:rPr>
          <w:rFonts w:ascii="Calibri" w:eastAsia="Times New Roman" w:hAnsi="Calibri" w:cs="Calibri"/>
          <w:b/>
          <w:color w:val="548DD4"/>
          <w:sz w:val="20"/>
          <w:szCs w:val="24"/>
          <w:lang w:eastAsia="fr-FR"/>
        </w:rPr>
        <w:t xml:space="preserve"> </w:t>
      </w:r>
      <w:r w:rsidR="009F01FE">
        <w:rPr>
          <w:rFonts w:ascii="Calibri" w:eastAsia="Times New Roman" w:hAnsi="Calibri" w:cs="Calibri"/>
          <w:b/>
          <w:color w:val="548DD4"/>
          <w:sz w:val="20"/>
          <w:szCs w:val="24"/>
          <w:lang w:eastAsia="fr-FR"/>
        </w:rPr>
        <w:t>janvier 2025</w:t>
      </w:r>
      <w:r w:rsidRPr="00513C41">
        <w:rPr>
          <w:rFonts w:ascii="Calibri" w:eastAsia="Times New Roman" w:hAnsi="Calibri" w:cs="Calibri"/>
          <w:b/>
          <w:color w:val="548DD4"/>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55BFE2B1"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 xml:space="preserve">Le prix des travaux est fixé </w:t>
      </w:r>
      <w:r>
        <w:rPr>
          <w:rFonts w:ascii="Calibri" w:eastAsia="Times New Roman" w:hAnsi="Calibri" w:cs="Calibri"/>
          <w:b/>
          <w:color w:val="548DD4"/>
          <w:sz w:val="20"/>
          <w:szCs w:val="24"/>
          <w:lang w:eastAsia="fr-FR"/>
        </w:rPr>
        <w:t>TTC</w:t>
      </w:r>
      <w:r w:rsidRPr="00513C41">
        <w:rPr>
          <w:rFonts w:ascii="Calibri" w:eastAsia="Times New Roman" w:hAnsi="Calibri" w:cs="Calibri"/>
          <w:b/>
          <w:sz w:val="20"/>
          <w:szCs w:val="24"/>
          <w:lang w:eastAsia="fr-FR"/>
        </w:rPr>
        <w:t xml:space="preserve"> conformément aux dispositions de l’Article 3.3.1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7777777" w:rsidR="00513C41" w:rsidRPr="00513C41" w:rsidRDefault="00513C4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4BBC95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41506252" w14:textId="60A42558" w:rsid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sidR="00B048BB">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sidR="00B048BB">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143987A0" w14:textId="7E14B2C1" w:rsidR="009F6F68" w:rsidRDefault="009F6F68" w:rsidP="00513C41">
      <w:pPr>
        <w:spacing w:after="0" w:line="240" w:lineRule="auto"/>
        <w:jc w:val="both"/>
        <w:rPr>
          <w:rFonts w:ascii="Calibri" w:eastAsia="Times New Roman" w:hAnsi="Calibri" w:cs="Calibri"/>
          <w:sz w:val="20"/>
          <w:szCs w:val="24"/>
          <w:lang w:eastAsia="fr-FR"/>
        </w:rPr>
      </w:pPr>
    </w:p>
    <w:p w14:paraId="6183505B" w14:textId="77777777" w:rsidR="009F6F68" w:rsidRPr="00513C41" w:rsidRDefault="009F6F68"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175CC2D4" w14:textId="77777777" w:rsidR="009F6F68" w:rsidRDefault="009F6F68" w:rsidP="00513C41">
      <w:pPr>
        <w:spacing w:after="0" w:line="240" w:lineRule="auto"/>
        <w:jc w:val="both"/>
        <w:rPr>
          <w:rFonts w:ascii="Calibri" w:eastAsia="Times New Roman" w:hAnsi="Calibri" w:cs="Calibri"/>
          <w:sz w:val="20"/>
          <w:szCs w:val="24"/>
          <w:lang w:eastAsia="fr-FR"/>
        </w:rPr>
      </w:pPr>
    </w:p>
    <w:bookmarkStart w:id="5" w:name="_MON_1610964804"/>
    <w:bookmarkEnd w:id="5"/>
    <w:p w14:paraId="70EC0615" w14:textId="6392DCB3" w:rsidR="00513C41" w:rsidRPr="00513C41" w:rsidRDefault="002E4254"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object w:dxaOrig="9874" w:dyaOrig="2943" w14:anchorId="6386DC68">
          <v:shape id="_x0000_i1026" type="#_x0000_t75" style="width:511.5pt;height:147.75pt" o:ole="">
            <v:imagedata r:id="rId14" o:title=""/>
          </v:shape>
          <o:OLEObject Type="Embed" ProgID="Excel.Sheet.12" ShapeID="_x0000_i1026" DrawAspect="Content" ObjectID="_1799644539" r:id="rId15"/>
        </w:object>
      </w:r>
    </w:p>
    <w:p w14:paraId="2BCD9C80" w14:textId="77777777" w:rsidR="0079643F" w:rsidRDefault="0079643F" w:rsidP="00513C41">
      <w:pPr>
        <w:spacing w:after="0" w:line="240" w:lineRule="auto"/>
        <w:jc w:val="both"/>
        <w:rPr>
          <w:rFonts w:ascii="Calibri" w:eastAsia="Times New Roman" w:hAnsi="Calibri" w:cs="Calibri"/>
          <w:sz w:val="20"/>
          <w:szCs w:val="24"/>
          <w:lang w:eastAsia="fr-FR"/>
        </w:rPr>
      </w:pPr>
    </w:p>
    <w:p w14:paraId="29B23A5B"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7A25DD27" w14:textId="554701C1" w:rsidR="00513C41" w:rsidRPr="00CA1BF8" w:rsidRDefault="009F6F68" w:rsidP="00513C41">
      <w:pPr>
        <w:spacing w:after="0" w:line="240" w:lineRule="auto"/>
        <w:jc w:val="both"/>
        <w:rPr>
          <w:rFonts w:ascii="Calibri" w:eastAsia="Times New Roman" w:hAnsi="Calibri" w:cs="Calibri"/>
          <w:b/>
          <w:color w:val="548DD4"/>
          <w:sz w:val="20"/>
          <w:szCs w:val="24"/>
          <w:lang w:eastAsia="fr-FR"/>
        </w:rPr>
      </w:pPr>
      <w:r>
        <w:rPr>
          <w:rFonts w:ascii="Calibri" w:eastAsia="Times New Roman" w:hAnsi="Calibri" w:cs="Calibri"/>
          <w:b/>
          <w:color w:val="548DD4"/>
          <w:sz w:val="20"/>
          <w:szCs w:val="24"/>
          <w:lang w:eastAsia="fr-FR"/>
        </w:rPr>
        <w:t>XXXXXXXXXXXX</w:t>
      </w:r>
      <w:r w:rsidR="0079643F">
        <w:rPr>
          <w:rFonts w:ascii="Calibri" w:eastAsia="Times New Roman" w:hAnsi="Calibri" w:cs="Calibri"/>
          <w:b/>
          <w:color w:val="548DD4"/>
          <w:sz w:val="20"/>
          <w:szCs w:val="24"/>
          <w:lang w:eastAsia="fr-FR"/>
        </w:rPr>
        <w:t xml:space="preserve"> de</w:t>
      </w:r>
      <w:r w:rsidR="00513C41" w:rsidRPr="00513C41">
        <w:rPr>
          <w:rFonts w:ascii="Calibri" w:eastAsia="Times New Roman" w:hAnsi="Calibri" w:cs="Calibri"/>
          <w:b/>
          <w:color w:val="548DD4"/>
          <w:sz w:val="20"/>
          <w:szCs w:val="24"/>
          <w:lang w:eastAsia="fr-FR"/>
        </w:rPr>
        <w:t xml:space="preserve"> francs CFP </w:t>
      </w:r>
      <w:r w:rsidR="00272F9A">
        <w:rPr>
          <w:rFonts w:ascii="Calibri" w:eastAsia="Times New Roman" w:hAnsi="Calibri" w:cs="Calibri"/>
          <w:b/>
          <w:color w:val="548DD4"/>
          <w:sz w:val="20"/>
          <w:szCs w:val="24"/>
          <w:lang w:eastAsia="fr-FR"/>
        </w:rPr>
        <w:t>TTC</w:t>
      </w:r>
      <w:r w:rsidR="007F60D1">
        <w:rPr>
          <w:rFonts w:ascii="Calibri" w:eastAsia="Times New Roman" w:hAnsi="Calibri" w:cs="Calibri"/>
          <w:b/>
          <w:color w:val="548DD4"/>
          <w:sz w:val="20"/>
          <w:szCs w:val="24"/>
          <w:lang w:eastAsia="fr-FR"/>
        </w:rPr>
        <w:t>.</w:t>
      </w:r>
    </w:p>
    <w:p w14:paraId="7D73B968" w14:textId="6CB4C056" w:rsidR="00513C41" w:rsidRPr="00513C41" w:rsidRDefault="00513C41" w:rsidP="00513C41">
      <w:pPr>
        <w:spacing w:after="0" w:line="240" w:lineRule="auto"/>
        <w:jc w:val="both"/>
        <w:rPr>
          <w:rFonts w:ascii="Calibri" w:eastAsia="Times New Roman" w:hAnsi="Calibri" w:cs="Calibri"/>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proofErr w:type="gramStart"/>
      <w:r w:rsidRPr="00513C41">
        <w:rPr>
          <w:rFonts w:ascii="Calibri" w:eastAsia="Times New Roman" w:hAnsi="Calibri" w:cs="Calibri"/>
          <w:b/>
          <w:bCs/>
          <w:caps/>
          <w:color w:val="FFFFFF" w:themeColor="background1"/>
          <w:sz w:val="20"/>
          <w:szCs w:val="20"/>
          <w:lang w:eastAsia="fr-FR"/>
        </w:rPr>
        <w:t>7  SOUS</w:t>
      </w:r>
      <w:proofErr w:type="gramEnd"/>
      <w:r w:rsidRPr="00513C41">
        <w:rPr>
          <w:rFonts w:ascii="Calibri" w:eastAsia="Times New Roman" w:hAnsi="Calibri" w:cs="Calibri"/>
          <w:b/>
          <w:bCs/>
          <w:caps/>
          <w:color w:val="FFFFFF" w:themeColor="background1"/>
          <w:sz w:val="20"/>
          <w:szCs w:val="20"/>
          <w:lang w:eastAsia="fr-FR"/>
        </w:rPr>
        <w:t xml:space="preserve"> – TRAITANCE  /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549132BE" w14:textId="5B14AF6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sidR="00C128FB">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15476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0472779"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44C1EF2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EFF71DF" w14:textId="7777777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Chaque annexe constitue une demande d'acceptation du sous-traitant concerné et d'agrément des conditions de paiement du contrat de sous-traitance, demande qui est réputée prendre effet à la date de notification du </w:t>
      </w:r>
      <w:proofErr w:type="gramStart"/>
      <w:r w:rsidRPr="00513C41">
        <w:rPr>
          <w:rFonts w:ascii="Calibri" w:eastAsia="Times New Roman" w:hAnsi="Calibri" w:cs="Calibri"/>
          <w:sz w:val="20"/>
          <w:szCs w:val="24"/>
          <w:lang w:eastAsia="fr-FR"/>
        </w:rPr>
        <w:t>marché;</w:t>
      </w:r>
      <w:proofErr w:type="gramEnd"/>
      <w:r w:rsidRPr="00513C41">
        <w:rPr>
          <w:rFonts w:ascii="Calibri" w:eastAsia="Times New Roman" w:hAnsi="Calibri" w:cs="Calibri"/>
          <w:sz w:val="20"/>
          <w:szCs w:val="24"/>
          <w:lang w:eastAsia="fr-FR"/>
        </w:rPr>
        <w:t xml:space="preserve"> cette notification est réputée emporter acceptation du sous-traitant et agrément des conditions de paiement du contrat de sous-traitance.</w:t>
      </w:r>
    </w:p>
    <w:p w14:paraId="08C058A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05A739" w14:textId="1CDEF110" w:rsidR="004414E4"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37F06717"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Style w:val="Grilledutableau1"/>
        <w:tblW w:w="10030" w:type="dxa"/>
        <w:tblInd w:w="108" w:type="dxa"/>
        <w:tblLook w:val="04A0" w:firstRow="1" w:lastRow="0" w:firstColumn="1" w:lastColumn="0" w:noHBand="0" w:noVBand="1"/>
      </w:tblPr>
      <w:tblGrid>
        <w:gridCol w:w="1211"/>
        <w:gridCol w:w="1259"/>
        <w:gridCol w:w="1074"/>
        <w:gridCol w:w="1134"/>
        <w:gridCol w:w="1134"/>
        <w:gridCol w:w="4218"/>
      </w:tblGrid>
      <w:tr w:rsidR="00727D79" w:rsidRPr="00727D79" w14:paraId="7429D3B6" w14:textId="77777777" w:rsidTr="002E4254">
        <w:tc>
          <w:tcPr>
            <w:tcW w:w="1211" w:type="dxa"/>
            <w:vMerge w:val="restart"/>
            <w:shd w:val="clear" w:color="auto" w:fill="auto"/>
          </w:tcPr>
          <w:p w14:paraId="1385172B"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Titulaires</w:t>
            </w:r>
          </w:p>
        </w:tc>
        <w:tc>
          <w:tcPr>
            <w:tcW w:w="1259" w:type="dxa"/>
            <w:vMerge w:val="restart"/>
            <w:shd w:val="clear" w:color="auto" w:fill="auto"/>
          </w:tcPr>
          <w:p w14:paraId="73D6795A"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Sous-traitants</w:t>
            </w:r>
          </w:p>
        </w:tc>
        <w:tc>
          <w:tcPr>
            <w:tcW w:w="7560" w:type="dxa"/>
            <w:gridSpan w:val="4"/>
          </w:tcPr>
          <w:p w14:paraId="05FA7366" w14:textId="77777777" w:rsidR="00727D79" w:rsidRPr="00727D79" w:rsidRDefault="00727D79" w:rsidP="00727D79">
            <w:pPr>
              <w:jc w:val="center"/>
              <w:rPr>
                <w:rFonts w:ascii="Calibri" w:hAnsi="Calibri" w:cs="Calibri"/>
                <w:b/>
                <w:bCs/>
                <w:color w:val="C45911"/>
              </w:rPr>
            </w:pPr>
            <w:r w:rsidRPr="00727D79">
              <w:rPr>
                <w:rFonts w:ascii="Calibri" w:hAnsi="Calibri" w:cs="Calibri"/>
                <w:b/>
                <w:bCs/>
                <w:color w:val="C45911"/>
              </w:rPr>
              <w:t>Montant des travaux sous-traités</w:t>
            </w:r>
          </w:p>
        </w:tc>
      </w:tr>
      <w:tr w:rsidR="00727D79" w:rsidRPr="00727D79" w14:paraId="1EF4ADDA" w14:textId="77777777" w:rsidTr="002E4254">
        <w:tc>
          <w:tcPr>
            <w:tcW w:w="1211" w:type="dxa"/>
            <w:vMerge/>
            <w:shd w:val="clear" w:color="auto" w:fill="auto"/>
          </w:tcPr>
          <w:p w14:paraId="03ABEE26" w14:textId="77777777" w:rsidR="00727D79" w:rsidRPr="00727D79" w:rsidRDefault="00727D79" w:rsidP="00727D79">
            <w:pPr>
              <w:jc w:val="center"/>
              <w:rPr>
                <w:rFonts w:ascii="Calibri" w:hAnsi="Calibri" w:cs="Calibri"/>
                <w:b/>
                <w:bCs/>
                <w:i/>
                <w:color w:val="C45911"/>
              </w:rPr>
            </w:pPr>
          </w:p>
        </w:tc>
        <w:tc>
          <w:tcPr>
            <w:tcW w:w="1259" w:type="dxa"/>
            <w:vMerge/>
            <w:shd w:val="clear" w:color="auto" w:fill="auto"/>
          </w:tcPr>
          <w:p w14:paraId="75DBD32F" w14:textId="77777777" w:rsidR="00727D79" w:rsidRPr="00727D79" w:rsidRDefault="00727D79" w:rsidP="00727D79">
            <w:pPr>
              <w:jc w:val="center"/>
              <w:rPr>
                <w:rFonts w:ascii="Calibri" w:hAnsi="Calibri" w:cs="Calibri"/>
                <w:b/>
                <w:bCs/>
                <w:i/>
                <w:color w:val="C45911"/>
              </w:rPr>
            </w:pPr>
          </w:p>
        </w:tc>
        <w:tc>
          <w:tcPr>
            <w:tcW w:w="3342" w:type="dxa"/>
            <w:gridSpan w:val="3"/>
          </w:tcPr>
          <w:p w14:paraId="0D41B8CC"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chiffres</w:t>
            </w:r>
          </w:p>
        </w:tc>
        <w:tc>
          <w:tcPr>
            <w:tcW w:w="4218" w:type="dxa"/>
            <w:shd w:val="clear" w:color="auto" w:fill="auto"/>
          </w:tcPr>
          <w:p w14:paraId="2D5B345D" w14:textId="77777777" w:rsidR="00727D79" w:rsidRPr="00727D79" w:rsidRDefault="00727D79" w:rsidP="00727D79">
            <w:pPr>
              <w:jc w:val="center"/>
              <w:rPr>
                <w:rFonts w:ascii="Calibri" w:hAnsi="Calibri" w:cs="Calibri"/>
                <w:b/>
                <w:bCs/>
                <w:i/>
                <w:color w:val="C45911"/>
              </w:rPr>
            </w:pPr>
            <w:r w:rsidRPr="00727D79">
              <w:rPr>
                <w:rFonts w:ascii="Calibri" w:hAnsi="Calibri" w:cs="Calibri"/>
                <w:b/>
                <w:bCs/>
                <w:i/>
                <w:color w:val="C45911"/>
              </w:rPr>
              <w:t>En lettres</w:t>
            </w:r>
          </w:p>
        </w:tc>
      </w:tr>
      <w:tr w:rsidR="00727D79" w:rsidRPr="00727D79" w14:paraId="36C8B22C" w14:textId="77777777" w:rsidTr="002E4254">
        <w:tc>
          <w:tcPr>
            <w:tcW w:w="1211" w:type="dxa"/>
          </w:tcPr>
          <w:p w14:paraId="2BBE44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259" w:type="dxa"/>
          </w:tcPr>
          <w:p w14:paraId="3D533D2C"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c>
          <w:tcPr>
            <w:tcW w:w="1074" w:type="dxa"/>
          </w:tcPr>
          <w:p w14:paraId="3D5E9055"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34" w:type="dxa"/>
          </w:tcPr>
          <w:p w14:paraId="6FD3F46D"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34" w:type="dxa"/>
          </w:tcPr>
          <w:p w14:paraId="3154FADA"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218" w:type="dxa"/>
          </w:tcPr>
          <w:p w14:paraId="24283D69" w14:textId="77777777" w:rsidR="00727D79" w:rsidRPr="00727D79" w:rsidRDefault="00727D79" w:rsidP="00727D79">
            <w:pPr>
              <w:jc w:val="center"/>
              <w:rPr>
                <w:rFonts w:ascii="Calibri" w:hAnsi="Calibri" w:cs="Calibri"/>
                <w:b/>
                <w:bCs/>
                <w:color w:val="F79646"/>
                <w14:textFill>
                  <w14:solidFill>
                    <w14:srgbClr w14:val="F79646">
                      <w14:lumMod w14:val="75000"/>
                    </w14:srgbClr>
                  </w14:solidFill>
                </w14:textFill>
              </w:rPr>
            </w:pPr>
          </w:p>
        </w:tc>
      </w:tr>
      <w:tr w:rsidR="00727D79" w:rsidRPr="00727D79" w14:paraId="01DF1A62" w14:textId="77777777" w:rsidTr="002E4254">
        <w:tc>
          <w:tcPr>
            <w:tcW w:w="1211" w:type="dxa"/>
          </w:tcPr>
          <w:p w14:paraId="4C681155"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259" w:type="dxa"/>
          </w:tcPr>
          <w:p w14:paraId="4F6DD16E"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w:t>
            </w:r>
          </w:p>
        </w:tc>
        <w:tc>
          <w:tcPr>
            <w:tcW w:w="1074" w:type="dxa"/>
          </w:tcPr>
          <w:p w14:paraId="430843D9"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1134" w:type="dxa"/>
          </w:tcPr>
          <w:p w14:paraId="2F1FC256"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w:t>
            </w:r>
          </w:p>
        </w:tc>
        <w:tc>
          <w:tcPr>
            <w:tcW w:w="1134" w:type="dxa"/>
          </w:tcPr>
          <w:p w14:paraId="706F234C" w14:textId="77777777" w:rsidR="00727D79" w:rsidRPr="00727D79" w:rsidRDefault="00727D79" w:rsidP="00727D79">
            <w:pPr>
              <w:jc w:val="right"/>
              <w:rPr>
                <w:rFonts w:ascii="Calibri" w:hAnsi="Calibri" w:cs="Calibri"/>
                <w:b/>
                <w:bCs/>
                <w:color w:val="5B9BD5"/>
              </w:rPr>
            </w:pPr>
            <w:r w:rsidRPr="00727D79">
              <w:rPr>
                <w:rFonts w:ascii="Calibri" w:hAnsi="Calibri" w:cs="Calibri"/>
                <w:b/>
                <w:bCs/>
                <w:color w:val="5B9BD5"/>
              </w:rPr>
              <w:t>XXXXX</w:t>
            </w:r>
          </w:p>
        </w:tc>
        <w:tc>
          <w:tcPr>
            <w:tcW w:w="4218" w:type="dxa"/>
          </w:tcPr>
          <w:p w14:paraId="72AA1471" w14:textId="77777777" w:rsidR="00727D79" w:rsidRPr="00727D79" w:rsidRDefault="00727D79" w:rsidP="00727D79">
            <w:pPr>
              <w:jc w:val="both"/>
              <w:rPr>
                <w:rFonts w:ascii="Calibri" w:hAnsi="Calibri" w:cs="Calibri"/>
                <w:b/>
                <w:bCs/>
                <w:color w:val="5B9BD5"/>
              </w:rPr>
            </w:pPr>
            <w:r w:rsidRPr="00727D79">
              <w:rPr>
                <w:rFonts w:ascii="Calibri" w:hAnsi="Calibri" w:cs="Calibri"/>
                <w:b/>
                <w:bCs/>
                <w:color w:val="5B9BD5"/>
              </w:rPr>
              <w:t>Nombre Francs CFP</w:t>
            </w:r>
          </w:p>
        </w:tc>
      </w:tr>
      <w:tr w:rsidR="00727D79" w:rsidRPr="00727D79" w14:paraId="013334B5" w14:textId="77777777" w:rsidTr="002E4254">
        <w:tc>
          <w:tcPr>
            <w:tcW w:w="1211" w:type="dxa"/>
          </w:tcPr>
          <w:p w14:paraId="6703C14B" w14:textId="77777777" w:rsidR="00727D79" w:rsidRPr="00727D79" w:rsidRDefault="00727D79" w:rsidP="00727D79">
            <w:pPr>
              <w:rPr>
                <w:rFonts w:ascii="Calibri" w:hAnsi="Calibri" w:cs="Calibri"/>
                <w:b/>
                <w:color w:val="5B9BD5"/>
              </w:rPr>
            </w:pPr>
          </w:p>
        </w:tc>
        <w:tc>
          <w:tcPr>
            <w:tcW w:w="1259" w:type="dxa"/>
          </w:tcPr>
          <w:p w14:paraId="161B5416" w14:textId="77777777" w:rsidR="00727D79" w:rsidRPr="00727D79" w:rsidRDefault="00727D79" w:rsidP="00727D79">
            <w:pPr>
              <w:jc w:val="both"/>
              <w:rPr>
                <w:rFonts w:ascii="Calibri" w:hAnsi="Calibri" w:cs="Calibri"/>
                <w:b/>
                <w:bCs/>
                <w:color w:val="5B9BD5"/>
              </w:rPr>
            </w:pPr>
          </w:p>
        </w:tc>
        <w:tc>
          <w:tcPr>
            <w:tcW w:w="1074" w:type="dxa"/>
          </w:tcPr>
          <w:p w14:paraId="31758172" w14:textId="77777777" w:rsidR="00727D79" w:rsidRPr="00727D79" w:rsidRDefault="00727D79" w:rsidP="00727D79">
            <w:pPr>
              <w:jc w:val="right"/>
              <w:rPr>
                <w:rFonts w:ascii="Calibri" w:hAnsi="Calibri" w:cs="Calibri"/>
                <w:b/>
                <w:bCs/>
                <w:color w:val="5B9BD5"/>
              </w:rPr>
            </w:pPr>
          </w:p>
        </w:tc>
        <w:tc>
          <w:tcPr>
            <w:tcW w:w="1134" w:type="dxa"/>
          </w:tcPr>
          <w:p w14:paraId="03F3C7C3" w14:textId="77777777" w:rsidR="00727D79" w:rsidRPr="00727D79" w:rsidRDefault="00727D79" w:rsidP="00727D79">
            <w:pPr>
              <w:jc w:val="right"/>
              <w:rPr>
                <w:rFonts w:ascii="Calibri" w:hAnsi="Calibri" w:cs="Calibri"/>
                <w:b/>
                <w:bCs/>
                <w:color w:val="5B9BD5"/>
              </w:rPr>
            </w:pPr>
          </w:p>
        </w:tc>
        <w:tc>
          <w:tcPr>
            <w:tcW w:w="1134" w:type="dxa"/>
          </w:tcPr>
          <w:p w14:paraId="3A43330C" w14:textId="77777777" w:rsidR="00727D79" w:rsidRPr="00727D79" w:rsidRDefault="00727D79" w:rsidP="00727D79">
            <w:pPr>
              <w:jc w:val="right"/>
              <w:rPr>
                <w:rFonts w:ascii="Calibri" w:hAnsi="Calibri" w:cs="Calibri"/>
                <w:b/>
                <w:bCs/>
                <w:color w:val="5B9BD5"/>
              </w:rPr>
            </w:pPr>
          </w:p>
        </w:tc>
        <w:tc>
          <w:tcPr>
            <w:tcW w:w="4218" w:type="dxa"/>
          </w:tcPr>
          <w:p w14:paraId="3F0A1778" w14:textId="77777777" w:rsidR="00727D79" w:rsidRPr="00727D79" w:rsidRDefault="00727D79" w:rsidP="00727D79">
            <w:pPr>
              <w:jc w:val="both"/>
              <w:rPr>
                <w:rFonts w:ascii="Calibri" w:hAnsi="Calibri" w:cs="Calibri"/>
                <w:b/>
                <w:bCs/>
                <w:color w:val="5B9BD5"/>
              </w:rPr>
            </w:pPr>
          </w:p>
        </w:tc>
      </w:tr>
      <w:tr w:rsidR="00727D79" w:rsidRPr="00727D79" w14:paraId="32768393" w14:textId="77777777" w:rsidTr="002E4254">
        <w:tc>
          <w:tcPr>
            <w:tcW w:w="1211" w:type="dxa"/>
          </w:tcPr>
          <w:p w14:paraId="2479BCA0" w14:textId="77777777" w:rsidR="00727D79" w:rsidRPr="00727D79" w:rsidRDefault="00727D79" w:rsidP="00727D79">
            <w:pPr>
              <w:rPr>
                <w:rFonts w:ascii="Calibri" w:hAnsi="Calibri" w:cs="Calibri"/>
                <w:b/>
                <w:color w:val="5B9BD5"/>
              </w:rPr>
            </w:pPr>
          </w:p>
        </w:tc>
        <w:tc>
          <w:tcPr>
            <w:tcW w:w="1259" w:type="dxa"/>
          </w:tcPr>
          <w:p w14:paraId="6D461ACB" w14:textId="77777777" w:rsidR="00727D79" w:rsidRPr="00727D79" w:rsidRDefault="00727D79" w:rsidP="00727D79">
            <w:pPr>
              <w:jc w:val="both"/>
              <w:rPr>
                <w:rFonts w:ascii="Calibri" w:hAnsi="Calibri" w:cs="Calibri"/>
                <w:b/>
                <w:bCs/>
                <w:color w:val="5B9BD5"/>
              </w:rPr>
            </w:pPr>
          </w:p>
        </w:tc>
        <w:tc>
          <w:tcPr>
            <w:tcW w:w="1074" w:type="dxa"/>
          </w:tcPr>
          <w:p w14:paraId="357ECCD4" w14:textId="77777777" w:rsidR="00727D79" w:rsidRPr="00727D79" w:rsidRDefault="00727D79" w:rsidP="00727D79">
            <w:pPr>
              <w:jc w:val="right"/>
              <w:rPr>
                <w:rFonts w:ascii="Calibri" w:hAnsi="Calibri" w:cs="Calibri"/>
                <w:b/>
                <w:bCs/>
                <w:color w:val="5B9BD5"/>
              </w:rPr>
            </w:pPr>
          </w:p>
        </w:tc>
        <w:tc>
          <w:tcPr>
            <w:tcW w:w="1134" w:type="dxa"/>
          </w:tcPr>
          <w:p w14:paraId="5C84B29C" w14:textId="77777777" w:rsidR="00727D79" w:rsidRPr="00727D79" w:rsidRDefault="00727D79" w:rsidP="00727D79">
            <w:pPr>
              <w:jc w:val="right"/>
              <w:rPr>
                <w:rFonts w:ascii="Calibri" w:hAnsi="Calibri" w:cs="Calibri"/>
                <w:b/>
                <w:bCs/>
                <w:color w:val="5B9BD5"/>
              </w:rPr>
            </w:pPr>
          </w:p>
        </w:tc>
        <w:tc>
          <w:tcPr>
            <w:tcW w:w="1134" w:type="dxa"/>
          </w:tcPr>
          <w:p w14:paraId="69C50374" w14:textId="77777777" w:rsidR="00727D79" w:rsidRPr="00727D79" w:rsidRDefault="00727D79" w:rsidP="00727D79">
            <w:pPr>
              <w:jc w:val="right"/>
              <w:rPr>
                <w:rFonts w:ascii="Calibri" w:hAnsi="Calibri" w:cs="Calibri"/>
                <w:b/>
                <w:bCs/>
                <w:color w:val="5B9BD5"/>
              </w:rPr>
            </w:pPr>
          </w:p>
        </w:tc>
        <w:tc>
          <w:tcPr>
            <w:tcW w:w="4218" w:type="dxa"/>
          </w:tcPr>
          <w:p w14:paraId="462271DA" w14:textId="77777777" w:rsidR="00727D79" w:rsidRPr="00727D79" w:rsidRDefault="00727D79" w:rsidP="00727D79">
            <w:pPr>
              <w:jc w:val="both"/>
              <w:rPr>
                <w:rFonts w:ascii="Calibri" w:hAnsi="Calibri" w:cs="Calibri"/>
                <w:b/>
                <w:bCs/>
                <w:color w:val="5B9BD5"/>
              </w:rPr>
            </w:pPr>
          </w:p>
        </w:tc>
      </w:tr>
      <w:tr w:rsidR="00727D79" w:rsidRPr="00727D79" w14:paraId="76B5E12F" w14:textId="77777777" w:rsidTr="002E4254">
        <w:tc>
          <w:tcPr>
            <w:tcW w:w="1211" w:type="dxa"/>
          </w:tcPr>
          <w:p w14:paraId="07A26DE8" w14:textId="77777777" w:rsidR="00727D79" w:rsidRPr="00727D79" w:rsidRDefault="00727D79" w:rsidP="00727D79">
            <w:pPr>
              <w:rPr>
                <w:rFonts w:ascii="Calibri" w:hAnsi="Calibri" w:cs="Calibri"/>
                <w:b/>
                <w:color w:val="5B9BD5"/>
              </w:rPr>
            </w:pPr>
          </w:p>
        </w:tc>
        <w:tc>
          <w:tcPr>
            <w:tcW w:w="1259" w:type="dxa"/>
          </w:tcPr>
          <w:p w14:paraId="7D5F060A" w14:textId="77777777" w:rsidR="00727D79" w:rsidRPr="00727D79" w:rsidRDefault="00727D79" w:rsidP="00727D79">
            <w:pPr>
              <w:jc w:val="both"/>
              <w:rPr>
                <w:rFonts w:ascii="Calibri" w:hAnsi="Calibri" w:cs="Calibri"/>
                <w:b/>
                <w:bCs/>
                <w:color w:val="5B9BD5"/>
              </w:rPr>
            </w:pPr>
          </w:p>
        </w:tc>
        <w:tc>
          <w:tcPr>
            <w:tcW w:w="1074" w:type="dxa"/>
          </w:tcPr>
          <w:p w14:paraId="4177A6A4" w14:textId="77777777" w:rsidR="00727D79" w:rsidRPr="00727D79" w:rsidRDefault="00727D79" w:rsidP="00727D79">
            <w:pPr>
              <w:jc w:val="right"/>
              <w:rPr>
                <w:rFonts w:ascii="Calibri" w:hAnsi="Calibri" w:cs="Calibri"/>
                <w:b/>
                <w:bCs/>
                <w:color w:val="5B9BD5"/>
              </w:rPr>
            </w:pPr>
          </w:p>
        </w:tc>
        <w:tc>
          <w:tcPr>
            <w:tcW w:w="1134" w:type="dxa"/>
          </w:tcPr>
          <w:p w14:paraId="2640C8E8" w14:textId="77777777" w:rsidR="00727D79" w:rsidRPr="00727D79" w:rsidRDefault="00727D79" w:rsidP="00727D79">
            <w:pPr>
              <w:jc w:val="right"/>
              <w:rPr>
                <w:rFonts w:ascii="Calibri" w:hAnsi="Calibri" w:cs="Calibri"/>
                <w:b/>
                <w:bCs/>
                <w:color w:val="5B9BD5"/>
              </w:rPr>
            </w:pPr>
          </w:p>
        </w:tc>
        <w:tc>
          <w:tcPr>
            <w:tcW w:w="1134" w:type="dxa"/>
          </w:tcPr>
          <w:p w14:paraId="1E683244" w14:textId="77777777" w:rsidR="00727D79" w:rsidRPr="00727D79" w:rsidRDefault="00727D79" w:rsidP="00727D79">
            <w:pPr>
              <w:jc w:val="right"/>
              <w:rPr>
                <w:rFonts w:ascii="Calibri" w:hAnsi="Calibri" w:cs="Calibri"/>
                <w:b/>
                <w:bCs/>
                <w:color w:val="5B9BD5"/>
              </w:rPr>
            </w:pPr>
          </w:p>
        </w:tc>
        <w:tc>
          <w:tcPr>
            <w:tcW w:w="4218" w:type="dxa"/>
          </w:tcPr>
          <w:p w14:paraId="1E5D2735" w14:textId="77777777" w:rsidR="00727D79" w:rsidRPr="00727D79" w:rsidRDefault="00727D79" w:rsidP="00727D79">
            <w:pPr>
              <w:jc w:val="both"/>
              <w:rPr>
                <w:rFonts w:ascii="Calibri" w:hAnsi="Calibri" w:cs="Calibri"/>
                <w:b/>
                <w:bCs/>
                <w:color w:val="5B9BD5"/>
              </w:rPr>
            </w:pPr>
          </w:p>
        </w:tc>
      </w:tr>
      <w:tr w:rsidR="00727D79" w:rsidRPr="00727D79" w14:paraId="1C1F92BD" w14:textId="77777777" w:rsidTr="002E4254">
        <w:tc>
          <w:tcPr>
            <w:tcW w:w="1211" w:type="dxa"/>
            <w:shd w:val="clear" w:color="auto" w:fill="auto"/>
          </w:tcPr>
          <w:p w14:paraId="3A8CCC79" w14:textId="77777777" w:rsidR="00727D79" w:rsidRPr="00727D79" w:rsidRDefault="00727D79" w:rsidP="00727D79">
            <w:pPr>
              <w:rPr>
                <w:rFonts w:ascii="Calibri" w:hAnsi="Calibri" w:cs="Calibri"/>
                <w:b/>
                <w:color w:val="C45911"/>
              </w:rPr>
            </w:pPr>
            <w:r w:rsidRPr="00727D79">
              <w:rPr>
                <w:rFonts w:ascii="Calibri" w:hAnsi="Calibri" w:cs="Calibri"/>
                <w:b/>
                <w:bCs/>
                <w:color w:val="C45911"/>
              </w:rPr>
              <w:t xml:space="preserve">Total </w:t>
            </w:r>
          </w:p>
        </w:tc>
        <w:tc>
          <w:tcPr>
            <w:tcW w:w="1259" w:type="dxa"/>
            <w:shd w:val="clear" w:color="auto" w:fill="auto"/>
          </w:tcPr>
          <w:p w14:paraId="468D164C" w14:textId="77777777" w:rsidR="00727D79" w:rsidRPr="00727D79" w:rsidRDefault="00727D79" w:rsidP="00727D79">
            <w:pPr>
              <w:jc w:val="both"/>
              <w:rPr>
                <w:rFonts w:ascii="Calibri" w:hAnsi="Calibri" w:cs="Calibri"/>
                <w:b/>
                <w:bCs/>
                <w:color w:val="C45911"/>
              </w:rPr>
            </w:pPr>
          </w:p>
        </w:tc>
        <w:tc>
          <w:tcPr>
            <w:tcW w:w="1074" w:type="dxa"/>
          </w:tcPr>
          <w:p w14:paraId="2D9D415F"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1134" w:type="dxa"/>
          </w:tcPr>
          <w:p w14:paraId="04E1923D"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w:t>
            </w:r>
          </w:p>
        </w:tc>
        <w:tc>
          <w:tcPr>
            <w:tcW w:w="1134" w:type="dxa"/>
            <w:shd w:val="clear" w:color="auto" w:fill="auto"/>
          </w:tcPr>
          <w:p w14:paraId="5CB3CE87" w14:textId="77777777" w:rsidR="00727D79" w:rsidRPr="00727D79" w:rsidRDefault="00727D79" w:rsidP="00727D79">
            <w:pPr>
              <w:jc w:val="right"/>
              <w:rPr>
                <w:rFonts w:ascii="Calibri" w:hAnsi="Calibri" w:cs="Calibri"/>
                <w:b/>
                <w:bCs/>
                <w:color w:val="C45911"/>
              </w:rPr>
            </w:pPr>
            <w:r w:rsidRPr="00727D79">
              <w:rPr>
                <w:rFonts w:ascii="Calibri" w:hAnsi="Calibri" w:cs="Calibri"/>
                <w:b/>
                <w:bCs/>
                <w:color w:val="C45911"/>
              </w:rPr>
              <w:t>XXXXX</w:t>
            </w:r>
          </w:p>
        </w:tc>
        <w:tc>
          <w:tcPr>
            <w:tcW w:w="4218" w:type="dxa"/>
            <w:shd w:val="clear" w:color="auto" w:fill="auto"/>
          </w:tcPr>
          <w:p w14:paraId="7906FCDD" w14:textId="77777777" w:rsidR="00727D79" w:rsidRPr="00727D79" w:rsidRDefault="00727D79" w:rsidP="00727D79">
            <w:pPr>
              <w:jc w:val="both"/>
              <w:rPr>
                <w:rFonts w:ascii="Calibri" w:hAnsi="Calibri" w:cs="Calibri"/>
                <w:b/>
                <w:bCs/>
                <w:color w:val="C45911"/>
              </w:rPr>
            </w:pPr>
            <w:r w:rsidRPr="00727D79">
              <w:rPr>
                <w:rFonts w:ascii="Calibri" w:hAnsi="Calibri" w:cs="Calibri"/>
                <w:b/>
                <w:bCs/>
                <w:color w:val="C45911"/>
              </w:rPr>
              <w:t>Nombre Francs CFP</w:t>
            </w:r>
          </w:p>
        </w:tc>
      </w:tr>
    </w:tbl>
    <w:p w14:paraId="622BFC12" w14:textId="77777777" w:rsidR="00F458D0" w:rsidRPr="00513C41" w:rsidRDefault="00F458D0" w:rsidP="00513C41">
      <w:pPr>
        <w:spacing w:after="0" w:line="240" w:lineRule="auto"/>
        <w:jc w:val="both"/>
        <w:rPr>
          <w:rFonts w:ascii="Calibri" w:eastAsia="Times New Roman" w:hAnsi="Calibri" w:cs="Calibri"/>
          <w:b/>
          <w:bCs/>
          <w:sz w:val="24"/>
          <w:szCs w:val="24"/>
          <w:u w:val="single"/>
          <w:lang w:eastAsia="fr-FR"/>
        </w:rPr>
      </w:pPr>
    </w:p>
    <w:p w14:paraId="62F67A27" w14:textId="5E14FE12"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35B21329"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F458D0" w:rsidRPr="001D43DB">
        <w:rPr>
          <w:rFonts w:ascii="Calibri" w:eastAsia="Times New Roman" w:hAnsi="Calibri" w:cs="Calibri"/>
          <w:b/>
          <w:color w:val="5B9BD5" w:themeColor="accent1"/>
          <w:sz w:val="20"/>
          <w:szCs w:val="20"/>
          <w:lang w:eastAsia="fr-FR"/>
        </w:rPr>
        <w:t>Hors Taxe</w:t>
      </w:r>
      <w:r w:rsidR="0068684E" w:rsidRPr="001D43DB">
        <w:rPr>
          <w:rFonts w:ascii="Calibri" w:eastAsia="Times New Roman" w:hAnsi="Calibri" w:cs="Calibri"/>
          <w:b/>
          <w:color w:val="5B9BD5" w:themeColor="accent1"/>
          <w:sz w:val="20"/>
          <w:szCs w:val="20"/>
          <w:lang w:eastAsia="fr-FR"/>
        </w:rPr>
        <w:t>s</w:t>
      </w:r>
      <w:r w:rsidR="001D43DB" w:rsidRPr="001D43DB">
        <w:rPr>
          <w:rFonts w:ascii="Calibri" w:eastAsia="Times New Roman" w:hAnsi="Calibri" w:cs="Calibri"/>
          <w:b/>
          <w:color w:val="5B9BD5" w:themeColor="accent1"/>
          <w:sz w:val="20"/>
          <w:szCs w:val="20"/>
          <w:lang w:eastAsia="fr-FR"/>
        </w:rPr>
        <w:t xml:space="preserve"> / TTC</w:t>
      </w:r>
      <w:r w:rsidR="00F458D0" w:rsidRPr="001D43DB">
        <w:rPr>
          <w:rFonts w:ascii="Calibri" w:eastAsia="Times New Roman" w:hAnsi="Calibri" w:cs="Calibri"/>
          <w:color w:val="5B9BD5" w:themeColor="accent1"/>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tblInd w:w="108" w:type="dxa"/>
        <w:tblLook w:val="04A0" w:firstRow="1" w:lastRow="0" w:firstColumn="1" w:lastColumn="0" w:noHBand="0" w:noVBand="1"/>
      </w:tblPr>
      <w:tblGrid>
        <w:gridCol w:w="4140"/>
        <w:gridCol w:w="3685"/>
      </w:tblGrid>
      <w:tr w:rsidR="00513C41" w:rsidRPr="00513C41" w14:paraId="51B788BB" w14:textId="77777777" w:rsidTr="001D43DB">
        <w:trPr>
          <w:trHeight w:val="284"/>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42DDCABD" w14:textId="0599F2FC"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HT</w:t>
            </w:r>
          </w:p>
        </w:tc>
      </w:tr>
      <w:tr w:rsidR="00513C41" w:rsidRPr="00513C41" w14:paraId="4BA2E47D" w14:textId="77777777" w:rsidTr="001D43DB">
        <w:trPr>
          <w:trHeight w:val="284"/>
        </w:trPr>
        <w:tc>
          <w:tcPr>
            <w:tcW w:w="4140" w:type="dxa"/>
            <w:vAlign w:val="center"/>
          </w:tcPr>
          <w:p w14:paraId="09054022" w14:textId="3DCF34E0" w:rsidR="00513C41" w:rsidRPr="00F458D0" w:rsidRDefault="00F458D0" w:rsidP="00513C41">
            <w:pPr>
              <w:jc w:val="both"/>
              <w:rPr>
                <w:rFonts w:ascii="Calibri" w:hAnsi="Calibri" w:cs="Calibri"/>
                <w:b/>
                <w:color w:val="5B9BD5" w:themeColor="accent1"/>
              </w:rPr>
            </w:pPr>
            <w:r>
              <w:rPr>
                <w:rFonts w:ascii="Calibri" w:hAnsi="Calibri" w:cs="Calibri"/>
                <w:b/>
                <w:color w:val="5B9BD5" w:themeColor="accent1"/>
              </w:rPr>
              <w:t>Nom</w:t>
            </w:r>
          </w:p>
        </w:tc>
        <w:tc>
          <w:tcPr>
            <w:tcW w:w="3685" w:type="dxa"/>
            <w:vAlign w:val="center"/>
          </w:tcPr>
          <w:p w14:paraId="297A15CB" w14:textId="0215BED4" w:rsidR="00513C41" w:rsidRPr="00512486" w:rsidRDefault="00512486" w:rsidP="00512486">
            <w:pPr>
              <w:jc w:val="right"/>
              <w:rPr>
                <w:rFonts w:ascii="Calibri" w:hAnsi="Calibri" w:cs="Calibri"/>
                <w:b/>
                <w:bCs/>
                <w:color w:val="5B9BD5" w:themeColor="accent1"/>
              </w:rPr>
            </w:pPr>
            <w:r>
              <w:rPr>
                <w:rFonts w:ascii="Calibri" w:hAnsi="Calibri" w:cs="Calibri"/>
                <w:b/>
                <w:bCs/>
                <w:color w:val="5B9BD5" w:themeColor="accent1"/>
              </w:rPr>
              <w:t>XXX</w:t>
            </w:r>
            <w:r w:rsidR="00E855B4">
              <w:rPr>
                <w:rFonts w:ascii="Calibri" w:hAnsi="Calibri" w:cs="Calibri"/>
                <w:b/>
                <w:bCs/>
                <w:color w:val="5B9BD5" w:themeColor="accent1"/>
              </w:rPr>
              <w:t xml:space="preserve"> francs CFP</w:t>
            </w:r>
          </w:p>
        </w:tc>
      </w:tr>
    </w:tbl>
    <w:p w14:paraId="1F35788D" w14:textId="36D109B8" w:rsidR="00513C41" w:rsidRDefault="00513C41" w:rsidP="00513C41">
      <w:pPr>
        <w:spacing w:after="0" w:line="240" w:lineRule="auto"/>
        <w:jc w:val="both"/>
        <w:outlineLvl w:val="0"/>
        <w:rPr>
          <w:rFonts w:ascii="Calibri" w:eastAsia="Times New Roman" w:hAnsi="Calibri" w:cs="Calibri"/>
          <w:b/>
          <w:bCs/>
          <w:caps/>
          <w:sz w:val="32"/>
          <w:szCs w:val="32"/>
          <w:u w:val="single"/>
          <w:lang w:eastAsia="fr-FR"/>
        </w:rPr>
      </w:pPr>
    </w:p>
    <w:p w14:paraId="28E4F7C8" w14:textId="37AA5A19" w:rsidR="00F9206D" w:rsidRDefault="00F9206D" w:rsidP="00513C41">
      <w:pPr>
        <w:spacing w:after="0" w:line="240" w:lineRule="auto"/>
        <w:jc w:val="both"/>
        <w:outlineLvl w:val="0"/>
        <w:rPr>
          <w:rFonts w:ascii="Calibri" w:eastAsia="Times New Roman" w:hAnsi="Calibri" w:cs="Calibri"/>
          <w:b/>
          <w:bCs/>
          <w:caps/>
          <w:sz w:val="32"/>
          <w:szCs w:val="32"/>
          <w:u w:val="single"/>
          <w:lang w:eastAsia="fr-FR"/>
        </w:rPr>
      </w:pPr>
    </w:p>
    <w:p w14:paraId="1D4F46E1" w14:textId="055ED865"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22A04614" w14:textId="79AD2742"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2C7FF73" w14:textId="4D9F849E"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7BAF70D2" w14:textId="14882DD0"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752526A" w14:textId="3C307BC8"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2B09883E" w14:textId="27BC6B2C"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26836C1" w14:textId="73092D54"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21CD798" w14:textId="6787B829"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CB0E3D8" w14:textId="0921C557"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6F9C5559" w14:textId="5B8320C1"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08C7BD5" w14:textId="38776D8D"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58B28586" w14:textId="53B95493"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07EE5EA7" w14:textId="77777777" w:rsidR="0022450E" w:rsidRDefault="0022450E" w:rsidP="00513C41">
      <w:pPr>
        <w:spacing w:after="0" w:line="240" w:lineRule="auto"/>
        <w:jc w:val="both"/>
        <w:outlineLvl w:val="0"/>
        <w:rPr>
          <w:rFonts w:ascii="Calibri" w:eastAsia="Times New Roman" w:hAnsi="Calibri" w:cs="Calibri"/>
          <w:b/>
          <w:bCs/>
          <w:caps/>
          <w:sz w:val="32"/>
          <w:szCs w:val="32"/>
          <w:u w:val="single"/>
          <w:lang w:eastAsia="fr-FR"/>
        </w:rPr>
      </w:pPr>
    </w:p>
    <w:p w14:paraId="41E18AFE" w14:textId="77777777" w:rsidR="00F9206D" w:rsidRPr="00513C41" w:rsidRDefault="00F9206D" w:rsidP="00513C41">
      <w:pPr>
        <w:spacing w:after="0" w:line="240" w:lineRule="auto"/>
        <w:jc w:val="both"/>
        <w:outlineLvl w:val="0"/>
        <w:rPr>
          <w:rFonts w:ascii="Calibri" w:eastAsia="Times New Roman" w:hAnsi="Calibri" w:cs="Calibri"/>
          <w:b/>
          <w:bCs/>
          <w:caps/>
          <w:sz w:val="32"/>
          <w:szCs w:val="32"/>
          <w:u w:val="single"/>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38395F07"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513C41" w:rsidRPr="00513C41" w14:paraId="77E67422" w14:textId="77777777" w:rsidTr="00512486">
        <w:trPr>
          <w:trHeight w:val="340"/>
        </w:trPr>
        <w:tc>
          <w:tcPr>
            <w:tcW w:w="1840" w:type="dxa"/>
            <w:vAlign w:val="center"/>
          </w:tcPr>
          <w:p w14:paraId="1DF32578" w14:textId="7F5732A9"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5268E0D4"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5B35CD3D" w:rsidR="00513C41" w:rsidRPr="00512486" w:rsidRDefault="00512486" w:rsidP="00512486">
            <w:pPr>
              <w:spacing w:after="0" w:line="240" w:lineRule="auto"/>
              <w:ind w:firstLine="142"/>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58F47351" w:rsidR="00513C41" w:rsidRPr="00512486" w:rsidRDefault="00512486" w:rsidP="00513C41">
            <w:pPr>
              <w:spacing w:after="0" w:line="240" w:lineRule="auto"/>
              <w:ind w:firstLine="142"/>
              <w:jc w:val="both"/>
              <w:rPr>
                <w:rFonts w:ascii="Calibri" w:eastAsia="Times New Roman" w:hAnsi="Calibri" w:cs="Calibri"/>
                <w:b/>
                <w:color w:val="5B9BD5" w:themeColor="accent1"/>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5407B3E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MOD</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4340F25" w14:textId="77777777" w:rsidR="00A62172" w:rsidRPr="009247B4" w:rsidRDefault="00A62172"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p w14:paraId="377F883C" w14:textId="1DB50E37"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 xml:space="preserve">Fait à Nouméa, le </w:t>
      </w:r>
      <w:r w:rsidRPr="00B839D8">
        <w:rPr>
          <w:rFonts w:eastAsia="Times New Roman" w:cstheme="minorHAnsi"/>
          <w:b/>
          <w:color w:val="2E74B5" w:themeColor="accent1" w:themeShade="BF"/>
          <w:sz w:val="20"/>
          <w:szCs w:val="20"/>
          <w:lang w:eastAsia="fr-FR"/>
        </w:rPr>
        <w:t xml:space="preserve">JJ/MM/AAAA </w:t>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2E4254">
        <w:trPr>
          <w:trHeight w:val="1835"/>
        </w:trPr>
        <w:tc>
          <w:tcPr>
            <w:tcW w:w="2135" w:type="pct"/>
          </w:tcPr>
          <w:p w14:paraId="2B5C72DA" w14:textId="767E2B08" w:rsidR="00E855B4" w:rsidRPr="009247B4" w:rsidRDefault="00E855B4" w:rsidP="002E4254">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2E4254">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2E4254">
            <w:pPr>
              <w:spacing w:after="0" w:line="240" w:lineRule="auto"/>
              <w:jc w:val="center"/>
              <w:rPr>
                <w:rFonts w:eastAsia="Times New Roman" w:cstheme="minorHAnsi"/>
                <w:sz w:val="20"/>
                <w:szCs w:val="20"/>
                <w:lang w:eastAsia="fr-FR"/>
              </w:rPr>
            </w:pPr>
          </w:p>
          <w:p w14:paraId="5C96EFFC" w14:textId="77777777" w:rsidR="00E855B4" w:rsidRPr="009247B4" w:rsidRDefault="00E855B4" w:rsidP="002E4254">
            <w:pPr>
              <w:spacing w:after="0" w:line="240" w:lineRule="auto"/>
              <w:jc w:val="center"/>
              <w:rPr>
                <w:rFonts w:eastAsia="Times New Roman" w:cstheme="minorHAnsi"/>
                <w:sz w:val="20"/>
                <w:szCs w:val="20"/>
                <w:lang w:eastAsia="fr-FR"/>
              </w:rPr>
            </w:pPr>
          </w:p>
          <w:p w14:paraId="2581794E" w14:textId="77777777" w:rsidR="00E855B4" w:rsidRPr="009247B4" w:rsidRDefault="00E855B4" w:rsidP="002E4254">
            <w:pPr>
              <w:spacing w:after="0" w:line="240" w:lineRule="auto"/>
              <w:jc w:val="center"/>
              <w:rPr>
                <w:rFonts w:eastAsia="Times New Roman" w:cstheme="minorHAnsi"/>
                <w:sz w:val="20"/>
                <w:szCs w:val="20"/>
                <w:lang w:eastAsia="fr-FR"/>
              </w:rPr>
            </w:pPr>
          </w:p>
          <w:p w14:paraId="7317683E" w14:textId="77777777" w:rsidR="00E855B4" w:rsidRPr="009247B4" w:rsidRDefault="00E855B4" w:rsidP="002E4254">
            <w:pPr>
              <w:spacing w:after="0" w:line="240" w:lineRule="auto"/>
              <w:jc w:val="center"/>
              <w:rPr>
                <w:rFonts w:eastAsia="Times New Roman" w:cstheme="minorHAnsi"/>
                <w:b/>
                <w:sz w:val="20"/>
                <w:szCs w:val="20"/>
                <w:lang w:eastAsia="fr-FR"/>
              </w:rPr>
            </w:pPr>
          </w:p>
          <w:p w14:paraId="64071A97" w14:textId="77777777" w:rsidR="00E855B4" w:rsidRPr="009247B4" w:rsidRDefault="00E855B4" w:rsidP="002E4254">
            <w:pPr>
              <w:spacing w:after="0" w:line="240" w:lineRule="auto"/>
              <w:jc w:val="center"/>
              <w:rPr>
                <w:rFonts w:eastAsia="Times New Roman" w:cstheme="minorHAnsi"/>
                <w:sz w:val="20"/>
                <w:szCs w:val="20"/>
                <w:lang w:eastAsia="fr-FR"/>
              </w:rPr>
            </w:pPr>
          </w:p>
          <w:p w14:paraId="7F940DA9" w14:textId="77777777" w:rsidR="00E855B4" w:rsidRPr="009247B4" w:rsidRDefault="00E855B4" w:rsidP="002E4254">
            <w:pPr>
              <w:spacing w:after="0" w:line="240" w:lineRule="auto"/>
              <w:jc w:val="center"/>
              <w:rPr>
                <w:rFonts w:eastAsia="Times New Roman" w:cstheme="minorHAnsi"/>
                <w:sz w:val="20"/>
                <w:szCs w:val="20"/>
                <w:lang w:eastAsia="fr-FR"/>
              </w:rPr>
            </w:pPr>
          </w:p>
          <w:p w14:paraId="528CCEAC" w14:textId="4E834EF4" w:rsidR="00E855B4" w:rsidRPr="009247B4" w:rsidRDefault="00E855B4" w:rsidP="002E4254">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049E0F1D"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 xml:space="preserve">Le Maître de </w:t>
            </w:r>
            <w:proofErr w:type="gramStart"/>
            <w:r w:rsidRPr="009247B4">
              <w:rPr>
                <w:rFonts w:eastAsia="Times New Roman" w:cstheme="minorHAnsi"/>
                <w:b/>
                <w:i/>
                <w:color w:val="C45911" w:themeColor="accent2" w:themeShade="BF"/>
                <w:lang w:eastAsia="fr-FR"/>
              </w:rPr>
              <w:t>l’Ouvrage:</w:t>
            </w:r>
            <w:proofErr w:type="gramEnd"/>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642B553E" w14:textId="52AA629C" w:rsidR="00A62172" w:rsidRPr="009247B4" w:rsidRDefault="005F181A" w:rsidP="00FE0245">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w:t>
            </w:r>
            <w:r w:rsidR="00F56BDA">
              <w:rPr>
                <w:rFonts w:eastAsia="Times New Roman" w:cstheme="minorHAnsi"/>
                <w:sz w:val="20"/>
                <w:szCs w:val="20"/>
                <w:lang w:eastAsia="fr-FR"/>
              </w:rPr>
              <w:t xml:space="preserve"> Générale déléguée</w:t>
            </w:r>
            <w:r w:rsidR="00A62172" w:rsidRPr="009247B4">
              <w:rPr>
                <w:rFonts w:eastAsia="Times New Roman" w:cstheme="minorHAnsi"/>
                <w:sz w:val="20"/>
                <w:szCs w:val="20"/>
                <w:lang w:eastAsia="fr-FR"/>
              </w:rPr>
              <w:t xml:space="preserv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7777777" w:rsidR="00A62172" w:rsidRPr="009247B4" w:rsidRDefault="00A62172" w:rsidP="00FE0245">
            <w:pPr>
              <w:spacing w:after="0" w:line="240" w:lineRule="auto"/>
              <w:jc w:val="center"/>
              <w:rPr>
                <w:rFonts w:eastAsia="Times New Roman" w:cstheme="minorHAnsi"/>
                <w:b/>
                <w:i/>
                <w:sz w:val="24"/>
                <w:szCs w:val="24"/>
                <w:lang w:eastAsia="fr-FR"/>
              </w:rPr>
            </w:pPr>
            <w:r w:rsidRPr="009247B4">
              <w:rPr>
                <w:rFonts w:eastAsia="Times New Roman" w:cstheme="minorHAnsi"/>
                <w:b/>
                <w:i/>
                <w:color w:val="5B9BD5" w:themeColor="accent1"/>
                <w:sz w:val="20"/>
                <w:szCs w:val="20"/>
                <w:lang w:eastAsia="fr-FR"/>
              </w:rPr>
              <w:t>Etienne VELUT</w:t>
            </w:r>
          </w:p>
        </w:tc>
      </w:tr>
    </w:tbl>
    <w:p w14:paraId="20EDD927" w14:textId="5F21424B" w:rsidR="00D42AA0" w:rsidRPr="000C22EF" w:rsidRDefault="00D42AA0" w:rsidP="000C22EF">
      <w:pPr>
        <w:rPr>
          <w:rFonts w:cstheme="minorHAnsi"/>
        </w:rPr>
      </w:pPr>
    </w:p>
    <w:sectPr w:rsidR="00D42AA0" w:rsidRPr="000C22EF" w:rsidSect="001D43DB">
      <w:headerReference w:type="default" r:id="rId16"/>
      <w:footerReference w:type="default" r:id="rId17"/>
      <w:headerReference w:type="first" r:id="rId18"/>
      <w:type w:val="continuous"/>
      <w:pgSz w:w="11906" w:h="16838"/>
      <w:pgMar w:top="1134" w:right="1080" w:bottom="993"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EFB146" w14:textId="77777777" w:rsidR="005D452D" w:rsidRDefault="005D452D" w:rsidP="00752797">
      <w:pPr>
        <w:spacing w:after="0" w:line="240" w:lineRule="auto"/>
      </w:pPr>
      <w:r>
        <w:separator/>
      </w:r>
    </w:p>
  </w:endnote>
  <w:endnote w:type="continuationSeparator" w:id="0">
    <w:p w14:paraId="2F966BFC" w14:textId="77777777" w:rsidR="005D452D" w:rsidRDefault="005D452D"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7EAD2" w14:textId="39E22C5B" w:rsidR="005D452D" w:rsidRPr="001D43DB" w:rsidRDefault="005D452D" w:rsidP="004003D2">
    <w:pPr>
      <w:pStyle w:val="Pieddepage"/>
      <w:spacing w:after="240"/>
      <w:rPr>
        <w:rFonts w:cstheme="minorHAnsi"/>
        <w:sz w:val="16"/>
        <w:szCs w:val="16"/>
      </w:rPr>
    </w:pPr>
    <w:r w:rsidRPr="00F540C2">
      <w:rPr>
        <w:rFonts w:cstheme="minorHAnsi"/>
        <w:b/>
        <w:sz w:val="16"/>
        <w:szCs w:val="16"/>
      </w:rPr>
      <w:t xml:space="preserve">Marché de Travaux n° </w:t>
    </w:r>
    <w:r w:rsidRPr="00F540C2">
      <w:rPr>
        <w:rFonts w:eastAsia="Times New Roman" w:cstheme="minorHAnsi"/>
        <w:b/>
        <w:sz w:val="16"/>
        <w:szCs w:val="16"/>
        <w:lang w:eastAsia="fr-FR"/>
      </w:rPr>
      <w:t>20675/2025/Tr1-2-3-4-5/364</w:t>
    </w:r>
    <w:r w:rsidRPr="00F540C2">
      <w:rPr>
        <w:rFonts w:cstheme="minorHAnsi"/>
        <w:b/>
        <w:sz w:val="16"/>
        <w:szCs w:val="16"/>
      </w:rPr>
      <w:t xml:space="preserve"> – Pièce n°1 / AE - Titulaire</w:t>
    </w:r>
    <w:r w:rsidRPr="001D43DB">
      <w:rPr>
        <w:rFonts w:cstheme="minorHAnsi"/>
        <w:sz w:val="16"/>
        <w:szCs w:val="16"/>
      </w:rPr>
      <w:tab/>
    </w:r>
    <w:r w:rsidRPr="001D43DB">
      <w:rPr>
        <w:rFonts w:cstheme="minorHAnsi"/>
        <w:sz w:val="16"/>
        <w:szCs w:val="16"/>
      </w:rPr>
      <w:fldChar w:fldCharType="begin"/>
    </w:r>
    <w:r w:rsidRPr="001D43DB">
      <w:rPr>
        <w:rFonts w:cstheme="minorHAnsi"/>
        <w:sz w:val="16"/>
        <w:szCs w:val="16"/>
      </w:rPr>
      <w:instrText>PAGE   \* MERGEFORMAT</w:instrText>
    </w:r>
    <w:r w:rsidRPr="001D43DB">
      <w:rPr>
        <w:rFonts w:cstheme="minorHAnsi"/>
        <w:sz w:val="16"/>
        <w:szCs w:val="16"/>
      </w:rPr>
      <w:fldChar w:fldCharType="separate"/>
    </w:r>
    <w:r>
      <w:rPr>
        <w:rFonts w:cstheme="minorHAnsi"/>
        <w:noProof/>
        <w:sz w:val="16"/>
        <w:szCs w:val="16"/>
      </w:rPr>
      <w:t>6</w:t>
    </w:r>
    <w:r w:rsidRPr="001D43DB">
      <w:rPr>
        <w:rFonts w:cstheme="minorHAns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02363" w14:textId="77777777" w:rsidR="005D452D" w:rsidRDefault="005D452D" w:rsidP="00752797">
      <w:pPr>
        <w:spacing w:after="0" w:line="240" w:lineRule="auto"/>
      </w:pPr>
      <w:r>
        <w:separator/>
      </w:r>
    </w:p>
  </w:footnote>
  <w:footnote w:type="continuationSeparator" w:id="0">
    <w:p w14:paraId="41A035EC" w14:textId="77777777" w:rsidR="005D452D" w:rsidRDefault="005D452D"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20633951" w:rsidR="005D452D" w:rsidRPr="00F540C2" w:rsidRDefault="005D452D" w:rsidP="005A3D17">
    <w:pPr>
      <w:pStyle w:val="En-tte"/>
      <w:tabs>
        <w:tab w:val="left" w:pos="3000"/>
      </w:tabs>
      <w:rPr>
        <w:b/>
        <w:sz w:val="16"/>
        <w:szCs w:val="16"/>
      </w:rPr>
    </w:pPr>
    <w:r w:rsidRPr="00F540C2">
      <w:rPr>
        <w:b/>
        <w:sz w:val="16"/>
        <w:szCs w:val="16"/>
      </w:rPr>
      <w:t>Remplacement des appareillages en site occupé de 5 Résidences du parc locatif du FCH</w:t>
    </w:r>
    <w:r w:rsidRPr="00F540C2">
      <w:rPr>
        <w:b/>
        <w:sz w:val="16"/>
        <w:szCs w:val="16"/>
      </w:rPr>
      <w:tab/>
    </w:r>
    <w:r w:rsidRPr="00F540C2">
      <w:rPr>
        <w:b/>
        <w:sz w:val="16"/>
        <w:szCs w:val="16"/>
      </w:rPr>
      <w:tab/>
      <w:t>FCH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08C60B" w:rsidR="005D452D" w:rsidRDefault="005D452D" w:rsidP="00926122">
    <w:pPr>
      <w:pStyle w:val="En-tte"/>
    </w:pPr>
    <w:r>
      <w:rPr>
        <w:noProof/>
        <w:lang w:eastAsia="fr-FR"/>
      </w:rPr>
      <w:drawing>
        <wp:anchor distT="0" distB="0" distL="114300" distR="114300" simplePos="0" relativeHeight="251658752" behindDoc="1" locked="1" layoutInCell="1" allowOverlap="1" wp14:anchorId="63EAB1A7" wp14:editId="58555DA4">
          <wp:simplePos x="0" y="0"/>
          <wp:positionH relativeFrom="page">
            <wp:align>right</wp:align>
          </wp:positionH>
          <wp:positionV relativeFrom="paragraph">
            <wp:posOffset>-360045</wp:posOffset>
          </wp:positionV>
          <wp:extent cx="7559040" cy="10677525"/>
          <wp:effectExtent l="0" t="0" r="381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77525"/>
                  </a:xfrm>
                  <a:prstGeom prst="rect">
                    <a:avLst/>
                  </a:prstGeom>
                </pic:spPr>
              </pic:pic>
            </a:graphicData>
          </a:graphic>
          <wp14:sizeRelH relativeFrom="margin">
            <wp14:pctWidth>0</wp14:pctWidth>
          </wp14:sizeRelH>
          <wp14:sizeRelV relativeFrom="margin">
            <wp14:pctHeight>0</wp14:pctHeight>
          </wp14:sizeRelV>
        </wp:anchor>
      </w:drawing>
    </w:r>
    <w:r>
      <w:rPr>
        <w:sz w:val="16"/>
        <w:szCs w:val="16"/>
      </w:rPr>
      <w:t>IMP-10a / PIF – Rév. A du 01/07/2024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4"/>
  </w:num>
  <w:num w:numId="3">
    <w:abstractNumId w:val="1"/>
  </w:num>
  <w:num w:numId="4">
    <w:abstractNumId w:val="0"/>
  </w:num>
  <w:num w:numId="5">
    <w:abstractNumId w:val="9"/>
  </w:num>
  <w:num w:numId="6">
    <w:abstractNumId w:val="19"/>
  </w:num>
  <w:num w:numId="7">
    <w:abstractNumId w:val="18"/>
  </w:num>
  <w:num w:numId="8">
    <w:abstractNumId w:val="15"/>
  </w:num>
  <w:num w:numId="9">
    <w:abstractNumId w:val="23"/>
  </w:num>
  <w:num w:numId="10">
    <w:abstractNumId w:val="5"/>
  </w:num>
  <w:num w:numId="11">
    <w:abstractNumId w:val="3"/>
  </w:num>
  <w:num w:numId="12">
    <w:abstractNumId w:val="20"/>
  </w:num>
  <w:num w:numId="13">
    <w:abstractNumId w:val="4"/>
  </w:num>
  <w:num w:numId="14">
    <w:abstractNumId w:val="10"/>
  </w:num>
  <w:num w:numId="15">
    <w:abstractNumId w:val="13"/>
  </w:num>
  <w:num w:numId="16">
    <w:abstractNumId w:val="16"/>
  </w:num>
  <w:num w:numId="17">
    <w:abstractNumId w:val="7"/>
  </w:num>
  <w:num w:numId="18">
    <w:abstractNumId w:val="11"/>
  </w:num>
  <w:num w:numId="19">
    <w:abstractNumId w:val="6"/>
  </w:num>
  <w:num w:numId="20">
    <w:abstractNumId w:val="21"/>
  </w:num>
  <w:num w:numId="21">
    <w:abstractNumId w:val="22"/>
  </w:num>
  <w:num w:numId="22">
    <w:abstractNumId w:val="12"/>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3336D"/>
    <w:rsid w:val="00052656"/>
    <w:rsid w:val="0006117F"/>
    <w:rsid w:val="00081052"/>
    <w:rsid w:val="00093F9D"/>
    <w:rsid w:val="00094B0A"/>
    <w:rsid w:val="000A6D9F"/>
    <w:rsid w:val="000C0FAF"/>
    <w:rsid w:val="000C22EF"/>
    <w:rsid w:val="000C6AA3"/>
    <w:rsid w:val="00102C6F"/>
    <w:rsid w:val="00110202"/>
    <w:rsid w:val="00152E26"/>
    <w:rsid w:val="00173991"/>
    <w:rsid w:val="001A11F4"/>
    <w:rsid w:val="001B268A"/>
    <w:rsid w:val="001D43DB"/>
    <w:rsid w:val="00203310"/>
    <w:rsid w:val="0022450E"/>
    <w:rsid w:val="00231248"/>
    <w:rsid w:val="002650D6"/>
    <w:rsid w:val="00270A33"/>
    <w:rsid w:val="00272F9A"/>
    <w:rsid w:val="00286A69"/>
    <w:rsid w:val="002971C5"/>
    <w:rsid w:val="002C13D4"/>
    <w:rsid w:val="002C52C6"/>
    <w:rsid w:val="002C5EAB"/>
    <w:rsid w:val="002C7820"/>
    <w:rsid w:val="002E4254"/>
    <w:rsid w:val="003062B5"/>
    <w:rsid w:val="003077E8"/>
    <w:rsid w:val="00357B44"/>
    <w:rsid w:val="00367380"/>
    <w:rsid w:val="00373295"/>
    <w:rsid w:val="00392CC9"/>
    <w:rsid w:val="003B1B75"/>
    <w:rsid w:val="003C1745"/>
    <w:rsid w:val="003D181A"/>
    <w:rsid w:val="004003D2"/>
    <w:rsid w:val="004414E4"/>
    <w:rsid w:val="004606EC"/>
    <w:rsid w:val="004657FF"/>
    <w:rsid w:val="00465CFD"/>
    <w:rsid w:val="004946E4"/>
    <w:rsid w:val="0049502A"/>
    <w:rsid w:val="004A27C4"/>
    <w:rsid w:val="004A4FDC"/>
    <w:rsid w:val="004B1DC1"/>
    <w:rsid w:val="004D5FF5"/>
    <w:rsid w:val="004E5AB2"/>
    <w:rsid w:val="004F4BC8"/>
    <w:rsid w:val="004F5A3C"/>
    <w:rsid w:val="005059CF"/>
    <w:rsid w:val="00512486"/>
    <w:rsid w:val="00513C41"/>
    <w:rsid w:val="00533205"/>
    <w:rsid w:val="00571710"/>
    <w:rsid w:val="00574EBC"/>
    <w:rsid w:val="005900D2"/>
    <w:rsid w:val="00595B30"/>
    <w:rsid w:val="005A081A"/>
    <w:rsid w:val="005A3D17"/>
    <w:rsid w:val="005D452D"/>
    <w:rsid w:val="005E6705"/>
    <w:rsid w:val="005E77DB"/>
    <w:rsid w:val="005F181A"/>
    <w:rsid w:val="005F1ACE"/>
    <w:rsid w:val="005F5760"/>
    <w:rsid w:val="005F6A1A"/>
    <w:rsid w:val="00605F71"/>
    <w:rsid w:val="00647514"/>
    <w:rsid w:val="0068684E"/>
    <w:rsid w:val="00687773"/>
    <w:rsid w:val="006B0DDF"/>
    <w:rsid w:val="006B17AF"/>
    <w:rsid w:val="006E04C4"/>
    <w:rsid w:val="00706293"/>
    <w:rsid w:val="00721B1D"/>
    <w:rsid w:val="00726945"/>
    <w:rsid w:val="00727D79"/>
    <w:rsid w:val="00734A32"/>
    <w:rsid w:val="0074565B"/>
    <w:rsid w:val="00752797"/>
    <w:rsid w:val="00752FB2"/>
    <w:rsid w:val="007613B2"/>
    <w:rsid w:val="00777207"/>
    <w:rsid w:val="00792926"/>
    <w:rsid w:val="0079643F"/>
    <w:rsid w:val="007A34F8"/>
    <w:rsid w:val="007A4955"/>
    <w:rsid w:val="007A77D3"/>
    <w:rsid w:val="007B4A80"/>
    <w:rsid w:val="007F60D1"/>
    <w:rsid w:val="0080635F"/>
    <w:rsid w:val="00847EAA"/>
    <w:rsid w:val="00857219"/>
    <w:rsid w:val="00861F98"/>
    <w:rsid w:val="008A7DC2"/>
    <w:rsid w:val="008C77D6"/>
    <w:rsid w:val="00902E81"/>
    <w:rsid w:val="009247B4"/>
    <w:rsid w:val="00924C6C"/>
    <w:rsid w:val="00926122"/>
    <w:rsid w:val="00937226"/>
    <w:rsid w:val="0097271D"/>
    <w:rsid w:val="0097298A"/>
    <w:rsid w:val="00993BFD"/>
    <w:rsid w:val="009A2C9B"/>
    <w:rsid w:val="009F01FE"/>
    <w:rsid w:val="009F6F68"/>
    <w:rsid w:val="00A02814"/>
    <w:rsid w:val="00A140F5"/>
    <w:rsid w:val="00A15378"/>
    <w:rsid w:val="00A26378"/>
    <w:rsid w:val="00A300E0"/>
    <w:rsid w:val="00A34EDF"/>
    <w:rsid w:val="00A525BC"/>
    <w:rsid w:val="00A62172"/>
    <w:rsid w:val="00A82272"/>
    <w:rsid w:val="00A8495D"/>
    <w:rsid w:val="00AA6968"/>
    <w:rsid w:val="00AB45FD"/>
    <w:rsid w:val="00B048BB"/>
    <w:rsid w:val="00B06130"/>
    <w:rsid w:val="00B06284"/>
    <w:rsid w:val="00B0639D"/>
    <w:rsid w:val="00B3455A"/>
    <w:rsid w:val="00B52ECC"/>
    <w:rsid w:val="00B701A1"/>
    <w:rsid w:val="00B70A7E"/>
    <w:rsid w:val="00B839D8"/>
    <w:rsid w:val="00B90F4E"/>
    <w:rsid w:val="00BD27E1"/>
    <w:rsid w:val="00C128FB"/>
    <w:rsid w:val="00C33DAF"/>
    <w:rsid w:val="00C34ED3"/>
    <w:rsid w:val="00C53F97"/>
    <w:rsid w:val="00C94866"/>
    <w:rsid w:val="00CA1BF8"/>
    <w:rsid w:val="00CA5A1F"/>
    <w:rsid w:val="00CA783F"/>
    <w:rsid w:val="00CB7FDE"/>
    <w:rsid w:val="00CC5B79"/>
    <w:rsid w:val="00CD115B"/>
    <w:rsid w:val="00CD56B9"/>
    <w:rsid w:val="00CE767B"/>
    <w:rsid w:val="00D21813"/>
    <w:rsid w:val="00D2599B"/>
    <w:rsid w:val="00D37DCB"/>
    <w:rsid w:val="00D42AA0"/>
    <w:rsid w:val="00D55A21"/>
    <w:rsid w:val="00D569B7"/>
    <w:rsid w:val="00D63578"/>
    <w:rsid w:val="00D77DDD"/>
    <w:rsid w:val="00D927B6"/>
    <w:rsid w:val="00D9292F"/>
    <w:rsid w:val="00D96262"/>
    <w:rsid w:val="00DA1375"/>
    <w:rsid w:val="00DE4BFC"/>
    <w:rsid w:val="00DF04E1"/>
    <w:rsid w:val="00DF1711"/>
    <w:rsid w:val="00E021ED"/>
    <w:rsid w:val="00E02647"/>
    <w:rsid w:val="00E266A7"/>
    <w:rsid w:val="00E27140"/>
    <w:rsid w:val="00E46F7E"/>
    <w:rsid w:val="00E47695"/>
    <w:rsid w:val="00E53D26"/>
    <w:rsid w:val="00E855B4"/>
    <w:rsid w:val="00EB2388"/>
    <w:rsid w:val="00EE43AA"/>
    <w:rsid w:val="00EF0D13"/>
    <w:rsid w:val="00EF29B7"/>
    <w:rsid w:val="00EF7260"/>
    <w:rsid w:val="00F07C84"/>
    <w:rsid w:val="00F13DE5"/>
    <w:rsid w:val="00F41CB5"/>
    <w:rsid w:val="00F42CE9"/>
    <w:rsid w:val="00F435FA"/>
    <w:rsid w:val="00F458D0"/>
    <w:rsid w:val="00F540C2"/>
    <w:rsid w:val="00F56023"/>
    <w:rsid w:val="00F56BDA"/>
    <w:rsid w:val="00F86A12"/>
    <w:rsid w:val="00F87B60"/>
    <w:rsid w:val="00F9206D"/>
    <w:rsid w:val="00FA203F"/>
    <w:rsid w:val="00FC14C3"/>
    <w:rsid w:val="00FC74E2"/>
    <w:rsid w:val="00FE0245"/>
    <w:rsid w:val="00FE22D3"/>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41CB5"/>
    <w:rPr>
      <w:color w:val="0563C1" w:themeColor="hyperlink"/>
      <w:u w:val="single"/>
    </w:rPr>
  </w:style>
  <w:style w:type="character" w:styleId="Mentionnonrsolue">
    <w:name w:val="Unresolved Mention"/>
    <w:basedOn w:val="Policepardfaut"/>
    <w:uiPriority w:val="99"/>
    <w:semiHidden/>
    <w:unhideWhenUsed/>
    <w:rsid w:val="00F41C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1.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tuiava@fsh.nc" TargetMode="External"/><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3.xml><?xml version="1.0" encoding="utf-8"?>
<ds:datastoreItem xmlns:ds="http://schemas.openxmlformats.org/officeDocument/2006/customXml" ds:itemID="{63A40718-96A5-4F18-A1C3-8714C9CD3FB8}">
  <ds:schemaRefs>
    <ds:schemaRef ds:uri="http://purl.org/dc/terms/"/>
    <ds:schemaRef ds:uri="http://schemas.microsoft.com/office/2006/metadata/properties"/>
    <ds:schemaRef ds:uri="02ada104-823b-4448-a484-06bff61b75f9"/>
    <ds:schemaRef ds:uri="http://schemas.microsoft.com/office/infopath/2007/PartnerControls"/>
    <ds:schemaRef ds:uri="http://schemas.microsoft.com/office/2006/documentManagement/types"/>
    <ds:schemaRef ds:uri="http://purl.org/dc/elements/1.1/"/>
    <ds:schemaRef ds:uri="http://www.w3.org/XML/1998/namespace"/>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E1971FA4-03B3-439F-AB32-9A909390C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6</Pages>
  <Words>1434</Words>
  <Characters>7891</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fabrice LAPETITE</cp:lastModifiedBy>
  <cp:revision>19</cp:revision>
  <cp:lastPrinted>2021-07-08T06:33:00Z</cp:lastPrinted>
  <dcterms:created xsi:type="dcterms:W3CDTF">2024-03-01T03:32:00Z</dcterms:created>
  <dcterms:modified xsi:type="dcterms:W3CDTF">2025-01-28T21:29:00Z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