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3E6E" w14:textId="5B7065AD" w:rsidR="00A82FAE" w:rsidRDefault="00A82FAE" w:rsidP="005D1451">
      <w:pPr>
        <w:spacing w:line="240" w:lineRule="auto"/>
      </w:pPr>
    </w:p>
    <w:p w14:paraId="01F971D9" w14:textId="599136B2" w:rsidR="005D1451" w:rsidRDefault="005D1451" w:rsidP="005D1451">
      <w:pPr>
        <w:spacing w:line="240" w:lineRule="auto"/>
      </w:pPr>
    </w:p>
    <w:p w14:paraId="32EC3298" w14:textId="23D2BE72" w:rsidR="005D1451" w:rsidRDefault="005D1451" w:rsidP="005D1451">
      <w:pPr>
        <w:spacing w:line="240" w:lineRule="auto"/>
      </w:pPr>
    </w:p>
    <w:p w14:paraId="66E0E19F" w14:textId="5C3C722B" w:rsidR="005D1451" w:rsidRDefault="005D1451" w:rsidP="005D1451">
      <w:pPr>
        <w:spacing w:line="240" w:lineRule="auto"/>
      </w:pPr>
    </w:p>
    <w:p w14:paraId="15F4BA8F" w14:textId="77777777" w:rsidR="005D1451" w:rsidRDefault="005D1451" w:rsidP="005D1451">
      <w:pPr>
        <w:spacing w:line="240" w:lineRule="auto"/>
      </w:pPr>
    </w:p>
    <w:p w14:paraId="6897AEE6" w14:textId="1E1D9CAD" w:rsidR="005D1451" w:rsidRDefault="005D1451" w:rsidP="005D1451">
      <w:pPr>
        <w:spacing w:line="240" w:lineRule="auto"/>
      </w:pPr>
    </w:p>
    <w:p w14:paraId="71105AA2" w14:textId="733D929B" w:rsidR="005D1451" w:rsidRDefault="005D1451" w:rsidP="005D1451">
      <w:pPr>
        <w:spacing w:line="240" w:lineRule="auto"/>
      </w:pPr>
    </w:p>
    <w:p w14:paraId="1C2E3A66" w14:textId="348318B9" w:rsidR="00F62A81" w:rsidRDefault="00F62A81" w:rsidP="005D1451">
      <w:pPr>
        <w:spacing w:line="240" w:lineRule="auto"/>
      </w:pPr>
    </w:p>
    <w:p w14:paraId="2458377E" w14:textId="67559EC8" w:rsidR="00F62A81" w:rsidRDefault="00F62A81" w:rsidP="005D1451">
      <w:pPr>
        <w:spacing w:line="240" w:lineRule="auto"/>
      </w:pPr>
    </w:p>
    <w:p w14:paraId="5AB95FD5" w14:textId="77777777" w:rsidR="00F62A81" w:rsidRDefault="00F62A81" w:rsidP="005D1451">
      <w:pPr>
        <w:spacing w:line="240" w:lineRule="auto"/>
      </w:pPr>
    </w:p>
    <w:p w14:paraId="00AEEFC2" w14:textId="77777777" w:rsidR="005D1451" w:rsidRPr="005D1451" w:rsidRDefault="005D1451" w:rsidP="005D1451">
      <w:pPr>
        <w:pBdr>
          <w:bottom w:val="single" w:sz="4" w:space="1" w:color="auto"/>
        </w:pBdr>
        <w:spacing w:line="240" w:lineRule="auto"/>
        <w:jc w:val="right"/>
        <w:rPr>
          <w:rFonts w:ascii="Calibri" w:hAnsi="Calibri" w:cs="Calibri"/>
          <w:b/>
          <w:color w:val="4F81BD" w:themeColor="accent1"/>
          <w:sz w:val="48"/>
          <w:szCs w:val="48"/>
        </w:rPr>
      </w:pPr>
      <w:r w:rsidRPr="005D1451">
        <w:rPr>
          <w:rFonts w:ascii="Calibri" w:hAnsi="Calibri" w:cs="Calibri"/>
          <w:b/>
          <w:color w:val="4F81BD" w:themeColor="accent1"/>
          <w:sz w:val="48"/>
          <w:szCs w:val="48"/>
        </w:rPr>
        <w:t xml:space="preserve">Fresques murales du Siège Social du FSH </w:t>
      </w:r>
    </w:p>
    <w:p w14:paraId="1AA92139" w14:textId="05AE097F" w:rsidR="005D1451" w:rsidRPr="005D1451" w:rsidRDefault="005D1451" w:rsidP="005D1451">
      <w:pPr>
        <w:pBdr>
          <w:bottom w:val="single" w:sz="4" w:space="1" w:color="auto"/>
        </w:pBdr>
        <w:spacing w:line="240" w:lineRule="auto"/>
        <w:jc w:val="right"/>
        <w:rPr>
          <w:rFonts w:ascii="Calibri" w:hAnsi="Calibri" w:cs="Calibri"/>
          <w:b/>
          <w:color w:val="4F81BD" w:themeColor="accent1"/>
          <w:sz w:val="48"/>
          <w:szCs w:val="48"/>
        </w:rPr>
      </w:pPr>
      <w:r w:rsidRPr="005D1451">
        <w:rPr>
          <w:rFonts w:ascii="Calibri" w:hAnsi="Calibri" w:cs="Calibri"/>
          <w:b/>
          <w:color w:val="4F81BD" w:themeColor="accent1"/>
          <w:sz w:val="48"/>
          <w:szCs w:val="48"/>
        </w:rPr>
        <w:t>Quartier CŒUR DE VILLE DUMBEA</w:t>
      </w:r>
    </w:p>
    <w:p w14:paraId="656C5482" w14:textId="77777777" w:rsidR="005D1451" w:rsidRPr="00487956" w:rsidRDefault="005D1451" w:rsidP="005D1451">
      <w:pPr>
        <w:spacing w:line="240" w:lineRule="auto"/>
        <w:jc w:val="right"/>
        <w:rPr>
          <w:rFonts w:ascii="Calibri" w:hAnsi="Calibri" w:cs="Calibri"/>
          <w:b/>
          <w:bCs/>
          <w:color w:val="4F81BD" w:themeColor="accent1"/>
          <w:sz w:val="36"/>
          <w:szCs w:val="36"/>
        </w:rPr>
      </w:pPr>
    </w:p>
    <w:p w14:paraId="07F2E00A" w14:textId="57003E64" w:rsidR="005D1451" w:rsidRPr="005D1451" w:rsidRDefault="006C28BA" w:rsidP="005D1451">
      <w:pPr>
        <w:pStyle w:val="Retraitcorpsdetexte2"/>
        <w:ind w:left="0" w:right="-1"/>
        <w:jc w:val="right"/>
        <w:rPr>
          <w:rFonts w:asciiTheme="minorHAnsi" w:hAnsiTheme="minorHAnsi" w:cstheme="minorHAnsi"/>
          <w:b/>
          <w:i/>
          <w:color w:val="E36C0A" w:themeColor="accent6" w:themeShade="BF"/>
          <w:sz w:val="36"/>
          <w:szCs w:val="36"/>
        </w:rPr>
      </w:pPr>
      <w:r>
        <w:rPr>
          <w:rFonts w:asciiTheme="minorHAnsi" w:hAnsiTheme="minorHAnsi" w:cstheme="minorHAnsi"/>
          <w:b/>
          <w:i/>
          <w:color w:val="E36C0A" w:themeColor="accent6" w:themeShade="BF"/>
          <w:sz w:val="36"/>
          <w:szCs w:val="36"/>
        </w:rPr>
        <w:t xml:space="preserve">00 - </w:t>
      </w:r>
      <w:r w:rsidR="005D1451" w:rsidRPr="005D1451">
        <w:rPr>
          <w:rFonts w:asciiTheme="minorHAnsi" w:hAnsiTheme="minorHAnsi" w:cstheme="minorHAnsi"/>
          <w:b/>
          <w:i/>
          <w:color w:val="E36C0A" w:themeColor="accent6" w:themeShade="BF"/>
          <w:sz w:val="36"/>
          <w:szCs w:val="36"/>
        </w:rPr>
        <w:t>Règlement Particulier d’Appel à PROJETS ARTISTIQUES</w:t>
      </w:r>
    </w:p>
    <w:p w14:paraId="384BB40B" w14:textId="6814EBDC" w:rsidR="005D1451" w:rsidRPr="005D1451" w:rsidRDefault="005D1451" w:rsidP="00B7523C">
      <w:pPr>
        <w:pStyle w:val="Retraitcorpsdetexte2"/>
        <w:ind w:right="-1"/>
        <w:rPr>
          <w:rFonts w:asciiTheme="minorHAnsi" w:hAnsiTheme="minorHAnsi" w:cstheme="minorHAnsi"/>
          <w:b/>
          <w:i/>
          <w:color w:val="E36C0A" w:themeColor="accent6" w:themeShade="BF"/>
          <w:sz w:val="36"/>
          <w:szCs w:val="36"/>
        </w:rPr>
      </w:pPr>
    </w:p>
    <w:p w14:paraId="4B46D958" w14:textId="77777777" w:rsidR="005D1451" w:rsidRPr="005D1451" w:rsidRDefault="005D1451" w:rsidP="005D1451">
      <w:pPr>
        <w:pStyle w:val="Retraitcorpsdetexte2"/>
        <w:ind w:left="0" w:right="-1"/>
        <w:jc w:val="both"/>
        <w:rPr>
          <w:rFonts w:asciiTheme="minorHAnsi" w:hAnsiTheme="minorHAnsi" w:cstheme="minorHAnsi"/>
          <w:b/>
          <w:i/>
          <w:color w:val="E36C0A" w:themeColor="accent6" w:themeShade="BF"/>
          <w:sz w:val="36"/>
          <w:szCs w:val="36"/>
        </w:rPr>
      </w:pPr>
      <w:r w:rsidRPr="005D1451">
        <w:rPr>
          <w:rFonts w:asciiTheme="minorHAnsi" w:hAnsiTheme="minorHAnsi" w:cstheme="minorHAnsi"/>
          <w:b/>
          <w:i/>
          <w:color w:val="E36C0A" w:themeColor="accent6" w:themeShade="BF"/>
          <w:sz w:val="36"/>
          <w:szCs w:val="36"/>
        </w:rPr>
        <w:tab/>
      </w:r>
    </w:p>
    <w:p w14:paraId="34350278" w14:textId="20D525DD" w:rsidR="005D1451" w:rsidRPr="005D1451" w:rsidRDefault="005D1451" w:rsidP="005D1451">
      <w:pPr>
        <w:pStyle w:val="Retraitcorpsdetexte2"/>
        <w:ind w:left="0" w:right="-1"/>
        <w:jc w:val="both"/>
        <w:rPr>
          <w:rFonts w:asciiTheme="minorHAnsi" w:hAnsiTheme="minorHAnsi" w:cstheme="minorHAnsi"/>
          <w:b/>
          <w:i/>
          <w:color w:val="E36C0A" w:themeColor="accent6" w:themeShade="BF"/>
          <w:sz w:val="36"/>
          <w:szCs w:val="36"/>
        </w:rPr>
      </w:pPr>
    </w:p>
    <w:p w14:paraId="70AC829E" w14:textId="77777777" w:rsidR="005D1451" w:rsidRPr="005D1451" w:rsidRDefault="005D1451" w:rsidP="005D1451">
      <w:pPr>
        <w:pStyle w:val="Retraitcorpsdetexte2"/>
        <w:ind w:left="0" w:right="-1"/>
        <w:jc w:val="both"/>
        <w:rPr>
          <w:rFonts w:asciiTheme="minorHAnsi" w:hAnsiTheme="minorHAnsi" w:cstheme="minorHAnsi"/>
          <w:b/>
          <w:color w:val="000000"/>
          <w:sz w:val="36"/>
          <w:szCs w:val="36"/>
        </w:rPr>
      </w:pPr>
    </w:p>
    <w:p w14:paraId="251BDD1D" w14:textId="77777777" w:rsidR="005D1451" w:rsidRPr="005D1451" w:rsidRDefault="005D1451" w:rsidP="005D1451">
      <w:pPr>
        <w:pStyle w:val="Retraitcorpsdetexte2"/>
        <w:ind w:left="0" w:right="-1"/>
        <w:jc w:val="right"/>
        <w:rPr>
          <w:rFonts w:asciiTheme="minorHAnsi" w:hAnsiTheme="minorHAnsi" w:cstheme="minorHAnsi"/>
          <w:b/>
          <w:color w:val="000000"/>
          <w:sz w:val="36"/>
          <w:szCs w:val="36"/>
        </w:rPr>
      </w:pPr>
      <w:r w:rsidRPr="005D1451">
        <w:rPr>
          <w:rFonts w:asciiTheme="minorHAnsi" w:hAnsiTheme="minorHAnsi" w:cstheme="minorHAnsi"/>
          <w:b/>
          <w:color w:val="000000"/>
          <w:sz w:val="36"/>
          <w:szCs w:val="36"/>
        </w:rPr>
        <w:t>Date et heure limites de remise des candidatures :</w:t>
      </w:r>
    </w:p>
    <w:p w14:paraId="38FE62CC" w14:textId="77777777" w:rsidR="005D1451" w:rsidRPr="005D1451" w:rsidRDefault="005D1451" w:rsidP="005D1451">
      <w:pPr>
        <w:pStyle w:val="Retraitcorpsdetexte2"/>
        <w:ind w:left="0" w:right="-1"/>
        <w:jc w:val="right"/>
        <w:rPr>
          <w:rFonts w:asciiTheme="minorHAnsi" w:hAnsiTheme="minorHAnsi" w:cstheme="minorHAnsi"/>
          <w:b/>
          <w:color w:val="FF0000"/>
          <w:sz w:val="36"/>
          <w:szCs w:val="36"/>
        </w:rPr>
      </w:pPr>
      <w:r w:rsidRPr="005D1451">
        <w:rPr>
          <w:rFonts w:asciiTheme="minorHAnsi" w:hAnsiTheme="minorHAnsi" w:cstheme="minorHAnsi"/>
          <w:b/>
          <w:color w:val="E36C0A" w:themeColor="accent6" w:themeShade="BF"/>
          <w:sz w:val="36"/>
          <w:szCs w:val="36"/>
        </w:rPr>
        <w:t xml:space="preserve">Se référer au site </w:t>
      </w:r>
      <w:hyperlink r:id="rId8" w:history="1">
        <w:r w:rsidRPr="005D1451">
          <w:rPr>
            <w:rStyle w:val="Lienhypertexte"/>
            <w:rFonts w:asciiTheme="minorHAnsi" w:hAnsiTheme="minorHAnsi" w:cstheme="minorHAnsi"/>
            <w:b/>
            <w:sz w:val="36"/>
            <w:szCs w:val="36"/>
          </w:rPr>
          <w:t>www.fsh.nc</w:t>
        </w:r>
      </w:hyperlink>
      <w:r w:rsidRPr="005D1451">
        <w:rPr>
          <w:rFonts w:asciiTheme="minorHAnsi" w:hAnsiTheme="minorHAnsi" w:cstheme="minorHAnsi"/>
          <w:b/>
          <w:color w:val="FF0000"/>
          <w:sz w:val="36"/>
          <w:szCs w:val="36"/>
        </w:rPr>
        <w:t xml:space="preserve"> </w:t>
      </w:r>
    </w:p>
    <w:p w14:paraId="12210DF8" w14:textId="77777777" w:rsidR="005D1451" w:rsidRPr="005D1451" w:rsidRDefault="005D1451" w:rsidP="005D1451">
      <w:pPr>
        <w:pStyle w:val="Retraitcorpsdetexte2"/>
        <w:ind w:left="0" w:right="-1"/>
        <w:jc w:val="right"/>
        <w:rPr>
          <w:rFonts w:asciiTheme="minorHAnsi" w:hAnsiTheme="minorHAnsi" w:cstheme="minorHAnsi"/>
          <w:b/>
          <w:color w:val="FF0000"/>
          <w:sz w:val="36"/>
          <w:szCs w:val="36"/>
        </w:rPr>
      </w:pPr>
      <w:r w:rsidRPr="005D1451">
        <w:rPr>
          <w:rFonts w:asciiTheme="minorHAnsi" w:hAnsiTheme="minorHAnsi" w:cstheme="minorHAnsi"/>
          <w:b/>
          <w:color w:val="E36C0A" w:themeColor="accent6" w:themeShade="BF"/>
          <w:sz w:val="36"/>
          <w:szCs w:val="36"/>
        </w:rPr>
        <w:t>Rubrique « les appels d’offre du FSH »</w:t>
      </w:r>
    </w:p>
    <w:p w14:paraId="19219F1D" w14:textId="77777777" w:rsidR="005D1451" w:rsidRPr="00487956" w:rsidRDefault="005D1451" w:rsidP="005D1451">
      <w:pPr>
        <w:spacing w:line="240" w:lineRule="auto"/>
        <w:jc w:val="both"/>
        <w:rPr>
          <w:rFonts w:ascii="Calibri" w:hAnsi="Calibri" w:cs="Calibri"/>
          <w:sz w:val="28"/>
          <w:szCs w:val="28"/>
          <w:lang w:val="de-DE"/>
        </w:rPr>
      </w:pPr>
    </w:p>
    <w:p w14:paraId="39E1E1F8" w14:textId="7CEA0FF6" w:rsidR="005D1451" w:rsidRDefault="005D1451" w:rsidP="005D1451">
      <w:pPr>
        <w:spacing w:line="240" w:lineRule="auto"/>
        <w:jc w:val="both"/>
        <w:rPr>
          <w:rFonts w:ascii="Calibri" w:hAnsi="Calibri" w:cs="Calibri"/>
          <w:sz w:val="28"/>
          <w:szCs w:val="28"/>
          <w:lang w:val="de-DE"/>
        </w:rPr>
      </w:pPr>
    </w:p>
    <w:p w14:paraId="3A734A47" w14:textId="7D5A122D" w:rsidR="002227C6" w:rsidRDefault="002227C6" w:rsidP="005D1451">
      <w:pPr>
        <w:spacing w:line="240" w:lineRule="auto"/>
        <w:jc w:val="both"/>
        <w:rPr>
          <w:rFonts w:ascii="Calibri" w:hAnsi="Calibri" w:cs="Calibri"/>
          <w:sz w:val="28"/>
          <w:szCs w:val="28"/>
          <w:lang w:val="de-DE"/>
        </w:rPr>
      </w:pPr>
    </w:p>
    <w:p w14:paraId="037853A5" w14:textId="22C3A194" w:rsidR="002227C6" w:rsidRDefault="002227C6" w:rsidP="005D1451">
      <w:pPr>
        <w:spacing w:line="240" w:lineRule="auto"/>
        <w:jc w:val="both"/>
        <w:rPr>
          <w:rFonts w:ascii="Calibri" w:hAnsi="Calibri" w:cs="Calibri"/>
          <w:sz w:val="28"/>
          <w:szCs w:val="28"/>
          <w:lang w:val="de-DE"/>
        </w:rPr>
      </w:pPr>
    </w:p>
    <w:p w14:paraId="461A82E2" w14:textId="587983CC" w:rsidR="00B7523C" w:rsidRDefault="00B7523C" w:rsidP="005D1451">
      <w:pPr>
        <w:spacing w:line="240" w:lineRule="auto"/>
        <w:jc w:val="both"/>
        <w:rPr>
          <w:rFonts w:ascii="Calibri" w:hAnsi="Calibri" w:cs="Calibri"/>
          <w:sz w:val="28"/>
          <w:szCs w:val="28"/>
          <w:lang w:val="de-DE"/>
        </w:rPr>
      </w:pPr>
    </w:p>
    <w:p w14:paraId="48C214C8" w14:textId="77777777" w:rsidR="00B7523C" w:rsidRPr="00487956" w:rsidRDefault="00B7523C" w:rsidP="005D1451">
      <w:pPr>
        <w:spacing w:line="240" w:lineRule="auto"/>
        <w:jc w:val="both"/>
        <w:rPr>
          <w:rFonts w:ascii="Calibri" w:hAnsi="Calibri" w:cs="Calibri"/>
          <w:sz w:val="28"/>
          <w:szCs w:val="28"/>
          <w:lang w:val="de-DE"/>
        </w:rPr>
      </w:pPr>
    </w:p>
    <w:p w14:paraId="2F6D853E" w14:textId="77777777" w:rsidR="002227C6" w:rsidRDefault="002227C6" w:rsidP="002227C6">
      <w:pPr>
        <w:pStyle w:val="En-ttedetabledesmatires"/>
        <w:spacing w:before="0" w:after="240" w:line="240" w:lineRule="auto"/>
        <w:jc w:val="both"/>
        <w:rPr>
          <w:rFonts w:ascii="Calibri" w:hAnsi="Calibri" w:cs="Calibri"/>
          <w:color w:val="auto"/>
          <w:sz w:val="20"/>
          <w:szCs w:val="20"/>
        </w:rPr>
      </w:pPr>
    </w:p>
    <w:p w14:paraId="4B8BCDFB" w14:textId="7F31AAAC" w:rsidR="005D1451" w:rsidRPr="00866886" w:rsidRDefault="005D1451" w:rsidP="002227C6">
      <w:pPr>
        <w:pStyle w:val="En-ttedetabledesmatires"/>
        <w:spacing w:before="0" w:after="240" w:line="240" w:lineRule="auto"/>
        <w:jc w:val="both"/>
        <w:rPr>
          <w:rFonts w:ascii="Calibri" w:hAnsi="Calibri" w:cs="Calibri"/>
          <w:color w:val="auto"/>
          <w:sz w:val="32"/>
          <w:szCs w:val="32"/>
        </w:rPr>
      </w:pPr>
      <w:r w:rsidRPr="00866886">
        <w:rPr>
          <w:rFonts w:ascii="Calibri" w:hAnsi="Calibri" w:cs="Calibri"/>
          <w:color w:val="auto"/>
          <w:sz w:val="32"/>
          <w:szCs w:val="32"/>
        </w:rPr>
        <w:t>Sommaire</w:t>
      </w:r>
    </w:p>
    <w:p w14:paraId="1A4E2763" w14:textId="0B7968B0" w:rsidR="00866886" w:rsidRDefault="005D1451">
      <w:pPr>
        <w:pStyle w:val="TM1"/>
        <w:rPr>
          <w:rFonts w:asciiTheme="minorHAnsi" w:eastAsiaTheme="minorEastAsia" w:hAnsiTheme="minorHAnsi" w:cstheme="minorBidi"/>
          <w:b w:val="0"/>
          <w:bCs w:val="0"/>
          <w:i w:val="0"/>
          <w:caps w:val="0"/>
          <w:lang w:eastAsia="fr-FR"/>
        </w:rPr>
      </w:pPr>
      <w:r w:rsidRPr="00725860">
        <w:rPr>
          <w:b w:val="0"/>
          <w:sz w:val="20"/>
          <w:szCs w:val="20"/>
        </w:rPr>
        <w:fldChar w:fldCharType="begin"/>
      </w:r>
      <w:r w:rsidRPr="00725860">
        <w:rPr>
          <w:b w:val="0"/>
          <w:sz w:val="20"/>
          <w:szCs w:val="20"/>
        </w:rPr>
        <w:instrText xml:space="preserve"> TOC \o "1-5" \h \z \u </w:instrText>
      </w:r>
      <w:r w:rsidRPr="00725860">
        <w:rPr>
          <w:b w:val="0"/>
          <w:sz w:val="20"/>
          <w:szCs w:val="20"/>
        </w:rPr>
        <w:fldChar w:fldCharType="separate"/>
      </w:r>
      <w:hyperlink w:anchor="_Toc214529809" w:history="1">
        <w:r w:rsidR="00866886" w:rsidRPr="00CE5250">
          <w:rPr>
            <w:rStyle w:val="Lienhypertexte"/>
            <w:rFonts w:cs="Calibri"/>
          </w:rPr>
          <w:t>ARTICLE 1 - OBJET DE L’APPEL A PROJETS ARTISTIQUES et consultation DU DOSSIER</w:t>
        </w:r>
        <w:r w:rsidR="00866886">
          <w:rPr>
            <w:webHidden/>
          </w:rPr>
          <w:tab/>
        </w:r>
        <w:r w:rsidR="00866886">
          <w:rPr>
            <w:webHidden/>
          </w:rPr>
          <w:fldChar w:fldCharType="begin"/>
        </w:r>
        <w:r w:rsidR="00866886">
          <w:rPr>
            <w:webHidden/>
          </w:rPr>
          <w:instrText xml:space="preserve"> PAGEREF _Toc214529809 \h </w:instrText>
        </w:r>
        <w:r w:rsidR="00866886">
          <w:rPr>
            <w:webHidden/>
          </w:rPr>
        </w:r>
        <w:r w:rsidR="00866886">
          <w:rPr>
            <w:webHidden/>
          </w:rPr>
          <w:fldChar w:fldCharType="separate"/>
        </w:r>
        <w:r w:rsidR="00866886">
          <w:rPr>
            <w:webHidden/>
          </w:rPr>
          <w:t>3</w:t>
        </w:r>
        <w:r w:rsidR="00866886">
          <w:rPr>
            <w:webHidden/>
          </w:rPr>
          <w:fldChar w:fldCharType="end"/>
        </w:r>
      </w:hyperlink>
    </w:p>
    <w:p w14:paraId="4349ADD9" w14:textId="18D1010D" w:rsidR="00866886" w:rsidRDefault="006821BA">
      <w:pPr>
        <w:pStyle w:val="TM2"/>
        <w:tabs>
          <w:tab w:val="right" w:leader="underscore" w:pos="9488"/>
        </w:tabs>
        <w:rPr>
          <w:rFonts w:asciiTheme="minorHAnsi" w:eastAsiaTheme="minorEastAsia" w:hAnsiTheme="minorHAnsi" w:cstheme="minorBidi"/>
          <w:noProof/>
          <w:lang w:eastAsia="fr-FR"/>
        </w:rPr>
      </w:pPr>
      <w:hyperlink w:anchor="_Toc214529810" w:history="1">
        <w:r w:rsidR="00866886" w:rsidRPr="00CE5250">
          <w:rPr>
            <w:rStyle w:val="Lienhypertexte"/>
            <w:rFonts w:cs="Calibri"/>
            <w:noProof/>
          </w:rPr>
          <w:t>1.1 Objet</w:t>
        </w:r>
        <w:r w:rsidR="00866886">
          <w:rPr>
            <w:noProof/>
            <w:webHidden/>
          </w:rPr>
          <w:tab/>
        </w:r>
        <w:r w:rsidR="00866886">
          <w:rPr>
            <w:noProof/>
            <w:webHidden/>
          </w:rPr>
          <w:fldChar w:fldCharType="begin"/>
        </w:r>
        <w:r w:rsidR="00866886">
          <w:rPr>
            <w:noProof/>
            <w:webHidden/>
          </w:rPr>
          <w:instrText xml:space="preserve"> PAGEREF _Toc214529810 \h </w:instrText>
        </w:r>
        <w:r w:rsidR="00866886">
          <w:rPr>
            <w:noProof/>
            <w:webHidden/>
          </w:rPr>
        </w:r>
        <w:r w:rsidR="00866886">
          <w:rPr>
            <w:noProof/>
            <w:webHidden/>
          </w:rPr>
          <w:fldChar w:fldCharType="separate"/>
        </w:r>
        <w:r w:rsidR="00866886">
          <w:rPr>
            <w:noProof/>
            <w:webHidden/>
          </w:rPr>
          <w:t>3</w:t>
        </w:r>
        <w:r w:rsidR="00866886">
          <w:rPr>
            <w:noProof/>
            <w:webHidden/>
          </w:rPr>
          <w:fldChar w:fldCharType="end"/>
        </w:r>
      </w:hyperlink>
    </w:p>
    <w:p w14:paraId="7C9F301A" w14:textId="6BA4D687"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1" w:history="1">
        <w:r w:rsidR="00866886" w:rsidRPr="00CE5250">
          <w:rPr>
            <w:rStyle w:val="Lienhypertexte"/>
            <w:rFonts w:cs="Calibri"/>
            <w:noProof/>
          </w:rPr>
          <w:t>1.2</w:t>
        </w:r>
        <w:r w:rsidR="00866886">
          <w:rPr>
            <w:rFonts w:asciiTheme="minorHAnsi" w:eastAsiaTheme="minorEastAsia" w:hAnsiTheme="minorHAnsi" w:cstheme="minorBidi"/>
            <w:noProof/>
            <w:lang w:eastAsia="fr-FR"/>
          </w:rPr>
          <w:tab/>
        </w:r>
        <w:r w:rsidR="00866886" w:rsidRPr="00CE5250">
          <w:rPr>
            <w:rStyle w:val="Lienhypertexte"/>
            <w:rFonts w:cs="Calibri"/>
            <w:noProof/>
          </w:rPr>
          <w:t>Consultation et retrait du dossier</w:t>
        </w:r>
        <w:r w:rsidR="00866886">
          <w:rPr>
            <w:noProof/>
            <w:webHidden/>
          </w:rPr>
          <w:tab/>
        </w:r>
        <w:r w:rsidR="00866886">
          <w:rPr>
            <w:noProof/>
            <w:webHidden/>
          </w:rPr>
          <w:fldChar w:fldCharType="begin"/>
        </w:r>
        <w:r w:rsidR="00866886">
          <w:rPr>
            <w:noProof/>
            <w:webHidden/>
          </w:rPr>
          <w:instrText xml:space="preserve"> PAGEREF _Toc214529811 \h </w:instrText>
        </w:r>
        <w:r w:rsidR="00866886">
          <w:rPr>
            <w:noProof/>
            <w:webHidden/>
          </w:rPr>
        </w:r>
        <w:r w:rsidR="00866886">
          <w:rPr>
            <w:noProof/>
            <w:webHidden/>
          </w:rPr>
          <w:fldChar w:fldCharType="separate"/>
        </w:r>
        <w:r w:rsidR="00866886">
          <w:rPr>
            <w:noProof/>
            <w:webHidden/>
          </w:rPr>
          <w:t>3</w:t>
        </w:r>
        <w:r w:rsidR="00866886">
          <w:rPr>
            <w:noProof/>
            <w:webHidden/>
          </w:rPr>
          <w:fldChar w:fldCharType="end"/>
        </w:r>
      </w:hyperlink>
    </w:p>
    <w:p w14:paraId="02054039" w14:textId="1F724A79" w:rsidR="00866886" w:rsidRDefault="006821BA">
      <w:pPr>
        <w:pStyle w:val="TM1"/>
        <w:rPr>
          <w:rFonts w:asciiTheme="minorHAnsi" w:eastAsiaTheme="minorEastAsia" w:hAnsiTheme="minorHAnsi" w:cstheme="minorBidi"/>
          <w:b w:val="0"/>
          <w:bCs w:val="0"/>
          <w:i w:val="0"/>
          <w:caps w:val="0"/>
          <w:lang w:eastAsia="fr-FR"/>
        </w:rPr>
      </w:pPr>
      <w:hyperlink w:anchor="_Toc214529812" w:history="1">
        <w:r w:rsidR="00866886" w:rsidRPr="00CE5250">
          <w:rPr>
            <w:rStyle w:val="Lienhypertexte"/>
            <w:rFonts w:cs="Calibri"/>
          </w:rPr>
          <w:t>ARTICLE 2 - CONDITIONS DE L’APPEL A PROJETS ARTISTIQUES</w:t>
        </w:r>
        <w:r w:rsidR="00866886">
          <w:rPr>
            <w:webHidden/>
          </w:rPr>
          <w:tab/>
        </w:r>
        <w:r w:rsidR="00866886">
          <w:rPr>
            <w:webHidden/>
          </w:rPr>
          <w:fldChar w:fldCharType="begin"/>
        </w:r>
        <w:r w:rsidR="00866886">
          <w:rPr>
            <w:webHidden/>
          </w:rPr>
          <w:instrText xml:space="preserve"> PAGEREF _Toc214529812 \h </w:instrText>
        </w:r>
        <w:r w:rsidR="00866886">
          <w:rPr>
            <w:webHidden/>
          </w:rPr>
        </w:r>
        <w:r w:rsidR="00866886">
          <w:rPr>
            <w:webHidden/>
          </w:rPr>
          <w:fldChar w:fldCharType="separate"/>
        </w:r>
        <w:r w:rsidR="00866886">
          <w:rPr>
            <w:webHidden/>
          </w:rPr>
          <w:t>3</w:t>
        </w:r>
        <w:r w:rsidR="00866886">
          <w:rPr>
            <w:webHidden/>
          </w:rPr>
          <w:fldChar w:fldCharType="end"/>
        </w:r>
      </w:hyperlink>
    </w:p>
    <w:p w14:paraId="1E7D780B" w14:textId="5ECB0BA0" w:rsidR="00866886" w:rsidRDefault="006821BA">
      <w:pPr>
        <w:pStyle w:val="TM2"/>
        <w:tabs>
          <w:tab w:val="right" w:leader="underscore" w:pos="9488"/>
        </w:tabs>
        <w:rPr>
          <w:rFonts w:asciiTheme="minorHAnsi" w:eastAsiaTheme="minorEastAsia" w:hAnsiTheme="minorHAnsi" w:cstheme="minorBidi"/>
          <w:noProof/>
          <w:lang w:eastAsia="fr-FR"/>
        </w:rPr>
      </w:pPr>
      <w:hyperlink w:anchor="_Toc214529813" w:history="1">
        <w:r w:rsidR="00866886" w:rsidRPr="00CE5250">
          <w:rPr>
            <w:rStyle w:val="Lienhypertexte"/>
            <w:rFonts w:cs="Calibri"/>
            <w:noProof/>
          </w:rPr>
          <w:t>2.1 Etendue de la consultation</w:t>
        </w:r>
        <w:r w:rsidR="00866886">
          <w:rPr>
            <w:noProof/>
            <w:webHidden/>
          </w:rPr>
          <w:tab/>
        </w:r>
        <w:r w:rsidR="00866886">
          <w:rPr>
            <w:noProof/>
            <w:webHidden/>
          </w:rPr>
          <w:fldChar w:fldCharType="begin"/>
        </w:r>
        <w:r w:rsidR="00866886">
          <w:rPr>
            <w:noProof/>
            <w:webHidden/>
          </w:rPr>
          <w:instrText xml:space="preserve"> PAGEREF _Toc214529813 \h </w:instrText>
        </w:r>
        <w:r w:rsidR="00866886">
          <w:rPr>
            <w:noProof/>
            <w:webHidden/>
          </w:rPr>
        </w:r>
        <w:r w:rsidR="00866886">
          <w:rPr>
            <w:noProof/>
            <w:webHidden/>
          </w:rPr>
          <w:fldChar w:fldCharType="separate"/>
        </w:r>
        <w:r w:rsidR="00866886">
          <w:rPr>
            <w:noProof/>
            <w:webHidden/>
          </w:rPr>
          <w:t>3</w:t>
        </w:r>
        <w:r w:rsidR="00866886">
          <w:rPr>
            <w:noProof/>
            <w:webHidden/>
          </w:rPr>
          <w:fldChar w:fldCharType="end"/>
        </w:r>
      </w:hyperlink>
    </w:p>
    <w:p w14:paraId="4E72ED5A" w14:textId="3B40BEFA"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4" w:history="1">
        <w:r w:rsidR="00866886" w:rsidRPr="00CE5250">
          <w:rPr>
            <w:rStyle w:val="Lienhypertexte"/>
            <w:rFonts w:cs="Calibri"/>
            <w:noProof/>
          </w:rPr>
          <w:t>2.3</w:t>
        </w:r>
        <w:r w:rsidR="00866886">
          <w:rPr>
            <w:rFonts w:asciiTheme="minorHAnsi" w:eastAsiaTheme="minorEastAsia" w:hAnsiTheme="minorHAnsi" w:cstheme="minorBidi"/>
            <w:noProof/>
            <w:lang w:eastAsia="fr-FR"/>
          </w:rPr>
          <w:tab/>
        </w:r>
        <w:r w:rsidR="00866886" w:rsidRPr="00CE5250">
          <w:rPr>
            <w:rStyle w:val="Lienhypertexte"/>
            <w:rFonts w:cs="Calibri"/>
            <w:noProof/>
          </w:rPr>
          <w:t>Calendrier de l’appel à projets artistiques</w:t>
        </w:r>
        <w:r w:rsidR="00866886">
          <w:rPr>
            <w:noProof/>
            <w:webHidden/>
          </w:rPr>
          <w:tab/>
        </w:r>
        <w:r w:rsidR="00866886">
          <w:rPr>
            <w:noProof/>
            <w:webHidden/>
          </w:rPr>
          <w:fldChar w:fldCharType="begin"/>
        </w:r>
        <w:r w:rsidR="00866886">
          <w:rPr>
            <w:noProof/>
            <w:webHidden/>
          </w:rPr>
          <w:instrText xml:space="preserve"> PAGEREF _Toc214529814 \h </w:instrText>
        </w:r>
        <w:r w:rsidR="00866886">
          <w:rPr>
            <w:noProof/>
            <w:webHidden/>
          </w:rPr>
        </w:r>
        <w:r w:rsidR="00866886">
          <w:rPr>
            <w:noProof/>
            <w:webHidden/>
          </w:rPr>
          <w:fldChar w:fldCharType="separate"/>
        </w:r>
        <w:r w:rsidR="00866886">
          <w:rPr>
            <w:noProof/>
            <w:webHidden/>
          </w:rPr>
          <w:t>3</w:t>
        </w:r>
        <w:r w:rsidR="00866886">
          <w:rPr>
            <w:noProof/>
            <w:webHidden/>
          </w:rPr>
          <w:fldChar w:fldCharType="end"/>
        </w:r>
      </w:hyperlink>
    </w:p>
    <w:p w14:paraId="2A087EBF" w14:textId="330EF97B"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5" w:history="1">
        <w:r w:rsidR="00866886" w:rsidRPr="00CE5250">
          <w:rPr>
            <w:rStyle w:val="Lienhypertexte"/>
            <w:rFonts w:cs="Calibri"/>
            <w:noProof/>
          </w:rPr>
          <w:t>2.4</w:t>
        </w:r>
        <w:r w:rsidR="00866886">
          <w:rPr>
            <w:rFonts w:asciiTheme="minorHAnsi" w:eastAsiaTheme="minorEastAsia" w:hAnsiTheme="minorHAnsi" w:cstheme="minorBidi"/>
            <w:noProof/>
            <w:lang w:eastAsia="fr-FR"/>
          </w:rPr>
          <w:tab/>
        </w:r>
        <w:r w:rsidR="00866886" w:rsidRPr="00CE5250">
          <w:rPr>
            <w:rStyle w:val="Lienhypertexte"/>
            <w:rFonts w:cs="Calibri"/>
            <w:noProof/>
          </w:rPr>
          <w:t>Visite obligatoire du site</w:t>
        </w:r>
        <w:r w:rsidR="00866886">
          <w:rPr>
            <w:noProof/>
            <w:webHidden/>
          </w:rPr>
          <w:tab/>
        </w:r>
        <w:r w:rsidR="00866886">
          <w:rPr>
            <w:noProof/>
            <w:webHidden/>
          </w:rPr>
          <w:fldChar w:fldCharType="begin"/>
        </w:r>
        <w:r w:rsidR="00866886">
          <w:rPr>
            <w:noProof/>
            <w:webHidden/>
          </w:rPr>
          <w:instrText xml:space="preserve"> PAGEREF _Toc214529815 \h </w:instrText>
        </w:r>
        <w:r w:rsidR="00866886">
          <w:rPr>
            <w:noProof/>
            <w:webHidden/>
          </w:rPr>
        </w:r>
        <w:r w:rsidR="00866886">
          <w:rPr>
            <w:noProof/>
            <w:webHidden/>
          </w:rPr>
          <w:fldChar w:fldCharType="separate"/>
        </w:r>
        <w:r w:rsidR="00866886">
          <w:rPr>
            <w:noProof/>
            <w:webHidden/>
          </w:rPr>
          <w:t>3</w:t>
        </w:r>
        <w:r w:rsidR="00866886">
          <w:rPr>
            <w:noProof/>
            <w:webHidden/>
          </w:rPr>
          <w:fldChar w:fldCharType="end"/>
        </w:r>
      </w:hyperlink>
    </w:p>
    <w:p w14:paraId="22F33231" w14:textId="79F8A369"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6" w:history="1">
        <w:r w:rsidR="00866886" w:rsidRPr="00CE5250">
          <w:rPr>
            <w:rStyle w:val="Lienhypertexte"/>
            <w:rFonts w:cs="Calibri"/>
            <w:noProof/>
          </w:rPr>
          <w:t>2.5</w:t>
        </w:r>
        <w:r w:rsidR="00866886">
          <w:rPr>
            <w:rFonts w:asciiTheme="minorHAnsi" w:eastAsiaTheme="minorEastAsia" w:hAnsiTheme="minorHAnsi" w:cstheme="minorBidi"/>
            <w:noProof/>
            <w:lang w:eastAsia="fr-FR"/>
          </w:rPr>
          <w:tab/>
        </w:r>
        <w:r w:rsidR="00866886" w:rsidRPr="00CE5250">
          <w:rPr>
            <w:rStyle w:val="Lienhypertexte"/>
            <w:rFonts w:cs="Calibri"/>
            <w:noProof/>
          </w:rPr>
          <w:t>Décomposition</w:t>
        </w:r>
        <w:r w:rsidR="00866886">
          <w:rPr>
            <w:noProof/>
            <w:webHidden/>
          </w:rPr>
          <w:tab/>
        </w:r>
        <w:r w:rsidR="00866886">
          <w:rPr>
            <w:noProof/>
            <w:webHidden/>
          </w:rPr>
          <w:fldChar w:fldCharType="begin"/>
        </w:r>
        <w:r w:rsidR="00866886">
          <w:rPr>
            <w:noProof/>
            <w:webHidden/>
          </w:rPr>
          <w:instrText xml:space="preserve"> PAGEREF _Toc214529816 \h </w:instrText>
        </w:r>
        <w:r w:rsidR="00866886">
          <w:rPr>
            <w:noProof/>
            <w:webHidden/>
          </w:rPr>
        </w:r>
        <w:r w:rsidR="00866886">
          <w:rPr>
            <w:noProof/>
            <w:webHidden/>
          </w:rPr>
          <w:fldChar w:fldCharType="separate"/>
        </w:r>
        <w:r w:rsidR="00866886">
          <w:rPr>
            <w:noProof/>
            <w:webHidden/>
          </w:rPr>
          <w:t>4</w:t>
        </w:r>
        <w:r w:rsidR="00866886">
          <w:rPr>
            <w:noProof/>
            <w:webHidden/>
          </w:rPr>
          <w:fldChar w:fldCharType="end"/>
        </w:r>
      </w:hyperlink>
    </w:p>
    <w:p w14:paraId="66D93C3E" w14:textId="4D9439CB"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7" w:history="1">
        <w:r w:rsidR="00866886" w:rsidRPr="00CE5250">
          <w:rPr>
            <w:rStyle w:val="Lienhypertexte"/>
            <w:rFonts w:cs="Calibri"/>
            <w:noProof/>
          </w:rPr>
          <w:t>2.6</w:t>
        </w:r>
        <w:r w:rsidR="00866886">
          <w:rPr>
            <w:rFonts w:asciiTheme="minorHAnsi" w:eastAsiaTheme="minorEastAsia" w:hAnsiTheme="minorHAnsi" w:cstheme="minorBidi"/>
            <w:noProof/>
            <w:lang w:eastAsia="fr-FR"/>
          </w:rPr>
          <w:tab/>
        </w:r>
        <w:r w:rsidR="00866886" w:rsidRPr="00CE5250">
          <w:rPr>
            <w:rStyle w:val="Lienhypertexte"/>
            <w:rFonts w:cs="Calibri"/>
            <w:noProof/>
          </w:rPr>
          <w:t>Documents de la consultation</w:t>
        </w:r>
        <w:r w:rsidR="00866886">
          <w:rPr>
            <w:noProof/>
            <w:webHidden/>
          </w:rPr>
          <w:tab/>
        </w:r>
        <w:r w:rsidR="00866886">
          <w:rPr>
            <w:noProof/>
            <w:webHidden/>
          </w:rPr>
          <w:fldChar w:fldCharType="begin"/>
        </w:r>
        <w:r w:rsidR="00866886">
          <w:rPr>
            <w:noProof/>
            <w:webHidden/>
          </w:rPr>
          <w:instrText xml:space="preserve"> PAGEREF _Toc214529817 \h </w:instrText>
        </w:r>
        <w:r w:rsidR="00866886">
          <w:rPr>
            <w:noProof/>
            <w:webHidden/>
          </w:rPr>
        </w:r>
        <w:r w:rsidR="00866886">
          <w:rPr>
            <w:noProof/>
            <w:webHidden/>
          </w:rPr>
          <w:fldChar w:fldCharType="separate"/>
        </w:r>
        <w:r w:rsidR="00866886">
          <w:rPr>
            <w:noProof/>
            <w:webHidden/>
          </w:rPr>
          <w:t>4</w:t>
        </w:r>
        <w:r w:rsidR="00866886">
          <w:rPr>
            <w:noProof/>
            <w:webHidden/>
          </w:rPr>
          <w:fldChar w:fldCharType="end"/>
        </w:r>
      </w:hyperlink>
    </w:p>
    <w:p w14:paraId="36E90A70" w14:textId="6CC30811"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18" w:history="1">
        <w:r w:rsidR="00866886" w:rsidRPr="00CE5250">
          <w:rPr>
            <w:rStyle w:val="Lienhypertexte"/>
            <w:rFonts w:cs="Calibri"/>
            <w:noProof/>
          </w:rPr>
          <w:t>2.7</w:t>
        </w:r>
        <w:r w:rsidR="00866886">
          <w:rPr>
            <w:rFonts w:asciiTheme="minorHAnsi" w:eastAsiaTheme="minorEastAsia" w:hAnsiTheme="minorHAnsi" w:cstheme="minorBidi"/>
            <w:noProof/>
            <w:lang w:eastAsia="fr-FR"/>
          </w:rPr>
          <w:tab/>
        </w:r>
        <w:r w:rsidR="00866886" w:rsidRPr="00CE5250">
          <w:rPr>
            <w:rStyle w:val="Lienhypertexte"/>
            <w:rFonts w:cs="Calibri"/>
            <w:noProof/>
          </w:rPr>
          <w:t>Délai de validité des candidatures</w:t>
        </w:r>
        <w:r w:rsidR="00866886">
          <w:rPr>
            <w:noProof/>
            <w:webHidden/>
          </w:rPr>
          <w:tab/>
        </w:r>
        <w:r w:rsidR="00866886">
          <w:rPr>
            <w:noProof/>
            <w:webHidden/>
          </w:rPr>
          <w:fldChar w:fldCharType="begin"/>
        </w:r>
        <w:r w:rsidR="00866886">
          <w:rPr>
            <w:noProof/>
            <w:webHidden/>
          </w:rPr>
          <w:instrText xml:space="preserve"> PAGEREF _Toc214529818 \h </w:instrText>
        </w:r>
        <w:r w:rsidR="00866886">
          <w:rPr>
            <w:noProof/>
            <w:webHidden/>
          </w:rPr>
        </w:r>
        <w:r w:rsidR="00866886">
          <w:rPr>
            <w:noProof/>
            <w:webHidden/>
          </w:rPr>
          <w:fldChar w:fldCharType="separate"/>
        </w:r>
        <w:r w:rsidR="00866886">
          <w:rPr>
            <w:noProof/>
            <w:webHidden/>
          </w:rPr>
          <w:t>4</w:t>
        </w:r>
        <w:r w:rsidR="00866886">
          <w:rPr>
            <w:noProof/>
            <w:webHidden/>
          </w:rPr>
          <w:fldChar w:fldCharType="end"/>
        </w:r>
      </w:hyperlink>
    </w:p>
    <w:p w14:paraId="25424474" w14:textId="139F1013" w:rsidR="00866886" w:rsidRDefault="006821BA">
      <w:pPr>
        <w:pStyle w:val="TM1"/>
        <w:rPr>
          <w:rFonts w:asciiTheme="minorHAnsi" w:eastAsiaTheme="minorEastAsia" w:hAnsiTheme="minorHAnsi" w:cstheme="minorBidi"/>
          <w:b w:val="0"/>
          <w:bCs w:val="0"/>
          <w:i w:val="0"/>
          <w:caps w:val="0"/>
          <w:lang w:eastAsia="fr-FR"/>
        </w:rPr>
      </w:pPr>
      <w:hyperlink w:anchor="_Toc214529819" w:history="1">
        <w:r w:rsidR="00866886" w:rsidRPr="00CE5250">
          <w:rPr>
            <w:rStyle w:val="Lienhypertexte"/>
            <w:rFonts w:cs="Calibri"/>
          </w:rPr>
          <w:t>ARTICLE 3 - PRESENTATION DES CANDIDATURES</w:t>
        </w:r>
        <w:r w:rsidR="00866886">
          <w:rPr>
            <w:webHidden/>
          </w:rPr>
          <w:tab/>
        </w:r>
        <w:r w:rsidR="00866886">
          <w:rPr>
            <w:webHidden/>
          </w:rPr>
          <w:fldChar w:fldCharType="begin"/>
        </w:r>
        <w:r w:rsidR="00866886">
          <w:rPr>
            <w:webHidden/>
          </w:rPr>
          <w:instrText xml:space="preserve"> PAGEREF _Toc214529819 \h </w:instrText>
        </w:r>
        <w:r w:rsidR="00866886">
          <w:rPr>
            <w:webHidden/>
          </w:rPr>
        </w:r>
        <w:r w:rsidR="00866886">
          <w:rPr>
            <w:webHidden/>
          </w:rPr>
          <w:fldChar w:fldCharType="separate"/>
        </w:r>
        <w:r w:rsidR="00866886">
          <w:rPr>
            <w:webHidden/>
          </w:rPr>
          <w:t>4</w:t>
        </w:r>
        <w:r w:rsidR="00866886">
          <w:rPr>
            <w:webHidden/>
          </w:rPr>
          <w:fldChar w:fldCharType="end"/>
        </w:r>
      </w:hyperlink>
    </w:p>
    <w:p w14:paraId="7A48E0D7" w14:textId="685B2697" w:rsidR="00866886" w:rsidRDefault="006821BA">
      <w:pPr>
        <w:pStyle w:val="TM2"/>
        <w:tabs>
          <w:tab w:val="right" w:leader="underscore" w:pos="9488"/>
        </w:tabs>
        <w:rPr>
          <w:rFonts w:asciiTheme="minorHAnsi" w:eastAsiaTheme="minorEastAsia" w:hAnsiTheme="minorHAnsi" w:cstheme="minorBidi"/>
          <w:noProof/>
          <w:lang w:eastAsia="fr-FR"/>
        </w:rPr>
      </w:pPr>
      <w:hyperlink w:anchor="_Toc214529820" w:history="1">
        <w:r w:rsidR="00866886" w:rsidRPr="00CE5250">
          <w:rPr>
            <w:rStyle w:val="Lienhypertexte"/>
            <w:rFonts w:cs="Calibri"/>
            <w:noProof/>
          </w:rPr>
          <w:t>3.1 Conditions de soumission</w:t>
        </w:r>
        <w:r w:rsidR="00866886">
          <w:rPr>
            <w:noProof/>
            <w:webHidden/>
          </w:rPr>
          <w:tab/>
        </w:r>
        <w:r w:rsidR="00866886">
          <w:rPr>
            <w:noProof/>
            <w:webHidden/>
          </w:rPr>
          <w:fldChar w:fldCharType="begin"/>
        </w:r>
        <w:r w:rsidR="00866886">
          <w:rPr>
            <w:noProof/>
            <w:webHidden/>
          </w:rPr>
          <w:instrText xml:space="preserve"> PAGEREF _Toc214529820 \h </w:instrText>
        </w:r>
        <w:r w:rsidR="00866886">
          <w:rPr>
            <w:noProof/>
            <w:webHidden/>
          </w:rPr>
        </w:r>
        <w:r w:rsidR="00866886">
          <w:rPr>
            <w:noProof/>
            <w:webHidden/>
          </w:rPr>
          <w:fldChar w:fldCharType="separate"/>
        </w:r>
        <w:r w:rsidR="00866886">
          <w:rPr>
            <w:noProof/>
            <w:webHidden/>
          </w:rPr>
          <w:t>4</w:t>
        </w:r>
        <w:r w:rsidR="00866886">
          <w:rPr>
            <w:noProof/>
            <w:webHidden/>
          </w:rPr>
          <w:fldChar w:fldCharType="end"/>
        </w:r>
      </w:hyperlink>
    </w:p>
    <w:p w14:paraId="58E69BFA" w14:textId="224E31D4" w:rsidR="00866886" w:rsidRDefault="006821BA">
      <w:pPr>
        <w:pStyle w:val="TM2"/>
        <w:tabs>
          <w:tab w:val="left" w:pos="880"/>
          <w:tab w:val="right" w:leader="underscore" w:pos="9488"/>
        </w:tabs>
        <w:rPr>
          <w:rFonts w:asciiTheme="minorHAnsi" w:eastAsiaTheme="minorEastAsia" w:hAnsiTheme="minorHAnsi" w:cstheme="minorBidi"/>
          <w:noProof/>
          <w:lang w:eastAsia="fr-FR"/>
        </w:rPr>
      </w:pPr>
      <w:hyperlink w:anchor="_Toc214529821" w:history="1">
        <w:r w:rsidR="00866886" w:rsidRPr="00CE5250">
          <w:rPr>
            <w:rStyle w:val="Lienhypertexte"/>
            <w:rFonts w:cs="Calibri"/>
            <w:noProof/>
          </w:rPr>
          <w:t>3.2</w:t>
        </w:r>
        <w:r w:rsidR="00866886">
          <w:rPr>
            <w:rFonts w:asciiTheme="minorHAnsi" w:eastAsiaTheme="minorEastAsia" w:hAnsiTheme="minorHAnsi" w:cstheme="minorBidi"/>
            <w:noProof/>
            <w:lang w:eastAsia="fr-FR"/>
          </w:rPr>
          <w:tab/>
        </w:r>
        <w:r w:rsidR="00866886" w:rsidRPr="00CE5250">
          <w:rPr>
            <w:rStyle w:val="Lienhypertexte"/>
            <w:rFonts w:cs="Calibri"/>
            <w:noProof/>
          </w:rPr>
          <w:t>Contenu des candidatures</w:t>
        </w:r>
        <w:r w:rsidR="00866886">
          <w:rPr>
            <w:noProof/>
            <w:webHidden/>
          </w:rPr>
          <w:tab/>
        </w:r>
        <w:r w:rsidR="00866886">
          <w:rPr>
            <w:noProof/>
            <w:webHidden/>
          </w:rPr>
          <w:fldChar w:fldCharType="begin"/>
        </w:r>
        <w:r w:rsidR="00866886">
          <w:rPr>
            <w:noProof/>
            <w:webHidden/>
          </w:rPr>
          <w:instrText xml:space="preserve"> PAGEREF _Toc214529821 \h </w:instrText>
        </w:r>
        <w:r w:rsidR="00866886">
          <w:rPr>
            <w:noProof/>
            <w:webHidden/>
          </w:rPr>
        </w:r>
        <w:r w:rsidR="00866886">
          <w:rPr>
            <w:noProof/>
            <w:webHidden/>
          </w:rPr>
          <w:fldChar w:fldCharType="separate"/>
        </w:r>
        <w:r w:rsidR="00866886">
          <w:rPr>
            <w:noProof/>
            <w:webHidden/>
          </w:rPr>
          <w:t>5</w:t>
        </w:r>
        <w:r w:rsidR="00866886">
          <w:rPr>
            <w:noProof/>
            <w:webHidden/>
          </w:rPr>
          <w:fldChar w:fldCharType="end"/>
        </w:r>
      </w:hyperlink>
    </w:p>
    <w:p w14:paraId="21FABA09" w14:textId="4A5F12CE" w:rsidR="00866886" w:rsidRDefault="006821BA">
      <w:pPr>
        <w:pStyle w:val="TM1"/>
        <w:rPr>
          <w:rFonts w:asciiTheme="minorHAnsi" w:eastAsiaTheme="minorEastAsia" w:hAnsiTheme="minorHAnsi" w:cstheme="minorBidi"/>
          <w:b w:val="0"/>
          <w:bCs w:val="0"/>
          <w:i w:val="0"/>
          <w:caps w:val="0"/>
          <w:lang w:eastAsia="fr-FR"/>
        </w:rPr>
      </w:pPr>
      <w:hyperlink w:anchor="_Toc214529822" w:history="1">
        <w:r w:rsidR="00866886" w:rsidRPr="00CE5250">
          <w:rPr>
            <w:rStyle w:val="Lienhypertexte"/>
            <w:rFonts w:cs="Calibri"/>
          </w:rPr>
          <w:t>ARTICLE 4 - JUGEMENT DES PROJETS</w:t>
        </w:r>
        <w:r w:rsidR="00866886">
          <w:rPr>
            <w:webHidden/>
          </w:rPr>
          <w:tab/>
        </w:r>
        <w:r w:rsidR="00866886">
          <w:rPr>
            <w:webHidden/>
          </w:rPr>
          <w:fldChar w:fldCharType="begin"/>
        </w:r>
        <w:r w:rsidR="00866886">
          <w:rPr>
            <w:webHidden/>
          </w:rPr>
          <w:instrText xml:space="preserve"> PAGEREF _Toc214529822 \h </w:instrText>
        </w:r>
        <w:r w:rsidR="00866886">
          <w:rPr>
            <w:webHidden/>
          </w:rPr>
        </w:r>
        <w:r w:rsidR="00866886">
          <w:rPr>
            <w:webHidden/>
          </w:rPr>
          <w:fldChar w:fldCharType="separate"/>
        </w:r>
        <w:r w:rsidR="00866886">
          <w:rPr>
            <w:webHidden/>
          </w:rPr>
          <w:t>5</w:t>
        </w:r>
        <w:r w:rsidR="00866886">
          <w:rPr>
            <w:webHidden/>
          </w:rPr>
          <w:fldChar w:fldCharType="end"/>
        </w:r>
      </w:hyperlink>
    </w:p>
    <w:p w14:paraId="2ABFBA8C" w14:textId="251C9B0B" w:rsidR="00866886" w:rsidRDefault="006821BA">
      <w:pPr>
        <w:pStyle w:val="TM1"/>
        <w:rPr>
          <w:rFonts w:asciiTheme="minorHAnsi" w:eastAsiaTheme="minorEastAsia" w:hAnsiTheme="minorHAnsi" w:cstheme="minorBidi"/>
          <w:b w:val="0"/>
          <w:bCs w:val="0"/>
          <w:i w:val="0"/>
          <w:caps w:val="0"/>
          <w:lang w:eastAsia="fr-FR"/>
        </w:rPr>
      </w:pPr>
      <w:hyperlink w:anchor="_Toc214529823" w:history="1">
        <w:r w:rsidR="00866886" w:rsidRPr="00CE5250">
          <w:rPr>
            <w:rStyle w:val="Lienhypertexte"/>
            <w:rFonts w:cs="Calibri"/>
          </w:rPr>
          <w:t>ARTICLE 5 - CONDITIONS D’ENVOI ET DE REMISE DES CANDIDATURES</w:t>
        </w:r>
        <w:r w:rsidR="00866886">
          <w:rPr>
            <w:webHidden/>
          </w:rPr>
          <w:tab/>
        </w:r>
        <w:r w:rsidR="00866886">
          <w:rPr>
            <w:webHidden/>
          </w:rPr>
          <w:fldChar w:fldCharType="begin"/>
        </w:r>
        <w:r w:rsidR="00866886">
          <w:rPr>
            <w:webHidden/>
          </w:rPr>
          <w:instrText xml:space="preserve"> PAGEREF _Toc214529823 \h </w:instrText>
        </w:r>
        <w:r w:rsidR="00866886">
          <w:rPr>
            <w:webHidden/>
          </w:rPr>
        </w:r>
        <w:r w:rsidR="00866886">
          <w:rPr>
            <w:webHidden/>
          </w:rPr>
          <w:fldChar w:fldCharType="separate"/>
        </w:r>
        <w:r w:rsidR="00866886">
          <w:rPr>
            <w:webHidden/>
          </w:rPr>
          <w:t>6</w:t>
        </w:r>
        <w:r w:rsidR="00866886">
          <w:rPr>
            <w:webHidden/>
          </w:rPr>
          <w:fldChar w:fldCharType="end"/>
        </w:r>
      </w:hyperlink>
    </w:p>
    <w:p w14:paraId="18644715" w14:textId="2B88DFBD" w:rsidR="00866886" w:rsidRDefault="006821BA">
      <w:pPr>
        <w:pStyle w:val="TM1"/>
        <w:rPr>
          <w:rFonts w:asciiTheme="minorHAnsi" w:eastAsiaTheme="minorEastAsia" w:hAnsiTheme="minorHAnsi" w:cstheme="minorBidi"/>
          <w:b w:val="0"/>
          <w:bCs w:val="0"/>
          <w:i w:val="0"/>
          <w:caps w:val="0"/>
          <w:lang w:eastAsia="fr-FR"/>
        </w:rPr>
      </w:pPr>
      <w:hyperlink w:anchor="_Toc214529824" w:history="1">
        <w:r w:rsidR="00866886" w:rsidRPr="00CE5250">
          <w:rPr>
            <w:rStyle w:val="Lienhypertexte"/>
            <w:rFonts w:cs="Calibri"/>
          </w:rPr>
          <w:t>ARTICLE 6 - RENSEIGNEMENTS COMPLEMENTAIRES</w:t>
        </w:r>
        <w:r w:rsidR="00866886">
          <w:rPr>
            <w:webHidden/>
          </w:rPr>
          <w:tab/>
        </w:r>
        <w:r w:rsidR="00866886">
          <w:rPr>
            <w:webHidden/>
          </w:rPr>
          <w:fldChar w:fldCharType="begin"/>
        </w:r>
        <w:r w:rsidR="00866886">
          <w:rPr>
            <w:webHidden/>
          </w:rPr>
          <w:instrText xml:space="preserve"> PAGEREF _Toc214529824 \h </w:instrText>
        </w:r>
        <w:r w:rsidR="00866886">
          <w:rPr>
            <w:webHidden/>
          </w:rPr>
        </w:r>
        <w:r w:rsidR="00866886">
          <w:rPr>
            <w:webHidden/>
          </w:rPr>
          <w:fldChar w:fldCharType="separate"/>
        </w:r>
        <w:r w:rsidR="00866886">
          <w:rPr>
            <w:webHidden/>
          </w:rPr>
          <w:t>6</w:t>
        </w:r>
        <w:r w:rsidR="00866886">
          <w:rPr>
            <w:webHidden/>
          </w:rPr>
          <w:fldChar w:fldCharType="end"/>
        </w:r>
      </w:hyperlink>
    </w:p>
    <w:p w14:paraId="5A07A946" w14:textId="606CE339" w:rsidR="00866886" w:rsidRDefault="006821BA">
      <w:pPr>
        <w:pStyle w:val="TM1"/>
        <w:rPr>
          <w:rFonts w:asciiTheme="minorHAnsi" w:eastAsiaTheme="minorEastAsia" w:hAnsiTheme="minorHAnsi" w:cstheme="minorBidi"/>
          <w:b w:val="0"/>
          <w:bCs w:val="0"/>
          <w:i w:val="0"/>
          <w:caps w:val="0"/>
          <w:lang w:eastAsia="fr-FR"/>
        </w:rPr>
      </w:pPr>
      <w:hyperlink w:anchor="_Toc214529825" w:history="1">
        <w:r w:rsidR="00866886" w:rsidRPr="00CE5250">
          <w:rPr>
            <w:rStyle w:val="Lienhypertexte"/>
            <w:rFonts w:cs="Calibri"/>
          </w:rPr>
          <w:t>ARTICLE 6 - REPONSES AUX PRESTATAIRES</w:t>
        </w:r>
        <w:r w:rsidR="00866886">
          <w:rPr>
            <w:webHidden/>
          </w:rPr>
          <w:tab/>
        </w:r>
        <w:r w:rsidR="00866886">
          <w:rPr>
            <w:webHidden/>
          </w:rPr>
          <w:fldChar w:fldCharType="begin"/>
        </w:r>
        <w:r w:rsidR="00866886">
          <w:rPr>
            <w:webHidden/>
          </w:rPr>
          <w:instrText xml:space="preserve"> PAGEREF _Toc214529825 \h </w:instrText>
        </w:r>
        <w:r w:rsidR="00866886">
          <w:rPr>
            <w:webHidden/>
          </w:rPr>
        </w:r>
        <w:r w:rsidR="00866886">
          <w:rPr>
            <w:webHidden/>
          </w:rPr>
          <w:fldChar w:fldCharType="separate"/>
        </w:r>
        <w:r w:rsidR="00866886">
          <w:rPr>
            <w:webHidden/>
          </w:rPr>
          <w:t>7</w:t>
        </w:r>
        <w:r w:rsidR="00866886">
          <w:rPr>
            <w:webHidden/>
          </w:rPr>
          <w:fldChar w:fldCharType="end"/>
        </w:r>
      </w:hyperlink>
    </w:p>
    <w:p w14:paraId="4F17539E" w14:textId="7DB816C3" w:rsidR="005D1451" w:rsidRDefault="005D1451" w:rsidP="005D1451">
      <w:pPr>
        <w:pStyle w:val="TM1"/>
        <w:spacing w:line="240" w:lineRule="auto"/>
        <w:jc w:val="both"/>
        <w:rPr>
          <w:b w:val="0"/>
          <w:sz w:val="20"/>
          <w:szCs w:val="20"/>
        </w:rPr>
      </w:pPr>
      <w:r w:rsidRPr="00725860">
        <w:rPr>
          <w:b w:val="0"/>
          <w:sz w:val="20"/>
          <w:szCs w:val="20"/>
        </w:rPr>
        <w:fldChar w:fldCharType="end"/>
      </w:r>
    </w:p>
    <w:p w14:paraId="20DCB8C4" w14:textId="752DFDF9" w:rsidR="005D1451" w:rsidRPr="005D1451" w:rsidRDefault="005D1451" w:rsidP="005D1451">
      <w:pPr>
        <w:spacing w:line="240" w:lineRule="auto"/>
        <w:jc w:val="both"/>
      </w:pPr>
      <w:r>
        <w:br w:type="page"/>
      </w:r>
    </w:p>
    <w:p w14:paraId="4EA906B4"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spacing w:before="240"/>
        <w:jc w:val="both"/>
        <w:rPr>
          <w:rStyle w:val="lev"/>
          <w:rFonts w:ascii="Calibri" w:hAnsi="Calibri" w:cs="Calibri"/>
          <w:b/>
          <w:caps/>
          <w:color w:val="FFFFFF" w:themeColor="background1"/>
          <w:sz w:val="22"/>
          <w:szCs w:val="22"/>
        </w:rPr>
      </w:pPr>
      <w:bookmarkStart w:id="0" w:name="_Toc214529809"/>
      <w:r w:rsidRPr="005D1451">
        <w:rPr>
          <w:rStyle w:val="lev"/>
          <w:rFonts w:ascii="Calibri" w:hAnsi="Calibri" w:cs="Calibri"/>
          <w:caps/>
          <w:color w:val="FFFFFF" w:themeColor="background1"/>
          <w:sz w:val="22"/>
          <w:szCs w:val="22"/>
        </w:rPr>
        <w:lastRenderedPageBreak/>
        <w:t>ARTICLE 1 - OBJET DE L’APPEL A PROJETS ARTISTIQUES et consultation DU DOSSIER</w:t>
      </w:r>
      <w:bookmarkEnd w:id="0"/>
    </w:p>
    <w:p w14:paraId="4572F684" w14:textId="77777777" w:rsidR="005D1451" w:rsidRPr="005D1451" w:rsidRDefault="005D1451" w:rsidP="005D1451">
      <w:pPr>
        <w:pStyle w:val="Style1"/>
        <w:numPr>
          <w:ilvl w:val="0"/>
          <w:numId w:val="0"/>
        </w:numPr>
        <w:spacing w:before="0"/>
        <w:outlineLvl w:val="1"/>
        <w:rPr>
          <w:rFonts w:ascii="Calibri" w:hAnsi="Calibri" w:cs="Calibri"/>
          <w:szCs w:val="22"/>
          <w:u w:val="none"/>
        </w:rPr>
      </w:pPr>
    </w:p>
    <w:p w14:paraId="6667F899" w14:textId="08CECC9B" w:rsidR="005D1451" w:rsidRPr="005D1451" w:rsidRDefault="005D1451" w:rsidP="00866886">
      <w:pPr>
        <w:pStyle w:val="Style1"/>
        <w:numPr>
          <w:ilvl w:val="0"/>
          <w:numId w:val="0"/>
        </w:numPr>
        <w:spacing w:before="0"/>
        <w:outlineLvl w:val="1"/>
        <w:rPr>
          <w:rFonts w:ascii="Calibri" w:hAnsi="Calibri" w:cs="Calibri"/>
          <w:szCs w:val="22"/>
          <w:u w:val="none"/>
        </w:rPr>
      </w:pPr>
      <w:bookmarkStart w:id="1" w:name="_Toc214529810"/>
      <w:r w:rsidRPr="005D1451">
        <w:rPr>
          <w:rFonts w:ascii="Calibri" w:hAnsi="Calibri" w:cs="Calibri"/>
          <w:szCs w:val="22"/>
          <w:u w:val="none"/>
        </w:rPr>
        <w:t>1.1 Objet</w:t>
      </w:r>
      <w:bookmarkEnd w:id="1"/>
    </w:p>
    <w:p w14:paraId="3DB8ECD5" w14:textId="649BFB3A" w:rsidR="005D1451" w:rsidRPr="005D1451" w:rsidRDefault="005D1451" w:rsidP="005D1451">
      <w:pPr>
        <w:spacing w:line="240" w:lineRule="auto"/>
        <w:jc w:val="both"/>
        <w:rPr>
          <w:rFonts w:ascii="Calibri" w:hAnsi="Calibri" w:cs="Calibri"/>
        </w:rPr>
      </w:pPr>
      <w:r w:rsidRPr="005D1451">
        <w:rPr>
          <w:rFonts w:ascii="Calibri" w:hAnsi="Calibri" w:cs="Calibri"/>
        </w:rPr>
        <w:t>Le Fonds Social de l’Habitat lance un appel à projets artistiques, sous forme d’une consultation ouverte, pour la réalisation d’œuvres artistiques dans son nouveau siège social, situé au n°42 avenue Paul-Emile VICTOR, au sein de la ZAC de DUMBEA CENTRE, à KOUTIO, commune de DUMBEA.</w:t>
      </w:r>
    </w:p>
    <w:p w14:paraId="7A628CC1" w14:textId="77777777" w:rsidR="005D1451" w:rsidRPr="005D1451" w:rsidRDefault="005D1451" w:rsidP="005D1451">
      <w:pPr>
        <w:pStyle w:val="Retraitcorpsdetexte2"/>
        <w:tabs>
          <w:tab w:val="left" w:pos="1134"/>
          <w:tab w:val="left" w:pos="1560"/>
          <w:tab w:val="left" w:pos="3119"/>
          <w:tab w:val="center" w:pos="4536"/>
          <w:tab w:val="right" w:pos="9498"/>
        </w:tabs>
        <w:autoSpaceDE/>
        <w:autoSpaceDN/>
        <w:ind w:left="0"/>
        <w:jc w:val="both"/>
        <w:rPr>
          <w:rFonts w:ascii="Calibri" w:eastAsia="Arial Unicode MS" w:hAnsi="Calibri" w:cs="Calibri"/>
          <w:b/>
          <w:iCs/>
          <w:color w:val="4F81BD" w:themeColor="accent1"/>
          <w:sz w:val="22"/>
          <w:szCs w:val="22"/>
        </w:rPr>
      </w:pPr>
    </w:p>
    <w:p w14:paraId="31BEBF1A" w14:textId="77777777" w:rsidR="005D1451" w:rsidRPr="005D1451" w:rsidRDefault="005D1451" w:rsidP="00866886">
      <w:pPr>
        <w:pStyle w:val="Style1"/>
        <w:numPr>
          <w:ilvl w:val="1"/>
          <w:numId w:val="9"/>
        </w:numPr>
        <w:spacing w:before="0"/>
        <w:ind w:left="357" w:hanging="357"/>
        <w:outlineLvl w:val="1"/>
        <w:rPr>
          <w:rFonts w:ascii="Calibri" w:hAnsi="Calibri" w:cs="Calibri"/>
          <w:szCs w:val="22"/>
          <w:u w:val="none"/>
        </w:rPr>
      </w:pPr>
      <w:bookmarkStart w:id="2" w:name="_Toc214529811"/>
      <w:r w:rsidRPr="005D1451">
        <w:rPr>
          <w:rFonts w:ascii="Calibri" w:hAnsi="Calibri" w:cs="Calibri"/>
          <w:szCs w:val="22"/>
          <w:u w:val="none"/>
        </w:rPr>
        <w:t>Consultation et retrait du dossier</w:t>
      </w:r>
      <w:bookmarkEnd w:id="2"/>
    </w:p>
    <w:p w14:paraId="7DB60D00" w14:textId="77777777" w:rsidR="005D1451" w:rsidRPr="005D1451" w:rsidRDefault="005D1451" w:rsidP="005D1451">
      <w:pPr>
        <w:spacing w:line="240" w:lineRule="auto"/>
        <w:jc w:val="both"/>
        <w:rPr>
          <w:rFonts w:ascii="Calibri" w:hAnsi="Calibri" w:cs="Calibri"/>
          <w:color w:val="000000" w:themeColor="text1"/>
        </w:rPr>
      </w:pPr>
      <w:r w:rsidRPr="005D1451">
        <w:rPr>
          <w:rFonts w:ascii="Calibri" w:hAnsi="Calibri" w:cs="Calibri"/>
          <w:color w:val="000000" w:themeColor="text1"/>
        </w:rPr>
        <w:t>Le dossier d’appel à projets artistiques peut être consulté et retiré :</w:t>
      </w:r>
    </w:p>
    <w:p w14:paraId="7DD55E43" w14:textId="77777777" w:rsidR="00CC6387" w:rsidRDefault="005D1451" w:rsidP="00CC6387">
      <w:pPr>
        <w:pStyle w:val="Paragraphedeliste"/>
        <w:numPr>
          <w:ilvl w:val="0"/>
          <w:numId w:val="8"/>
        </w:numPr>
        <w:ind w:left="709"/>
        <w:jc w:val="both"/>
        <w:rPr>
          <w:rFonts w:ascii="Calibri" w:hAnsi="Calibri" w:cs="Calibri"/>
          <w:sz w:val="22"/>
          <w:szCs w:val="22"/>
        </w:rPr>
      </w:pPr>
      <w:r w:rsidRPr="00CC6387">
        <w:rPr>
          <w:rFonts w:ascii="Calibri" w:hAnsi="Calibri" w:cs="Calibri"/>
          <w:sz w:val="22"/>
          <w:szCs w:val="22"/>
        </w:rPr>
        <w:t>Au FSH : 42 avenue Paul-Emile VICTOR, CŒUR DE VILLE, DUMBEA</w:t>
      </w:r>
    </w:p>
    <w:p w14:paraId="2C7EE465" w14:textId="338B30A1" w:rsidR="005D1451" w:rsidRPr="00CC6387" w:rsidRDefault="005D1451" w:rsidP="00CC6387">
      <w:pPr>
        <w:pStyle w:val="Paragraphedeliste"/>
        <w:numPr>
          <w:ilvl w:val="0"/>
          <w:numId w:val="8"/>
        </w:numPr>
        <w:ind w:left="709"/>
        <w:jc w:val="both"/>
        <w:rPr>
          <w:rFonts w:ascii="Calibri" w:hAnsi="Calibri" w:cs="Calibri"/>
          <w:sz w:val="22"/>
          <w:szCs w:val="22"/>
        </w:rPr>
      </w:pPr>
      <w:r w:rsidRPr="00CC6387">
        <w:rPr>
          <w:rFonts w:ascii="Calibri" w:hAnsi="Calibri" w:cs="Calibri"/>
          <w:color w:val="000000" w:themeColor="text1"/>
          <w:sz w:val="22"/>
          <w:szCs w:val="22"/>
        </w:rPr>
        <w:t>Sur le site internet </w:t>
      </w:r>
      <w:r w:rsidRPr="00CC6387">
        <w:rPr>
          <w:rFonts w:ascii="Calibri" w:hAnsi="Calibri" w:cs="Calibri"/>
          <w:sz w:val="22"/>
          <w:szCs w:val="22"/>
        </w:rPr>
        <w:t xml:space="preserve">: </w:t>
      </w:r>
      <w:hyperlink r:id="rId9" w:history="1">
        <w:r w:rsidRPr="00CC6387">
          <w:rPr>
            <w:rStyle w:val="Lienhypertexte"/>
            <w:rFonts w:ascii="Calibri" w:hAnsi="Calibri" w:cs="Calibri"/>
            <w:sz w:val="22"/>
            <w:szCs w:val="22"/>
          </w:rPr>
          <w:t>https://www.fsh.nc/le-fsh/les-services-professionnels-du-fsh/les-appels-doffre-du-fsh/</w:t>
        </w:r>
      </w:hyperlink>
    </w:p>
    <w:p w14:paraId="1B0CB52F" w14:textId="77777777" w:rsidR="005D1451" w:rsidRPr="005D1451" w:rsidRDefault="005D1451" w:rsidP="005D1451">
      <w:pPr>
        <w:pStyle w:val="Paragraphedeliste"/>
        <w:ind w:left="0"/>
        <w:jc w:val="both"/>
        <w:rPr>
          <w:rFonts w:ascii="Calibri" w:hAnsi="Calibri" w:cs="Calibri"/>
          <w:sz w:val="22"/>
          <w:szCs w:val="22"/>
        </w:rPr>
      </w:pPr>
    </w:p>
    <w:p w14:paraId="518F9248" w14:textId="77777777" w:rsidR="005D1451" w:rsidRPr="005D1451" w:rsidRDefault="005D1451" w:rsidP="005D1451">
      <w:pPr>
        <w:pStyle w:val="Paragraphedeliste"/>
        <w:ind w:left="0"/>
        <w:jc w:val="both"/>
        <w:rPr>
          <w:rFonts w:ascii="Calibri" w:hAnsi="Calibri" w:cs="Calibri"/>
          <w:sz w:val="22"/>
          <w:szCs w:val="22"/>
        </w:rPr>
      </w:pPr>
      <w:r w:rsidRPr="005D1451">
        <w:rPr>
          <w:rFonts w:ascii="Calibri" w:hAnsi="Calibri" w:cs="Calibri"/>
          <w:sz w:val="22"/>
          <w:szCs w:val="22"/>
        </w:rPr>
        <w:t xml:space="preserve">Il est demandé aux artistes qui retirent les fichiers numériques sur le site </w:t>
      </w:r>
      <w:hyperlink r:id="rId10" w:history="1">
        <w:r w:rsidRPr="005D1451">
          <w:rPr>
            <w:rFonts w:ascii="Calibri" w:hAnsi="Calibri" w:cs="Calibri"/>
            <w:i/>
            <w:sz w:val="22"/>
            <w:szCs w:val="22"/>
          </w:rPr>
          <w:t>www.fsh.nc</w:t>
        </w:r>
      </w:hyperlink>
      <w:r w:rsidRPr="005D1451">
        <w:rPr>
          <w:rFonts w:ascii="Calibri" w:hAnsi="Calibri" w:cs="Calibri"/>
          <w:i/>
          <w:sz w:val="22"/>
          <w:szCs w:val="22"/>
        </w:rPr>
        <w:t xml:space="preserve"> </w:t>
      </w:r>
      <w:r w:rsidRPr="005D1451">
        <w:rPr>
          <w:rFonts w:ascii="Calibri" w:hAnsi="Calibri" w:cs="Calibri"/>
          <w:sz w:val="22"/>
          <w:szCs w:val="22"/>
        </w:rPr>
        <w:t>d’envoyer un courriel à l’attention de :</w:t>
      </w:r>
    </w:p>
    <w:p w14:paraId="0BEBB591" w14:textId="77777777" w:rsidR="005D1451" w:rsidRPr="00CC6387" w:rsidRDefault="006821BA" w:rsidP="005D1451">
      <w:pPr>
        <w:pStyle w:val="Paragraphedeliste"/>
        <w:numPr>
          <w:ilvl w:val="0"/>
          <w:numId w:val="23"/>
        </w:numPr>
        <w:jc w:val="both"/>
        <w:rPr>
          <w:rFonts w:ascii="Calibri" w:hAnsi="Calibri" w:cs="Calibri"/>
          <w:sz w:val="22"/>
          <w:szCs w:val="22"/>
        </w:rPr>
      </w:pPr>
      <w:hyperlink r:id="rId11" w:history="1">
        <w:r w:rsidR="005D1451" w:rsidRPr="00CC6387">
          <w:rPr>
            <w:rStyle w:val="Lienhypertexte"/>
            <w:rFonts w:ascii="Calibri" w:hAnsi="Calibri" w:cs="Calibri"/>
            <w:sz w:val="22"/>
            <w:szCs w:val="22"/>
          </w:rPr>
          <w:t>vauclair@fsh.nc</w:t>
        </w:r>
      </w:hyperlink>
    </w:p>
    <w:p w14:paraId="3C506DA6" w14:textId="036B920D" w:rsidR="005D1451" w:rsidRPr="00175B65" w:rsidRDefault="006821BA" w:rsidP="00175B65">
      <w:pPr>
        <w:pStyle w:val="Paragraphedeliste"/>
        <w:numPr>
          <w:ilvl w:val="0"/>
          <w:numId w:val="23"/>
        </w:numPr>
        <w:jc w:val="both"/>
        <w:rPr>
          <w:rStyle w:val="Lienhypertexte"/>
          <w:rFonts w:ascii="Calibri" w:hAnsi="Calibri" w:cs="Calibri"/>
          <w:color w:val="auto"/>
          <w:sz w:val="22"/>
          <w:szCs w:val="22"/>
          <w:u w:val="none"/>
        </w:rPr>
      </w:pPr>
      <w:hyperlink r:id="rId12" w:history="1">
        <w:r w:rsidR="005D1451" w:rsidRPr="00CC6387">
          <w:rPr>
            <w:rStyle w:val="Lienhypertexte"/>
            <w:rFonts w:ascii="Calibri" w:hAnsi="Calibri" w:cs="Calibri"/>
            <w:sz w:val="22"/>
            <w:szCs w:val="22"/>
          </w:rPr>
          <w:t>nlemaire@fsh.nc</w:t>
        </w:r>
      </w:hyperlink>
    </w:p>
    <w:p w14:paraId="50CEB837" w14:textId="77777777" w:rsidR="00175B65" w:rsidRPr="00175B65" w:rsidRDefault="00175B65" w:rsidP="00175B65">
      <w:pPr>
        <w:pStyle w:val="Paragraphedeliste"/>
        <w:jc w:val="both"/>
        <w:rPr>
          <w:rFonts w:ascii="Calibri" w:hAnsi="Calibri" w:cs="Calibri"/>
          <w:sz w:val="22"/>
          <w:szCs w:val="22"/>
        </w:rPr>
      </w:pPr>
    </w:p>
    <w:p w14:paraId="7E3F2736" w14:textId="77777777" w:rsidR="005D1451" w:rsidRDefault="005D1451" w:rsidP="00752332">
      <w:pPr>
        <w:spacing w:after="0" w:line="240" w:lineRule="auto"/>
        <w:jc w:val="both"/>
        <w:rPr>
          <w:rFonts w:ascii="Calibri" w:hAnsi="Calibri" w:cs="Calibri"/>
        </w:rPr>
      </w:pPr>
      <w:r w:rsidRPr="005D1451">
        <w:rPr>
          <w:rFonts w:ascii="Calibri" w:hAnsi="Calibri" w:cs="Calibri"/>
        </w:rPr>
        <w:t>Mentionnant en « objet » l’intitulé suivant :</w:t>
      </w:r>
    </w:p>
    <w:p w14:paraId="698D6747" w14:textId="4AC838FD" w:rsidR="005D1451" w:rsidRPr="005D1451" w:rsidRDefault="005D1451" w:rsidP="00175B65">
      <w:pPr>
        <w:spacing w:after="0" w:line="240" w:lineRule="auto"/>
        <w:jc w:val="both"/>
        <w:rPr>
          <w:rFonts w:ascii="Calibri" w:hAnsi="Calibri" w:cs="Calibri"/>
          <w:b/>
        </w:rPr>
      </w:pPr>
      <w:r w:rsidRPr="005D1451">
        <w:rPr>
          <w:rFonts w:ascii="Calibri" w:hAnsi="Calibri" w:cs="Calibri"/>
          <w:b/>
        </w:rPr>
        <w:t>« Fresques du nouveau Siège Social - Appel à projets artistiques ».</w:t>
      </w:r>
    </w:p>
    <w:p w14:paraId="40341634" w14:textId="77777777" w:rsidR="00175B65" w:rsidRDefault="00175B65" w:rsidP="00175B65">
      <w:pPr>
        <w:spacing w:after="0" w:line="240" w:lineRule="auto"/>
        <w:jc w:val="both"/>
        <w:rPr>
          <w:rFonts w:ascii="Calibri" w:hAnsi="Calibri" w:cs="Calibri"/>
        </w:rPr>
      </w:pPr>
    </w:p>
    <w:p w14:paraId="70C01031" w14:textId="6A2C4A87" w:rsidR="005D1451" w:rsidRPr="005D1451" w:rsidRDefault="005D1451" w:rsidP="00175B65">
      <w:pPr>
        <w:spacing w:after="0" w:line="240" w:lineRule="auto"/>
        <w:jc w:val="both"/>
        <w:rPr>
          <w:rFonts w:ascii="Calibri" w:hAnsi="Calibri" w:cs="Calibri"/>
        </w:rPr>
      </w:pPr>
      <w:r w:rsidRPr="005D1451">
        <w:rPr>
          <w:rFonts w:ascii="Calibri" w:hAnsi="Calibri" w:cs="Calibri"/>
        </w:rPr>
        <w:t>Cet envoi aura pour seul but d’établir la liste des courriels des artistes qui ont retiré le dossier pour pouvoir les contacter en cas de modification avant la fin de l’appel à projets.</w:t>
      </w:r>
    </w:p>
    <w:p w14:paraId="375A347D" w14:textId="427EF58A" w:rsidR="005D1451" w:rsidRDefault="005D1451" w:rsidP="00175B65">
      <w:pPr>
        <w:spacing w:after="0" w:line="240" w:lineRule="auto"/>
        <w:jc w:val="both"/>
        <w:rPr>
          <w:rFonts w:ascii="Calibri" w:hAnsi="Calibri" w:cs="Calibri"/>
          <w:color w:val="000000" w:themeColor="text1"/>
        </w:rPr>
      </w:pPr>
    </w:p>
    <w:p w14:paraId="1B9E7438" w14:textId="77777777" w:rsidR="00175B65" w:rsidRPr="005D1451" w:rsidRDefault="00175B65" w:rsidP="00175B65">
      <w:pPr>
        <w:spacing w:after="0" w:line="240" w:lineRule="auto"/>
        <w:jc w:val="both"/>
        <w:rPr>
          <w:rFonts w:ascii="Calibri" w:hAnsi="Calibri" w:cs="Calibri"/>
          <w:color w:val="000000" w:themeColor="text1"/>
        </w:rPr>
      </w:pPr>
    </w:p>
    <w:p w14:paraId="1A9C8192"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3" w:name="_Toc536460305"/>
      <w:bookmarkStart w:id="4" w:name="_Toc214529812"/>
      <w:bookmarkEnd w:id="3"/>
      <w:r w:rsidRPr="005D1451">
        <w:rPr>
          <w:rStyle w:val="lev"/>
          <w:rFonts w:ascii="Calibri" w:hAnsi="Calibri" w:cs="Calibri"/>
          <w:caps/>
          <w:color w:val="FFFFFF" w:themeColor="background1"/>
          <w:sz w:val="22"/>
          <w:szCs w:val="22"/>
        </w:rPr>
        <w:t>ARTICLE 2 - CONDITIONS DE L’APPEL A PROJETS ARTISTIQUES</w:t>
      </w:r>
      <w:bookmarkEnd w:id="4"/>
    </w:p>
    <w:p w14:paraId="01236F92" w14:textId="77777777" w:rsidR="005D1451" w:rsidRPr="005D1451" w:rsidRDefault="005D1451" w:rsidP="005D1451">
      <w:pPr>
        <w:pStyle w:val="Style1"/>
        <w:numPr>
          <w:ilvl w:val="0"/>
          <w:numId w:val="0"/>
        </w:numPr>
        <w:spacing w:before="0"/>
        <w:outlineLvl w:val="1"/>
        <w:rPr>
          <w:rFonts w:ascii="Calibri" w:hAnsi="Calibri" w:cs="Calibri"/>
          <w:szCs w:val="22"/>
          <w:u w:val="none"/>
        </w:rPr>
      </w:pPr>
    </w:p>
    <w:p w14:paraId="477BE9FD" w14:textId="77777777" w:rsidR="005D1451" w:rsidRPr="005D1451" w:rsidRDefault="005D1451" w:rsidP="005D1451">
      <w:pPr>
        <w:pStyle w:val="Style1"/>
        <w:numPr>
          <w:ilvl w:val="0"/>
          <w:numId w:val="0"/>
        </w:numPr>
        <w:spacing w:before="0"/>
        <w:outlineLvl w:val="1"/>
        <w:rPr>
          <w:rFonts w:ascii="Calibri" w:hAnsi="Calibri" w:cs="Calibri"/>
          <w:szCs w:val="22"/>
          <w:u w:val="none"/>
        </w:rPr>
      </w:pPr>
      <w:bookmarkStart w:id="5" w:name="_Toc214529813"/>
      <w:r w:rsidRPr="005D1451">
        <w:rPr>
          <w:rFonts w:ascii="Calibri" w:hAnsi="Calibri" w:cs="Calibri"/>
          <w:szCs w:val="22"/>
          <w:u w:val="none"/>
        </w:rPr>
        <w:t>2.1 Etendue de la consultation</w:t>
      </w:r>
      <w:bookmarkEnd w:id="5"/>
      <w:r w:rsidRPr="005D1451">
        <w:rPr>
          <w:rFonts w:ascii="Calibri" w:hAnsi="Calibri" w:cs="Calibri"/>
          <w:szCs w:val="22"/>
          <w:u w:val="none"/>
        </w:rPr>
        <w:t xml:space="preserve"> </w:t>
      </w:r>
    </w:p>
    <w:p w14:paraId="7699795E" w14:textId="526B57CB" w:rsidR="005D1451" w:rsidRPr="005D1451" w:rsidRDefault="005D1451" w:rsidP="005D1451">
      <w:pPr>
        <w:spacing w:line="240" w:lineRule="auto"/>
        <w:jc w:val="both"/>
        <w:rPr>
          <w:rFonts w:ascii="Calibri" w:hAnsi="Calibri" w:cs="Calibri"/>
        </w:rPr>
      </w:pPr>
      <w:r w:rsidRPr="005D1451">
        <w:rPr>
          <w:rFonts w:ascii="Calibri" w:hAnsi="Calibri" w:cs="Calibri"/>
        </w:rPr>
        <w:t xml:space="preserve">La présente consultation est lancée sous la forme d’un appel à projet ouvert, avec parution dans la presse. </w:t>
      </w:r>
    </w:p>
    <w:p w14:paraId="2BF659DC" w14:textId="47534CDE" w:rsidR="005D1451" w:rsidRPr="005D1451" w:rsidRDefault="005D1451" w:rsidP="005D1451">
      <w:pPr>
        <w:spacing w:line="240" w:lineRule="auto"/>
        <w:jc w:val="both"/>
        <w:rPr>
          <w:rFonts w:ascii="Calibri" w:hAnsi="Calibri" w:cs="Calibri"/>
        </w:rPr>
      </w:pPr>
      <w:r w:rsidRPr="005D1451">
        <w:rPr>
          <w:rFonts w:ascii="Calibri" w:eastAsia="Arial Unicode MS" w:hAnsi="Calibri" w:cs="Calibri"/>
          <w:iCs/>
        </w:rPr>
        <w:t>Les lauréats, sélectionnés par un jury, signeront ensuite une convention de partenariat</w:t>
      </w:r>
      <w:r w:rsidRPr="005D1451">
        <w:rPr>
          <w:rFonts w:ascii="Calibri" w:eastAsia="Arial Unicode MS" w:hAnsi="Calibri" w:cs="Calibri"/>
        </w:rPr>
        <w:t xml:space="preserve"> avec le FSH, précisant les modalités de réalisation des œuvres d’art.</w:t>
      </w:r>
    </w:p>
    <w:p w14:paraId="1450473C" w14:textId="77777777" w:rsidR="005D1451" w:rsidRDefault="005D1451" w:rsidP="005D1451">
      <w:pPr>
        <w:spacing w:line="240" w:lineRule="auto"/>
        <w:jc w:val="both"/>
        <w:rPr>
          <w:rFonts w:ascii="Calibri" w:hAnsi="Calibri" w:cs="Calibri"/>
          <w:b/>
        </w:rPr>
      </w:pPr>
      <w:r w:rsidRPr="005D1451">
        <w:rPr>
          <w:rFonts w:ascii="Calibri" w:eastAsia="Arial Unicode MS" w:hAnsi="Calibri" w:cs="Calibri"/>
          <w:b/>
        </w:rPr>
        <w:t xml:space="preserve">2.2 </w:t>
      </w:r>
      <w:r w:rsidRPr="005D1451">
        <w:rPr>
          <w:rFonts w:ascii="Calibri" w:hAnsi="Calibri" w:cs="Calibri"/>
          <w:b/>
        </w:rPr>
        <w:t>Forme juridique du marché</w:t>
      </w:r>
    </w:p>
    <w:p w14:paraId="43E2BFD8" w14:textId="68E0893C" w:rsidR="005D1451" w:rsidRPr="00175B65" w:rsidRDefault="005D1451" w:rsidP="00175B65">
      <w:pPr>
        <w:spacing w:line="240" w:lineRule="auto"/>
        <w:jc w:val="both"/>
        <w:rPr>
          <w:rFonts w:ascii="Calibri" w:hAnsi="Calibri" w:cs="Calibri"/>
          <w:b/>
        </w:rPr>
      </w:pPr>
      <w:r w:rsidRPr="005D1451">
        <w:rPr>
          <w:rFonts w:ascii="Calibri" w:hAnsi="Calibri" w:cs="Calibri"/>
        </w:rPr>
        <w:t xml:space="preserve">Une convention de partenariat régissant les engagements des parties sera conclue entre le F.S.H et le/les candidat(s) retenu(s). </w:t>
      </w:r>
    </w:p>
    <w:p w14:paraId="66904F7B" w14:textId="72C7C455" w:rsidR="005D1451" w:rsidRDefault="005D1451" w:rsidP="00CC6387">
      <w:pPr>
        <w:pStyle w:val="Style1"/>
        <w:numPr>
          <w:ilvl w:val="1"/>
          <w:numId w:val="10"/>
        </w:numPr>
        <w:spacing w:before="0"/>
        <w:outlineLvl w:val="1"/>
        <w:rPr>
          <w:rFonts w:ascii="Calibri" w:hAnsi="Calibri" w:cs="Calibri"/>
          <w:szCs w:val="22"/>
          <w:u w:val="none"/>
        </w:rPr>
      </w:pPr>
      <w:bookmarkStart w:id="6" w:name="_Toc214529814"/>
      <w:r w:rsidRPr="005D1451">
        <w:rPr>
          <w:rFonts w:ascii="Calibri" w:hAnsi="Calibri" w:cs="Calibri"/>
          <w:szCs w:val="22"/>
          <w:u w:val="none"/>
        </w:rPr>
        <w:t>Calendrier de l’appel à projets artistiques</w:t>
      </w:r>
      <w:bookmarkEnd w:id="6"/>
      <w:r w:rsidRPr="005D1451">
        <w:rPr>
          <w:rFonts w:ascii="Calibri" w:hAnsi="Calibri" w:cs="Calibri"/>
          <w:szCs w:val="22"/>
          <w:u w:val="none"/>
        </w:rPr>
        <w:t> </w:t>
      </w:r>
    </w:p>
    <w:p w14:paraId="74C3F1FA" w14:textId="77777777" w:rsidR="00CC6387" w:rsidRPr="00CC6387" w:rsidRDefault="00CC6387" w:rsidP="00CC6387">
      <w:pPr>
        <w:pStyle w:val="Style1"/>
        <w:numPr>
          <w:ilvl w:val="0"/>
          <w:numId w:val="0"/>
        </w:numPr>
        <w:spacing w:before="0"/>
        <w:outlineLvl w:val="1"/>
        <w:rPr>
          <w:rFonts w:ascii="Calibri" w:hAnsi="Calibri" w:cs="Calibri"/>
          <w:szCs w:val="22"/>
          <w:u w:val="none"/>
        </w:rPr>
      </w:pPr>
    </w:p>
    <w:p w14:paraId="49460C4E" w14:textId="490D9BB2" w:rsidR="005D1451" w:rsidRPr="006821BA" w:rsidRDefault="006821BA"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02</w:t>
      </w:r>
      <w:r w:rsidR="005D1451" w:rsidRPr="006821BA">
        <w:rPr>
          <w:rFonts w:ascii="Calibri" w:hAnsi="Calibri" w:cs="Calibri"/>
          <w:b w:val="0"/>
          <w:szCs w:val="22"/>
          <w:u w:val="none"/>
        </w:rPr>
        <w:t>/12/2025 : Lancement de l’appel à projets </w:t>
      </w:r>
      <w:r>
        <w:rPr>
          <w:rFonts w:ascii="Calibri" w:hAnsi="Calibri" w:cs="Calibri"/>
          <w:b w:val="0"/>
          <w:szCs w:val="22"/>
          <w:u w:val="none"/>
        </w:rPr>
        <w:t>dans la presse et sur le site du FSH</w:t>
      </w:r>
    </w:p>
    <w:p w14:paraId="1F52F863" w14:textId="77777777" w:rsidR="005D1451" w:rsidRPr="006821BA" w:rsidRDefault="005D1451"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15/12/2025 – 13h00 : Visite obligatoire préalable sur site</w:t>
      </w:r>
    </w:p>
    <w:p w14:paraId="4D0F9E98" w14:textId="77777777" w:rsidR="005D1451" w:rsidRPr="006821BA" w:rsidRDefault="005D1451"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20/02/2026 – 11h30 : Remise du(des) projet(s)</w:t>
      </w:r>
    </w:p>
    <w:p w14:paraId="6B4402A2" w14:textId="77777777" w:rsidR="005D1451" w:rsidRPr="006821BA" w:rsidRDefault="005D1451"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03/2026 : Analyse technique, vote du personnel</w:t>
      </w:r>
    </w:p>
    <w:p w14:paraId="2B2603C1" w14:textId="77777777" w:rsidR="005D1451" w:rsidRPr="006821BA" w:rsidRDefault="005D1451"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04/2026 : Présentation de l’analyse et du vote au Jury, désignation des lauréats et signature des conventions</w:t>
      </w:r>
    </w:p>
    <w:p w14:paraId="56CE7ACD" w14:textId="2CDE0ABF" w:rsidR="005D1451" w:rsidRPr="006821BA" w:rsidRDefault="005D1451" w:rsidP="005D1451">
      <w:pPr>
        <w:pStyle w:val="Style1"/>
        <w:numPr>
          <w:ilvl w:val="0"/>
          <w:numId w:val="8"/>
        </w:numPr>
        <w:spacing w:before="0"/>
        <w:ind w:left="1066" w:hanging="357"/>
        <w:rPr>
          <w:rFonts w:ascii="Calibri" w:hAnsi="Calibri" w:cs="Calibri"/>
          <w:b w:val="0"/>
          <w:szCs w:val="22"/>
          <w:u w:val="none"/>
        </w:rPr>
      </w:pPr>
      <w:r w:rsidRPr="006821BA">
        <w:rPr>
          <w:rFonts w:ascii="Calibri" w:hAnsi="Calibri" w:cs="Calibri"/>
          <w:b w:val="0"/>
          <w:szCs w:val="22"/>
          <w:u w:val="none"/>
        </w:rPr>
        <w:t>05 à 08/2026 : Réalisation des œuvres d’art </w:t>
      </w:r>
    </w:p>
    <w:p w14:paraId="319BBB6B" w14:textId="1DDFC4F9" w:rsidR="00CC6387" w:rsidRPr="005D1451" w:rsidRDefault="00CC6387" w:rsidP="00175B65">
      <w:pPr>
        <w:pStyle w:val="Style1"/>
        <w:numPr>
          <w:ilvl w:val="0"/>
          <w:numId w:val="0"/>
        </w:numPr>
        <w:spacing w:before="0"/>
        <w:rPr>
          <w:rFonts w:ascii="Calibri" w:hAnsi="Calibri" w:cs="Calibri"/>
          <w:b w:val="0"/>
          <w:szCs w:val="22"/>
          <w:u w:val="none"/>
        </w:rPr>
      </w:pPr>
    </w:p>
    <w:p w14:paraId="534359D1" w14:textId="49F9AD09" w:rsidR="008F619F" w:rsidRDefault="008F619F" w:rsidP="005D1451">
      <w:pPr>
        <w:pStyle w:val="Style1"/>
        <w:numPr>
          <w:ilvl w:val="1"/>
          <w:numId w:val="10"/>
        </w:numPr>
        <w:spacing w:before="0"/>
        <w:outlineLvl w:val="1"/>
        <w:rPr>
          <w:rFonts w:ascii="Calibri" w:hAnsi="Calibri" w:cs="Calibri"/>
          <w:szCs w:val="22"/>
          <w:u w:val="none"/>
        </w:rPr>
      </w:pPr>
      <w:bookmarkStart w:id="7" w:name="_Toc214529815"/>
      <w:r>
        <w:rPr>
          <w:rFonts w:ascii="Calibri" w:hAnsi="Calibri" w:cs="Calibri"/>
          <w:szCs w:val="22"/>
          <w:u w:val="none"/>
        </w:rPr>
        <w:t>Visite obligatoire du site</w:t>
      </w:r>
      <w:bookmarkEnd w:id="7"/>
    </w:p>
    <w:p w14:paraId="4AB69BD9" w14:textId="06B07A23" w:rsidR="008F619F" w:rsidRDefault="008F619F" w:rsidP="008F619F">
      <w:pPr>
        <w:jc w:val="both"/>
        <w:rPr>
          <w:rFonts w:ascii="Calibri" w:hAnsi="Calibri" w:cs="Calibri"/>
        </w:rPr>
      </w:pPr>
      <w:r w:rsidRPr="008F619F">
        <w:rPr>
          <w:rFonts w:ascii="Calibri" w:hAnsi="Calibri" w:cs="Calibri"/>
        </w:rPr>
        <w:t xml:space="preserve">Une visite </w:t>
      </w:r>
      <w:r>
        <w:rPr>
          <w:rFonts w:ascii="Calibri" w:hAnsi="Calibri" w:cs="Calibri"/>
        </w:rPr>
        <w:t>du siège</w:t>
      </w:r>
      <w:r w:rsidRPr="008F619F">
        <w:rPr>
          <w:rFonts w:ascii="Calibri" w:hAnsi="Calibri" w:cs="Calibri"/>
        </w:rPr>
        <w:t xml:space="preserve"> sera organisée </w:t>
      </w:r>
      <w:r>
        <w:rPr>
          <w:rFonts w:ascii="Calibri" w:hAnsi="Calibri" w:cs="Calibri"/>
        </w:rPr>
        <w:t xml:space="preserve">sur place </w:t>
      </w:r>
      <w:r w:rsidRPr="008F619F">
        <w:rPr>
          <w:rFonts w:ascii="Calibri" w:hAnsi="Calibri" w:cs="Calibri"/>
        </w:rPr>
        <w:t>le</w:t>
      </w:r>
      <w:r>
        <w:rPr>
          <w:rFonts w:ascii="Calibri" w:hAnsi="Calibri" w:cs="Calibri"/>
        </w:rPr>
        <w:t> :</w:t>
      </w:r>
    </w:p>
    <w:p w14:paraId="15334781" w14:textId="01BF0A59" w:rsidR="008F619F" w:rsidRPr="006821BA" w:rsidRDefault="008F619F" w:rsidP="008F619F">
      <w:pPr>
        <w:pStyle w:val="Paragraphedeliste"/>
        <w:numPr>
          <w:ilvl w:val="0"/>
          <w:numId w:val="25"/>
        </w:numPr>
        <w:ind w:left="993"/>
        <w:jc w:val="both"/>
        <w:rPr>
          <w:rFonts w:ascii="Calibri" w:hAnsi="Calibri" w:cs="Calibri"/>
          <w:b/>
          <w:color w:val="000000"/>
          <w:sz w:val="22"/>
          <w:szCs w:val="22"/>
        </w:rPr>
      </w:pPr>
      <w:r w:rsidRPr="006821BA">
        <w:rPr>
          <w:rFonts w:ascii="Calibri" w:hAnsi="Calibri" w:cs="Calibri"/>
          <w:b/>
          <w:sz w:val="22"/>
          <w:szCs w:val="22"/>
        </w:rPr>
        <w:t xml:space="preserve">Lundi 15/12/2025 à 13 heures </w:t>
      </w:r>
    </w:p>
    <w:p w14:paraId="156916BA" w14:textId="77777777" w:rsidR="008F619F" w:rsidRDefault="008F619F" w:rsidP="008F619F">
      <w:pPr>
        <w:jc w:val="both"/>
        <w:rPr>
          <w:rFonts w:ascii="Calibri" w:hAnsi="Calibri" w:cs="Calibri"/>
        </w:rPr>
      </w:pPr>
      <w:r w:rsidRPr="008F619F">
        <w:rPr>
          <w:rFonts w:ascii="Calibri" w:hAnsi="Calibri" w:cs="Calibri"/>
        </w:rPr>
        <w:lastRenderedPageBreak/>
        <w:t xml:space="preserve">Aucune autre visite ne sera organisée. </w:t>
      </w:r>
    </w:p>
    <w:p w14:paraId="362A9500" w14:textId="1C956FC2" w:rsidR="008F619F" w:rsidRPr="008F619F" w:rsidRDefault="008F619F" w:rsidP="008F619F">
      <w:pPr>
        <w:jc w:val="both"/>
        <w:rPr>
          <w:rFonts w:ascii="Calibri" w:hAnsi="Calibri" w:cs="Calibri"/>
        </w:rPr>
      </w:pPr>
      <w:r>
        <w:rPr>
          <w:rFonts w:ascii="Calibri" w:hAnsi="Calibri" w:cs="Calibri"/>
        </w:rPr>
        <w:t xml:space="preserve">Les candidats intéressés devront être présents ou à défaut </w:t>
      </w:r>
      <w:r w:rsidRPr="008F619F">
        <w:rPr>
          <w:rFonts w:ascii="Calibri" w:hAnsi="Calibri" w:cs="Calibri"/>
        </w:rPr>
        <w:t xml:space="preserve">se faire représenter par une personne mandatée. </w:t>
      </w:r>
    </w:p>
    <w:p w14:paraId="1159F82E" w14:textId="1C39D1B0" w:rsidR="008F619F" w:rsidRPr="008F619F" w:rsidRDefault="008F619F" w:rsidP="008F619F">
      <w:pPr>
        <w:jc w:val="both"/>
        <w:rPr>
          <w:rFonts w:ascii="Calibri" w:hAnsi="Calibri" w:cs="Calibri"/>
        </w:rPr>
      </w:pPr>
      <w:r>
        <w:rPr>
          <w:rFonts w:ascii="Calibri" w:hAnsi="Calibri" w:cs="Calibri"/>
        </w:rPr>
        <w:t>Les candidats doivent confirmer leur</w:t>
      </w:r>
      <w:r w:rsidRPr="008F619F">
        <w:rPr>
          <w:rFonts w:ascii="Calibri" w:hAnsi="Calibri" w:cs="Calibri"/>
        </w:rPr>
        <w:t xml:space="preserve"> présence en envoyant un courriel à Madame </w:t>
      </w:r>
      <w:r w:rsidRPr="008F619F">
        <w:rPr>
          <w:rFonts w:ascii="Calibri" w:hAnsi="Calibri" w:cs="Calibri"/>
          <w:b/>
        </w:rPr>
        <w:t>Valérie AUCLAIR</w:t>
      </w:r>
      <w:r w:rsidRPr="008F619F">
        <w:rPr>
          <w:rFonts w:ascii="Calibri" w:hAnsi="Calibri" w:cs="Calibri"/>
        </w:rPr>
        <w:t>, à l’adresse :</w:t>
      </w:r>
      <w:r>
        <w:rPr>
          <w:rFonts w:ascii="Calibri" w:hAnsi="Calibri" w:cs="Calibri"/>
        </w:rPr>
        <w:t xml:space="preserve"> </w:t>
      </w:r>
      <w:hyperlink r:id="rId13" w:history="1">
        <w:r w:rsidRPr="00BD62A0">
          <w:rPr>
            <w:rStyle w:val="Lienhypertexte"/>
            <w:rFonts w:ascii="Calibri" w:hAnsi="Calibri" w:cs="Calibri"/>
            <w:b/>
          </w:rPr>
          <w:t>vauclair@fsh.nc</w:t>
        </w:r>
      </w:hyperlink>
    </w:p>
    <w:p w14:paraId="0F78265C" w14:textId="4D62682D" w:rsidR="005D1451" w:rsidRPr="005D1451" w:rsidRDefault="005D1451" w:rsidP="005D1451">
      <w:pPr>
        <w:pStyle w:val="Style1"/>
        <w:numPr>
          <w:ilvl w:val="1"/>
          <w:numId w:val="10"/>
        </w:numPr>
        <w:spacing w:before="0"/>
        <w:outlineLvl w:val="1"/>
        <w:rPr>
          <w:rFonts w:ascii="Calibri" w:hAnsi="Calibri" w:cs="Calibri"/>
          <w:szCs w:val="22"/>
          <w:u w:val="none"/>
        </w:rPr>
      </w:pPr>
      <w:bookmarkStart w:id="8" w:name="_Toc214529816"/>
      <w:r w:rsidRPr="005D1451">
        <w:rPr>
          <w:rFonts w:ascii="Calibri" w:hAnsi="Calibri" w:cs="Calibri"/>
          <w:szCs w:val="22"/>
          <w:u w:val="none"/>
        </w:rPr>
        <w:t>Décomposition</w:t>
      </w:r>
      <w:bookmarkEnd w:id="8"/>
    </w:p>
    <w:p w14:paraId="0F644AC0" w14:textId="05AFD5A9" w:rsidR="005D1451" w:rsidRPr="005D1451" w:rsidRDefault="005D1451" w:rsidP="005D1451">
      <w:pPr>
        <w:pStyle w:val="Paragraphedeliste"/>
        <w:ind w:left="0"/>
        <w:jc w:val="both"/>
        <w:rPr>
          <w:rFonts w:ascii="Calibri" w:eastAsia="Arial Unicode MS" w:hAnsi="Calibri" w:cs="Calibri"/>
          <w:sz w:val="22"/>
          <w:szCs w:val="22"/>
        </w:rPr>
      </w:pPr>
      <w:r w:rsidRPr="005D1451">
        <w:rPr>
          <w:rFonts w:ascii="Calibri" w:eastAsia="Arial Unicode MS" w:hAnsi="Calibri" w:cs="Calibri"/>
          <w:sz w:val="22"/>
          <w:szCs w:val="22"/>
        </w:rPr>
        <w:t xml:space="preserve">Neuf œuvres </w:t>
      </w:r>
      <w:r w:rsidR="00752332">
        <w:rPr>
          <w:rFonts w:ascii="Calibri" w:eastAsia="Arial Unicode MS" w:hAnsi="Calibri" w:cs="Calibri"/>
          <w:sz w:val="22"/>
          <w:szCs w:val="22"/>
        </w:rPr>
        <w:t>artistiques</w:t>
      </w:r>
      <w:r w:rsidRPr="005D1451">
        <w:rPr>
          <w:rFonts w:ascii="Calibri" w:eastAsia="Arial Unicode MS" w:hAnsi="Calibri" w:cs="Calibri"/>
          <w:sz w:val="22"/>
          <w:szCs w:val="22"/>
        </w:rPr>
        <w:t xml:space="preserve"> seront à réaliser dans des espaces qui sont détaillés en annexe.</w:t>
      </w:r>
    </w:p>
    <w:p w14:paraId="15946B7D" w14:textId="77777777" w:rsidR="005D1451" w:rsidRPr="005D1451" w:rsidRDefault="005D1451" w:rsidP="005D1451">
      <w:pPr>
        <w:pStyle w:val="Paragraphedeliste"/>
        <w:ind w:left="0"/>
        <w:jc w:val="both"/>
        <w:rPr>
          <w:rFonts w:ascii="Calibri" w:hAnsi="Calibri" w:cs="Calibri"/>
          <w:sz w:val="22"/>
          <w:szCs w:val="22"/>
        </w:rPr>
      </w:pPr>
      <w:r w:rsidRPr="005D1451">
        <w:rPr>
          <w:rFonts w:ascii="Calibri" w:hAnsi="Calibri" w:cs="Calibri"/>
          <w:sz w:val="22"/>
          <w:szCs w:val="22"/>
        </w:rPr>
        <w:t xml:space="preserve">Le soumissionnaire peut proposer un projet artistique pour une ou plusieurs surfaces. </w:t>
      </w:r>
    </w:p>
    <w:p w14:paraId="7A9FC1AF" w14:textId="77777777" w:rsidR="005D1451" w:rsidRPr="005D1451" w:rsidRDefault="005D1451" w:rsidP="005D1451">
      <w:pPr>
        <w:pStyle w:val="Style1"/>
        <w:numPr>
          <w:ilvl w:val="0"/>
          <w:numId w:val="0"/>
        </w:numPr>
        <w:spacing w:before="0"/>
        <w:outlineLvl w:val="1"/>
        <w:rPr>
          <w:rFonts w:ascii="Calibri" w:hAnsi="Calibri" w:cs="Calibri"/>
          <w:szCs w:val="22"/>
          <w:u w:val="none"/>
        </w:rPr>
      </w:pPr>
    </w:p>
    <w:p w14:paraId="5DD64FE2" w14:textId="77777777" w:rsidR="005D1451" w:rsidRPr="005D1451" w:rsidRDefault="005D1451" w:rsidP="005D1451">
      <w:pPr>
        <w:pStyle w:val="Style1"/>
        <w:numPr>
          <w:ilvl w:val="1"/>
          <w:numId w:val="10"/>
        </w:numPr>
        <w:spacing w:before="0"/>
        <w:outlineLvl w:val="1"/>
        <w:rPr>
          <w:rFonts w:ascii="Calibri" w:hAnsi="Calibri" w:cs="Calibri"/>
          <w:szCs w:val="22"/>
          <w:u w:val="none"/>
        </w:rPr>
      </w:pPr>
      <w:bookmarkStart w:id="9" w:name="_Toc214529817"/>
      <w:bookmarkStart w:id="10" w:name="_Hlk189831702"/>
      <w:r w:rsidRPr="005D1451">
        <w:rPr>
          <w:rFonts w:ascii="Calibri" w:hAnsi="Calibri" w:cs="Calibri"/>
          <w:szCs w:val="22"/>
          <w:u w:val="none"/>
        </w:rPr>
        <w:t>Documents de la consultation</w:t>
      </w:r>
      <w:bookmarkEnd w:id="9"/>
    </w:p>
    <w:p w14:paraId="01C36DF1" w14:textId="77777777" w:rsidR="005D1451" w:rsidRPr="005D1451" w:rsidRDefault="005D1451" w:rsidP="005D1451">
      <w:pPr>
        <w:spacing w:line="240" w:lineRule="auto"/>
        <w:jc w:val="both"/>
        <w:rPr>
          <w:rFonts w:ascii="Calibri" w:eastAsia="Arial Unicode MS" w:hAnsi="Calibri" w:cs="Calibri"/>
        </w:rPr>
      </w:pPr>
      <w:r w:rsidRPr="005D1451">
        <w:rPr>
          <w:rFonts w:ascii="Calibri" w:eastAsia="Arial Unicode MS" w:hAnsi="Calibri" w:cs="Calibri"/>
        </w:rPr>
        <w:t>Le dossier de consultation comporte :</w:t>
      </w:r>
    </w:p>
    <w:p w14:paraId="415D6C0D" w14:textId="77777777" w:rsidR="005D1451" w:rsidRPr="005D1451" w:rsidRDefault="005D1451" w:rsidP="005D1451">
      <w:pPr>
        <w:pStyle w:val="Paragraphedeliste"/>
        <w:numPr>
          <w:ilvl w:val="0"/>
          <w:numId w:val="13"/>
        </w:numPr>
        <w:jc w:val="both"/>
        <w:rPr>
          <w:rFonts w:ascii="Calibri" w:eastAsia="Arial Unicode MS" w:hAnsi="Calibri" w:cs="Calibri"/>
          <w:sz w:val="22"/>
          <w:szCs w:val="22"/>
        </w:rPr>
      </w:pPr>
      <w:r w:rsidRPr="005D1451">
        <w:rPr>
          <w:rFonts w:ascii="Calibri" w:eastAsia="Arial Unicode MS" w:hAnsi="Calibri" w:cs="Calibri"/>
          <w:sz w:val="22"/>
          <w:szCs w:val="22"/>
        </w:rPr>
        <w:t>L’avis d’appel à projets artistiques</w:t>
      </w:r>
    </w:p>
    <w:p w14:paraId="3FC9620A" w14:textId="77777777" w:rsidR="00175B65" w:rsidRPr="00175B65" w:rsidRDefault="005D1451" w:rsidP="005D1451">
      <w:pPr>
        <w:pStyle w:val="Paragraphedeliste"/>
        <w:numPr>
          <w:ilvl w:val="0"/>
          <w:numId w:val="13"/>
        </w:numPr>
        <w:jc w:val="both"/>
        <w:rPr>
          <w:rFonts w:ascii="Calibri" w:hAnsi="Calibri" w:cs="Calibri"/>
          <w:sz w:val="22"/>
          <w:szCs w:val="22"/>
        </w:rPr>
      </w:pPr>
      <w:r w:rsidRPr="005D1451">
        <w:rPr>
          <w:rFonts w:ascii="Calibri" w:eastAsia="Arial Unicode MS" w:hAnsi="Calibri" w:cs="Calibri"/>
          <w:sz w:val="22"/>
          <w:szCs w:val="22"/>
        </w:rPr>
        <w:t>Le présent Règlement Particulier de l’Appel à projets artistiques</w:t>
      </w:r>
      <w:bookmarkStart w:id="11" w:name="_Hlk189831727"/>
      <w:bookmarkEnd w:id="10"/>
      <w:r w:rsidR="00175B65">
        <w:rPr>
          <w:rFonts w:ascii="Calibri" w:eastAsia="Arial Unicode MS" w:hAnsi="Calibri" w:cs="Calibri"/>
          <w:sz w:val="22"/>
          <w:szCs w:val="22"/>
        </w:rPr>
        <w:t xml:space="preserve"> </w:t>
      </w:r>
    </w:p>
    <w:p w14:paraId="3806FCBA" w14:textId="6B5A3D5D" w:rsidR="005D1451" w:rsidRPr="005D1451" w:rsidRDefault="00175B65" w:rsidP="005D1451">
      <w:pPr>
        <w:pStyle w:val="Paragraphedeliste"/>
        <w:numPr>
          <w:ilvl w:val="0"/>
          <w:numId w:val="13"/>
        </w:numPr>
        <w:jc w:val="both"/>
        <w:rPr>
          <w:rFonts w:ascii="Calibri" w:hAnsi="Calibri" w:cs="Calibri"/>
          <w:sz w:val="22"/>
          <w:szCs w:val="22"/>
        </w:rPr>
      </w:pPr>
      <w:r>
        <w:rPr>
          <w:rFonts w:ascii="Calibri" w:eastAsia="Arial Unicode MS" w:hAnsi="Calibri" w:cs="Calibri"/>
          <w:sz w:val="22"/>
          <w:szCs w:val="22"/>
        </w:rPr>
        <w:t>L</w:t>
      </w:r>
      <w:r w:rsidR="005D1451" w:rsidRPr="005D1451">
        <w:rPr>
          <w:rFonts w:ascii="Calibri" w:eastAsia="Arial Unicode MS" w:hAnsi="Calibri" w:cs="Calibri"/>
          <w:sz w:val="22"/>
          <w:szCs w:val="22"/>
        </w:rPr>
        <w:t>es annexes :</w:t>
      </w:r>
    </w:p>
    <w:p w14:paraId="7F1A396B" w14:textId="77777777" w:rsidR="005D1451" w:rsidRPr="005D1451" w:rsidRDefault="005D1451" w:rsidP="005D1451">
      <w:pPr>
        <w:pStyle w:val="Paragraphedeliste"/>
        <w:numPr>
          <w:ilvl w:val="1"/>
          <w:numId w:val="13"/>
        </w:numPr>
        <w:jc w:val="both"/>
        <w:rPr>
          <w:rFonts w:ascii="Calibri" w:hAnsi="Calibri" w:cs="Calibri"/>
          <w:sz w:val="22"/>
          <w:szCs w:val="22"/>
        </w:rPr>
      </w:pPr>
      <w:r w:rsidRPr="005D1451">
        <w:rPr>
          <w:rFonts w:ascii="Calibri" w:hAnsi="Calibri" w:cs="Calibri"/>
          <w:sz w:val="22"/>
          <w:szCs w:val="22"/>
        </w:rPr>
        <w:t>Le cahier des charges de l’appel à projets artistiques</w:t>
      </w:r>
    </w:p>
    <w:p w14:paraId="2C19B383" w14:textId="231CAA9B" w:rsidR="005D1451" w:rsidRPr="005D1451" w:rsidRDefault="005D1451" w:rsidP="005D1451">
      <w:pPr>
        <w:pStyle w:val="Paragraphedeliste"/>
        <w:numPr>
          <w:ilvl w:val="1"/>
          <w:numId w:val="13"/>
        </w:numPr>
        <w:jc w:val="both"/>
        <w:rPr>
          <w:rFonts w:ascii="Calibri" w:hAnsi="Calibri" w:cs="Calibri"/>
          <w:sz w:val="22"/>
          <w:szCs w:val="22"/>
        </w:rPr>
      </w:pPr>
      <w:r w:rsidRPr="005D1451">
        <w:rPr>
          <w:rFonts w:ascii="Calibri" w:hAnsi="Calibri" w:cs="Calibri"/>
          <w:sz w:val="22"/>
          <w:szCs w:val="22"/>
        </w:rPr>
        <w:t>Le tableau récapitulatif d</w:t>
      </w:r>
      <w:r w:rsidR="00752332">
        <w:rPr>
          <w:rFonts w:ascii="Calibri" w:hAnsi="Calibri" w:cs="Calibri"/>
          <w:sz w:val="22"/>
          <w:szCs w:val="22"/>
        </w:rPr>
        <w:t xml:space="preserve">es murs supports </w:t>
      </w:r>
      <w:r w:rsidRPr="005D1451">
        <w:rPr>
          <w:rFonts w:ascii="Calibri" w:hAnsi="Calibri" w:cs="Calibri"/>
          <w:sz w:val="22"/>
          <w:szCs w:val="22"/>
        </w:rPr>
        <w:t xml:space="preserve">des œuvres </w:t>
      </w:r>
      <w:r w:rsidR="00752332">
        <w:rPr>
          <w:rFonts w:ascii="Calibri" w:hAnsi="Calibri" w:cs="Calibri"/>
          <w:sz w:val="22"/>
          <w:szCs w:val="22"/>
        </w:rPr>
        <w:t>artistiques</w:t>
      </w:r>
    </w:p>
    <w:p w14:paraId="710862F5" w14:textId="24F006D6" w:rsidR="005D1451" w:rsidRPr="005D1451" w:rsidRDefault="005D1451" w:rsidP="005D1451">
      <w:pPr>
        <w:pStyle w:val="Paragraphedeliste"/>
        <w:numPr>
          <w:ilvl w:val="1"/>
          <w:numId w:val="13"/>
        </w:numPr>
        <w:jc w:val="both"/>
        <w:rPr>
          <w:rFonts w:ascii="Calibri" w:hAnsi="Calibri" w:cs="Calibri"/>
          <w:sz w:val="22"/>
          <w:szCs w:val="22"/>
        </w:rPr>
      </w:pPr>
      <w:r w:rsidRPr="005D1451">
        <w:rPr>
          <w:rFonts w:ascii="Calibri" w:hAnsi="Calibri" w:cs="Calibri"/>
          <w:sz w:val="22"/>
          <w:szCs w:val="22"/>
        </w:rPr>
        <w:t>La fiche d’inscription</w:t>
      </w:r>
      <w:r w:rsidR="00752332">
        <w:rPr>
          <w:rFonts w:ascii="Calibri" w:hAnsi="Calibri" w:cs="Calibri"/>
          <w:sz w:val="22"/>
          <w:szCs w:val="22"/>
        </w:rPr>
        <w:t xml:space="preserve"> à l’appel à projets</w:t>
      </w:r>
    </w:p>
    <w:p w14:paraId="69C93DF3" w14:textId="77777777" w:rsidR="005D1451" w:rsidRPr="00CC6387" w:rsidRDefault="005D1451" w:rsidP="005D1451">
      <w:pPr>
        <w:pStyle w:val="Paragraphedeliste"/>
        <w:numPr>
          <w:ilvl w:val="1"/>
          <w:numId w:val="13"/>
        </w:numPr>
        <w:jc w:val="both"/>
        <w:rPr>
          <w:rFonts w:ascii="Calibri" w:hAnsi="Calibri" w:cs="Calibri"/>
          <w:sz w:val="22"/>
          <w:szCs w:val="22"/>
        </w:rPr>
      </w:pPr>
      <w:r w:rsidRPr="00CC6387">
        <w:rPr>
          <w:rFonts w:ascii="Calibri" w:hAnsi="Calibri" w:cs="Calibri"/>
          <w:sz w:val="22"/>
          <w:szCs w:val="22"/>
        </w:rPr>
        <w:t>Le projet de convention de partenariat</w:t>
      </w:r>
    </w:p>
    <w:p w14:paraId="685A714F" w14:textId="77777777" w:rsidR="005D1451" w:rsidRPr="005D1451" w:rsidRDefault="005D1451" w:rsidP="00866886">
      <w:pPr>
        <w:pStyle w:val="Paragraphedeliste"/>
        <w:ind w:left="360"/>
        <w:jc w:val="both"/>
        <w:rPr>
          <w:rFonts w:ascii="Calibri" w:hAnsi="Calibri" w:cs="Calibri"/>
          <w:sz w:val="22"/>
          <w:szCs w:val="22"/>
        </w:rPr>
      </w:pPr>
    </w:p>
    <w:p w14:paraId="70B9E253" w14:textId="77777777" w:rsidR="005D1451" w:rsidRPr="005D1451" w:rsidRDefault="005D1451" w:rsidP="00866886">
      <w:pPr>
        <w:pStyle w:val="Style1"/>
        <w:numPr>
          <w:ilvl w:val="0"/>
          <w:numId w:val="0"/>
        </w:numPr>
        <w:spacing w:before="0"/>
        <w:rPr>
          <w:rFonts w:ascii="Calibri" w:hAnsi="Calibri" w:cs="Calibri"/>
          <w:b w:val="0"/>
          <w:szCs w:val="22"/>
          <w:u w:val="none"/>
        </w:rPr>
      </w:pPr>
      <w:r w:rsidRPr="005D1451">
        <w:rPr>
          <w:rFonts w:ascii="Calibri" w:hAnsi="Calibri" w:cs="Calibri"/>
          <w:b w:val="0"/>
          <w:szCs w:val="22"/>
          <w:u w:val="none"/>
        </w:rPr>
        <w:t>Le Maître de l’Ouvrage se réserve le droit d’apporter, au plus tard 15 jours avant la date limite fixée pour la réception des projets, des modifications au dossier de consultation.</w:t>
      </w:r>
    </w:p>
    <w:p w14:paraId="159C589E" w14:textId="3BCC34A9" w:rsidR="005D1451" w:rsidRPr="005D1451" w:rsidRDefault="005D1451" w:rsidP="00866886">
      <w:pPr>
        <w:spacing w:line="240" w:lineRule="auto"/>
        <w:jc w:val="both"/>
        <w:rPr>
          <w:rFonts w:ascii="Calibri" w:hAnsi="Calibri" w:cs="Calibri"/>
        </w:rPr>
      </w:pPr>
      <w:r w:rsidRPr="005D1451">
        <w:rPr>
          <w:rFonts w:ascii="Calibri" w:hAnsi="Calibri" w:cs="Calibri"/>
        </w:rPr>
        <w:t>Les candidats devront alors répondre sur la base du dossier modifié sans pouvoir élever aucune réclamation à ce sujet.</w:t>
      </w:r>
    </w:p>
    <w:p w14:paraId="6E3E0E6D" w14:textId="244F7CFD" w:rsidR="005D1451" w:rsidRPr="005D1451" w:rsidRDefault="005D1451" w:rsidP="005D1451">
      <w:pPr>
        <w:spacing w:line="240" w:lineRule="auto"/>
        <w:jc w:val="both"/>
        <w:rPr>
          <w:rFonts w:ascii="Calibri" w:hAnsi="Calibri" w:cs="Calibri"/>
        </w:rPr>
      </w:pPr>
      <w:r w:rsidRPr="005D1451">
        <w:rPr>
          <w:rFonts w:ascii="Calibri" w:hAnsi="Calibri" w:cs="Calibri"/>
        </w:rPr>
        <w:t>Si pendant l’étude du dossier par les candidats, la date limite visée ci-dessus est reportée, la disposition précédente est applicable en fonction de cette nouvelle date.</w:t>
      </w:r>
    </w:p>
    <w:p w14:paraId="5DBC6907" w14:textId="77777777" w:rsidR="005D1451" w:rsidRPr="005D1451" w:rsidRDefault="005D1451" w:rsidP="005D1451">
      <w:pPr>
        <w:pStyle w:val="Style1"/>
        <w:numPr>
          <w:ilvl w:val="1"/>
          <w:numId w:val="10"/>
        </w:numPr>
        <w:spacing w:before="0"/>
        <w:outlineLvl w:val="1"/>
        <w:rPr>
          <w:rFonts w:ascii="Calibri" w:hAnsi="Calibri" w:cs="Calibri"/>
          <w:szCs w:val="22"/>
          <w:u w:val="none"/>
        </w:rPr>
      </w:pPr>
      <w:bookmarkStart w:id="12" w:name="_Toc214529818"/>
      <w:r w:rsidRPr="005D1451">
        <w:rPr>
          <w:rFonts w:ascii="Calibri" w:hAnsi="Calibri" w:cs="Calibri"/>
          <w:szCs w:val="22"/>
          <w:u w:val="none"/>
        </w:rPr>
        <w:t>Délai de validité des candidatures</w:t>
      </w:r>
      <w:bookmarkEnd w:id="12"/>
    </w:p>
    <w:p w14:paraId="20160E15" w14:textId="77777777" w:rsidR="005D1451" w:rsidRPr="005D1451" w:rsidRDefault="005D1451" w:rsidP="005D1451">
      <w:pPr>
        <w:pStyle w:val="Retraitcorpsdetexte"/>
        <w:ind w:left="0"/>
        <w:jc w:val="both"/>
        <w:rPr>
          <w:rFonts w:ascii="Calibri" w:hAnsi="Calibri" w:cs="Calibri"/>
          <w:sz w:val="22"/>
          <w:szCs w:val="22"/>
        </w:rPr>
      </w:pPr>
      <w:r w:rsidRPr="005D1451">
        <w:rPr>
          <w:rFonts w:ascii="Calibri" w:hAnsi="Calibri" w:cs="Calibri"/>
          <w:sz w:val="22"/>
          <w:szCs w:val="22"/>
        </w:rPr>
        <w:t xml:space="preserve">Le délai de validité des candidatures est fixé à </w:t>
      </w:r>
      <w:r w:rsidRPr="005D1451">
        <w:rPr>
          <w:rFonts w:ascii="Calibri" w:hAnsi="Calibri" w:cs="Calibri"/>
          <w:b/>
          <w:bCs/>
          <w:sz w:val="22"/>
          <w:szCs w:val="22"/>
        </w:rPr>
        <w:t>120 (cent vingt) jours</w:t>
      </w:r>
      <w:r w:rsidRPr="005D1451">
        <w:rPr>
          <w:rFonts w:ascii="Calibri" w:hAnsi="Calibri" w:cs="Calibri"/>
          <w:sz w:val="22"/>
          <w:szCs w:val="22"/>
        </w:rPr>
        <w:t xml:space="preserve"> à compter de la date limite de leur remise.</w:t>
      </w:r>
    </w:p>
    <w:p w14:paraId="0926FB9F" w14:textId="77777777" w:rsidR="005D1451" w:rsidRPr="005D1451" w:rsidRDefault="005D1451" w:rsidP="005D1451">
      <w:pPr>
        <w:pStyle w:val="Retraitcorpsdetexte"/>
        <w:ind w:left="0"/>
        <w:jc w:val="both"/>
        <w:rPr>
          <w:rFonts w:ascii="Calibri" w:hAnsi="Calibri" w:cs="Calibri"/>
          <w:sz w:val="22"/>
          <w:szCs w:val="22"/>
        </w:rPr>
      </w:pPr>
    </w:p>
    <w:p w14:paraId="378FBAE2" w14:textId="77777777" w:rsidR="005D1451" w:rsidRPr="005D1451" w:rsidRDefault="005D1451" w:rsidP="005D1451">
      <w:pPr>
        <w:pStyle w:val="Retraitcorpsdetexte"/>
        <w:ind w:left="0"/>
        <w:jc w:val="both"/>
        <w:rPr>
          <w:rFonts w:ascii="Calibri" w:hAnsi="Calibri" w:cs="Calibri"/>
          <w:sz w:val="22"/>
          <w:szCs w:val="22"/>
        </w:rPr>
      </w:pPr>
      <w:r w:rsidRPr="005D1451">
        <w:rPr>
          <w:rFonts w:ascii="Calibri" w:hAnsi="Calibri" w:cs="Calibri"/>
          <w:sz w:val="22"/>
          <w:szCs w:val="22"/>
        </w:rPr>
        <w:t>Le FSH se réserve le droit de ne pas donner suite au projet.</w:t>
      </w:r>
    </w:p>
    <w:p w14:paraId="20014BD1" w14:textId="77777777" w:rsidR="005D1451" w:rsidRPr="005D1451" w:rsidRDefault="005D1451" w:rsidP="005D1451">
      <w:pPr>
        <w:pStyle w:val="Retraitcorpsdetexte"/>
        <w:ind w:left="0"/>
        <w:jc w:val="both"/>
        <w:rPr>
          <w:rFonts w:ascii="Calibri" w:hAnsi="Calibri" w:cs="Calibri"/>
          <w:sz w:val="22"/>
          <w:szCs w:val="22"/>
        </w:rPr>
      </w:pPr>
    </w:p>
    <w:p w14:paraId="6CC650FD" w14:textId="77777777" w:rsidR="005D1451" w:rsidRPr="005D1451" w:rsidRDefault="005D1451" w:rsidP="005D1451">
      <w:pPr>
        <w:pStyle w:val="Retraitcorpsdetexte"/>
        <w:numPr>
          <w:ilvl w:val="1"/>
          <w:numId w:val="10"/>
        </w:numPr>
        <w:jc w:val="both"/>
        <w:rPr>
          <w:rFonts w:ascii="Calibri" w:hAnsi="Calibri" w:cs="Calibri"/>
          <w:b/>
          <w:sz w:val="22"/>
          <w:szCs w:val="22"/>
        </w:rPr>
      </w:pPr>
      <w:r w:rsidRPr="005D1451">
        <w:rPr>
          <w:rFonts w:ascii="Calibri" w:hAnsi="Calibri" w:cs="Calibri"/>
          <w:b/>
          <w:sz w:val="22"/>
          <w:szCs w:val="22"/>
        </w:rPr>
        <w:t>Communication et promotion</w:t>
      </w:r>
    </w:p>
    <w:p w14:paraId="0F1DDF5E" w14:textId="77777777" w:rsidR="005D1451" w:rsidRPr="005D1451" w:rsidRDefault="005D1451" w:rsidP="005D1451">
      <w:pPr>
        <w:pStyle w:val="Retraitcorpsdetexte"/>
        <w:ind w:left="0"/>
        <w:jc w:val="both"/>
        <w:rPr>
          <w:rFonts w:ascii="Calibri" w:hAnsi="Calibri" w:cs="Calibri"/>
          <w:sz w:val="22"/>
          <w:szCs w:val="22"/>
        </w:rPr>
      </w:pPr>
      <w:r w:rsidRPr="005D1451">
        <w:rPr>
          <w:rFonts w:ascii="Calibri" w:hAnsi="Calibri" w:cs="Calibri"/>
          <w:sz w:val="22"/>
          <w:szCs w:val="22"/>
        </w:rPr>
        <w:t>Le FSH prévoit tout au long de la réalisation des œuvres des prises d’images qui pourront servir à la promotion de ce projet artistique, avec une diffusion sur les différents supports de communication utilisés par le FSH.</w:t>
      </w:r>
    </w:p>
    <w:bookmarkEnd w:id="11"/>
    <w:p w14:paraId="3A7C6B6B" w14:textId="187AB96C" w:rsidR="005D1451" w:rsidRPr="005D1451" w:rsidRDefault="005D1451" w:rsidP="005D1451">
      <w:pPr>
        <w:spacing w:line="240" w:lineRule="auto"/>
        <w:jc w:val="both"/>
        <w:rPr>
          <w:rFonts w:ascii="Calibri" w:hAnsi="Calibri" w:cs="Calibri"/>
        </w:rPr>
      </w:pPr>
    </w:p>
    <w:p w14:paraId="5231C18F"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13" w:name="_Toc214529819"/>
      <w:r w:rsidRPr="005D1451">
        <w:rPr>
          <w:rStyle w:val="lev"/>
          <w:rFonts w:ascii="Calibri" w:hAnsi="Calibri" w:cs="Calibri"/>
          <w:caps/>
          <w:color w:val="FFFFFF" w:themeColor="background1"/>
          <w:sz w:val="22"/>
          <w:szCs w:val="22"/>
        </w:rPr>
        <w:t>ARTICLE 3 - PRESENTATION DES CANDIDATURES</w:t>
      </w:r>
      <w:bookmarkEnd w:id="13"/>
    </w:p>
    <w:p w14:paraId="59DB750C" w14:textId="77777777" w:rsidR="005D1451" w:rsidRPr="005D1451" w:rsidRDefault="005D1451" w:rsidP="005D1451">
      <w:pPr>
        <w:pStyle w:val="Paragraphedeliste"/>
        <w:numPr>
          <w:ilvl w:val="0"/>
          <w:numId w:val="10"/>
        </w:numPr>
        <w:ind w:left="0" w:firstLine="0"/>
        <w:contextualSpacing w:val="0"/>
        <w:jc w:val="both"/>
        <w:rPr>
          <w:rFonts w:ascii="Calibri" w:hAnsi="Calibri" w:cs="Calibri"/>
          <w:b/>
          <w:vanish/>
          <w:sz w:val="22"/>
          <w:szCs w:val="22"/>
        </w:rPr>
      </w:pPr>
    </w:p>
    <w:p w14:paraId="53262EFD" w14:textId="77777777" w:rsidR="005D1451" w:rsidRPr="005D1451" w:rsidRDefault="005D1451" w:rsidP="005D1451">
      <w:pPr>
        <w:pStyle w:val="Style1"/>
        <w:numPr>
          <w:ilvl w:val="0"/>
          <w:numId w:val="0"/>
        </w:numPr>
        <w:spacing w:before="0"/>
        <w:outlineLvl w:val="1"/>
        <w:rPr>
          <w:rFonts w:ascii="Calibri" w:hAnsi="Calibri" w:cs="Calibri"/>
          <w:szCs w:val="22"/>
          <w:u w:val="none"/>
        </w:rPr>
      </w:pPr>
    </w:p>
    <w:p w14:paraId="7AE593BF" w14:textId="1F8A2DF8" w:rsidR="005D1451" w:rsidRPr="005D1451" w:rsidRDefault="005D1451" w:rsidP="005D1451">
      <w:pPr>
        <w:pStyle w:val="Style1"/>
        <w:numPr>
          <w:ilvl w:val="0"/>
          <w:numId w:val="0"/>
        </w:numPr>
        <w:spacing w:before="0"/>
        <w:outlineLvl w:val="1"/>
        <w:rPr>
          <w:rFonts w:ascii="Calibri" w:hAnsi="Calibri" w:cs="Calibri"/>
          <w:szCs w:val="22"/>
          <w:u w:val="none"/>
        </w:rPr>
      </w:pPr>
      <w:bookmarkStart w:id="14" w:name="_Toc214529820"/>
      <w:r w:rsidRPr="005D1451">
        <w:rPr>
          <w:rFonts w:ascii="Calibri" w:hAnsi="Calibri" w:cs="Calibri"/>
          <w:szCs w:val="22"/>
          <w:u w:val="none"/>
        </w:rPr>
        <w:t>3.1 Conditions de soumission</w:t>
      </w:r>
      <w:bookmarkEnd w:id="14"/>
    </w:p>
    <w:p w14:paraId="4E956CC2" w14:textId="1BEB2735" w:rsidR="005D1451" w:rsidRPr="005D1451" w:rsidRDefault="005D1451" w:rsidP="005D1451">
      <w:pPr>
        <w:spacing w:line="240" w:lineRule="auto"/>
        <w:jc w:val="both"/>
        <w:rPr>
          <w:rFonts w:ascii="Calibri" w:hAnsi="Calibri" w:cs="Calibri"/>
          <w:bCs/>
        </w:rPr>
      </w:pPr>
      <w:r w:rsidRPr="005D1451">
        <w:rPr>
          <w:rFonts w:ascii="Calibri" w:hAnsi="Calibri" w:cs="Calibri"/>
          <w:bCs/>
        </w:rPr>
        <w:t>Les candidatures ne respectant pas les conditions de soumission ci-dessous pourront être déclarées inacceptables.</w:t>
      </w:r>
    </w:p>
    <w:p w14:paraId="557A3294" w14:textId="77777777" w:rsidR="005D1451" w:rsidRPr="005D1451" w:rsidRDefault="005D1451" w:rsidP="005D1451">
      <w:pPr>
        <w:pStyle w:val="Default"/>
        <w:jc w:val="both"/>
        <w:rPr>
          <w:rFonts w:ascii="Calibri" w:eastAsia="Times New Roman" w:hAnsi="Calibri" w:cs="Calibri"/>
          <w:color w:val="auto"/>
          <w:sz w:val="22"/>
          <w:szCs w:val="22"/>
        </w:rPr>
      </w:pPr>
      <w:r w:rsidRPr="005D1451">
        <w:rPr>
          <w:rFonts w:ascii="Calibri" w:eastAsia="Times New Roman" w:hAnsi="Calibri" w:cs="Calibri"/>
          <w:color w:val="auto"/>
          <w:sz w:val="22"/>
          <w:szCs w:val="22"/>
        </w:rPr>
        <w:t xml:space="preserve">Sont éligibles les artistes ou designers, travailleurs indépendants ou personnes morales (association ou entreprises), agissant seuls ou en groupement, et résidant en Nouvelle-Calédonie. </w:t>
      </w:r>
    </w:p>
    <w:p w14:paraId="4BF34B61" w14:textId="77777777" w:rsidR="005D1451" w:rsidRPr="005D1451" w:rsidRDefault="005D1451" w:rsidP="005D1451">
      <w:pPr>
        <w:pStyle w:val="Default"/>
        <w:jc w:val="both"/>
        <w:rPr>
          <w:rFonts w:ascii="Calibri" w:eastAsia="Times New Roman" w:hAnsi="Calibri" w:cs="Calibri"/>
          <w:color w:val="auto"/>
          <w:sz w:val="22"/>
          <w:szCs w:val="22"/>
        </w:rPr>
      </w:pPr>
    </w:p>
    <w:p w14:paraId="3BA938F6" w14:textId="651567A2" w:rsidR="005D1451" w:rsidRDefault="005D1451" w:rsidP="005D1451">
      <w:pPr>
        <w:pStyle w:val="Default"/>
        <w:jc w:val="both"/>
        <w:rPr>
          <w:rFonts w:ascii="Calibri" w:eastAsia="Times New Roman" w:hAnsi="Calibri" w:cs="Calibri"/>
          <w:color w:val="auto"/>
          <w:sz w:val="22"/>
          <w:szCs w:val="22"/>
        </w:rPr>
      </w:pPr>
      <w:r w:rsidRPr="005D1451">
        <w:rPr>
          <w:rFonts w:ascii="Calibri" w:eastAsia="Times New Roman" w:hAnsi="Calibri" w:cs="Calibri"/>
          <w:color w:val="auto"/>
          <w:sz w:val="22"/>
          <w:szCs w:val="22"/>
        </w:rPr>
        <w:t>Les associations devront avoir comme objet dans leurs statuts, la création d’œuvres d’arts artistiques et culturelles.</w:t>
      </w:r>
    </w:p>
    <w:p w14:paraId="0135A3F9" w14:textId="77777777" w:rsidR="005D1451" w:rsidRPr="005D1451" w:rsidRDefault="005D1451" w:rsidP="005D1451">
      <w:pPr>
        <w:pStyle w:val="Default"/>
        <w:jc w:val="both"/>
        <w:rPr>
          <w:rFonts w:ascii="Calibri" w:hAnsi="Calibri" w:cs="Calibri"/>
          <w:sz w:val="22"/>
          <w:szCs w:val="22"/>
        </w:rPr>
      </w:pPr>
    </w:p>
    <w:p w14:paraId="6BD6922C" w14:textId="3FEBA8F1" w:rsidR="005D1451" w:rsidRPr="00752332" w:rsidRDefault="008F619F" w:rsidP="005D1451">
      <w:pPr>
        <w:spacing w:line="240" w:lineRule="auto"/>
        <w:jc w:val="both"/>
        <w:rPr>
          <w:rFonts w:ascii="Calibri" w:hAnsi="Calibri" w:cs="Calibri"/>
          <w:u w:val="single"/>
        </w:rPr>
      </w:pPr>
      <w:r>
        <w:rPr>
          <w:rFonts w:ascii="Calibri" w:hAnsi="Calibri" w:cs="Calibri"/>
          <w:u w:val="single"/>
        </w:rPr>
        <w:t xml:space="preserve">Les prestataires, </w:t>
      </w:r>
      <w:r w:rsidR="005D1451" w:rsidRPr="00752332">
        <w:rPr>
          <w:rFonts w:ascii="Calibri" w:hAnsi="Calibri" w:cs="Calibri"/>
          <w:u w:val="single"/>
        </w:rPr>
        <w:t>artistes ou designers, travailleurs indépendants ou personnes moral</w:t>
      </w:r>
      <w:r w:rsidR="00752332">
        <w:rPr>
          <w:rFonts w:ascii="Calibri" w:hAnsi="Calibri" w:cs="Calibri"/>
          <w:u w:val="single"/>
        </w:rPr>
        <w:t>es (association ou entreprises)</w:t>
      </w:r>
      <w:r w:rsidR="005D1451" w:rsidRPr="00752332">
        <w:rPr>
          <w:rFonts w:ascii="Calibri" w:hAnsi="Calibri" w:cs="Calibri"/>
          <w:u w:val="single"/>
        </w:rPr>
        <w:t xml:space="preserve"> devront être à jour de leur cotisation CAFAT/RUAMM à la soumission de leur candidature ou justifier d’un plan d’étalement de leur dette.</w:t>
      </w:r>
    </w:p>
    <w:p w14:paraId="21B29D52" w14:textId="77777777" w:rsidR="005D1451" w:rsidRPr="005D1451" w:rsidRDefault="005D1451" w:rsidP="005D1451">
      <w:pPr>
        <w:pStyle w:val="Paragraphedeliste"/>
        <w:ind w:left="0"/>
        <w:jc w:val="both"/>
        <w:rPr>
          <w:rFonts w:ascii="Calibri" w:hAnsi="Calibri" w:cs="Calibri"/>
          <w:sz w:val="22"/>
          <w:szCs w:val="22"/>
        </w:rPr>
      </w:pPr>
    </w:p>
    <w:p w14:paraId="5C4A05AA" w14:textId="77777777" w:rsidR="005D1451" w:rsidRPr="005D1451" w:rsidRDefault="005D1451" w:rsidP="005D1451">
      <w:pPr>
        <w:pStyle w:val="Style1"/>
        <w:numPr>
          <w:ilvl w:val="1"/>
          <w:numId w:val="11"/>
        </w:numPr>
        <w:spacing w:before="0"/>
        <w:outlineLvl w:val="1"/>
        <w:rPr>
          <w:rFonts w:ascii="Calibri" w:hAnsi="Calibri" w:cs="Calibri"/>
          <w:szCs w:val="22"/>
          <w:u w:val="none"/>
        </w:rPr>
      </w:pPr>
      <w:bookmarkStart w:id="15" w:name="_Toc214529821"/>
      <w:r w:rsidRPr="005D1451">
        <w:rPr>
          <w:rFonts w:ascii="Calibri" w:hAnsi="Calibri" w:cs="Calibri"/>
          <w:szCs w:val="22"/>
          <w:u w:val="none"/>
        </w:rPr>
        <w:t>Contenu des candidatures</w:t>
      </w:r>
      <w:bookmarkEnd w:id="15"/>
    </w:p>
    <w:p w14:paraId="56C20D43" w14:textId="6F12DF99" w:rsidR="005D1451" w:rsidRPr="005D1451" w:rsidRDefault="005D1451" w:rsidP="00175B65">
      <w:pPr>
        <w:tabs>
          <w:tab w:val="num" w:pos="709"/>
        </w:tabs>
        <w:spacing w:line="240" w:lineRule="auto"/>
        <w:jc w:val="both"/>
        <w:rPr>
          <w:rFonts w:ascii="Calibri" w:hAnsi="Calibri" w:cs="Calibri"/>
        </w:rPr>
      </w:pPr>
      <w:r w:rsidRPr="005D1451">
        <w:rPr>
          <w:rFonts w:ascii="Calibri" w:hAnsi="Calibri" w:cs="Calibri"/>
        </w:rPr>
        <w:t xml:space="preserve">La présentation se fera </w:t>
      </w:r>
      <w:r w:rsidRPr="005D1451">
        <w:rPr>
          <w:rFonts w:ascii="Calibri" w:hAnsi="Calibri" w:cs="Calibri"/>
          <w:u w:val="single"/>
        </w:rPr>
        <w:t>sous une enveloppe unique cachetée</w:t>
      </w:r>
      <w:r w:rsidRPr="005D1451">
        <w:rPr>
          <w:rFonts w:ascii="Calibri" w:hAnsi="Calibri" w:cs="Calibri"/>
        </w:rPr>
        <w:t>.</w:t>
      </w:r>
      <w:r w:rsidR="00175B65">
        <w:rPr>
          <w:rFonts w:ascii="Calibri" w:hAnsi="Calibri" w:cs="Calibri"/>
        </w:rPr>
        <w:t xml:space="preserve"> </w:t>
      </w:r>
      <w:r w:rsidRPr="005D1451">
        <w:rPr>
          <w:rFonts w:ascii="Calibri" w:hAnsi="Calibri" w:cs="Calibri"/>
        </w:rPr>
        <w:t>L’enveloppe portera comme seule mention le texte suivant :</w:t>
      </w:r>
    </w:p>
    <w:p w14:paraId="6D83A62B" w14:textId="77777777" w:rsidR="005D1451" w:rsidRPr="005D1451" w:rsidRDefault="005D1451" w:rsidP="005D1451">
      <w:pPr>
        <w:pStyle w:val="Normalcentr"/>
        <w:pBdr>
          <w:top w:val="single" w:sz="4" w:space="1" w:color="auto"/>
          <w:left w:val="single" w:sz="4" w:space="0" w:color="auto"/>
          <w:bottom w:val="single" w:sz="4" w:space="1" w:color="auto"/>
          <w:right w:val="single" w:sz="4" w:space="4" w:color="auto"/>
        </w:pBdr>
        <w:ind w:left="0" w:right="0"/>
        <w:jc w:val="center"/>
        <w:rPr>
          <w:rFonts w:ascii="Calibri" w:hAnsi="Calibri" w:cs="Calibri"/>
          <w:b/>
          <w:caps/>
          <w:sz w:val="22"/>
          <w:szCs w:val="22"/>
        </w:rPr>
      </w:pPr>
      <w:r w:rsidRPr="005D1451">
        <w:rPr>
          <w:rFonts w:ascii="Calibri" w:hAnsi="Calibri" w:cs="Calibri"/>
          <w:b/>
          <w:sz w:val="22"/>
          <w:szCs w:val="22"/>
        </w:rPr>
        <w:t>« APPEL A PROJETS ARTISTIQUES POUR LES FRESQUES DU SIEGE DU FSH</w:t>
      </w:r>
    </w:p>
    <w:p w14:paraId="6E8AAFDC" w14:textId="77777777" w:rsidR="005D1451" w:rsidRPr="005D1451" w:rsidRDefault="005D1451" w:rsidP="005D1451">
      <w:pPr>
        <w:pStyle w:val="Normalcentr"/>
        <w:pBdr>
          <w:top w:val="single" w:sz="4" w:space="1" w:color="auto"/>
          <w:left w:val="single" w:sz="4" w:space="0" w:color="auto"/>
          <w:bottom w:val="single" w:sz="4" w:space="1" w:color="auto"/>
          <w:right w:val="single" w:sz="4" w:space="4" w:color="auto"/>
        </w:pBdr>
        <w:ind w:left="0" w:right="0"/>
        <w:jc w:val="center"/>
        <w:rPr>
          <w:rFonts w:ascii="Calibri" w:hAnsi="Calibri" w:cs="Calibri"/>
          <w:b/>
          <w:sz w:val="22"/>
          <w:szCs w:val="22"/>
        </w:rPr>
      </w:pPr>
      <w:r w:rsidRPr="005D1451">
        <w:rPr>
          <w:rFonts w:ascii="Calibri" w:hAnsi="Calibri" w:cs="Calibri"/>
          <w:b/>
          <w:bCs/>
          <w:sz w:val="22"/>
          <w:szCs w:val="22"/>
        </w:rPr>
        <w:t>A N’OUVRIR QU’EN SEANCE DE DEPOUILLEMENT DES CANDIDATURES</w:t>
      </w:r>
      <w:r w:rsidRPr="005D1451">
        <w:rPr>
          <w:rFonts w:ascii="Calibri" w:hAnsi="Calibri" w:cs="Calibri"/>
          <w:b/>
          <w:sz w:val="22"/>
          <w:szCs w:val="22"/>
        </w:rPr>
        <w:t> »</w:t>
      </w:r>
    </w:p>
    <w:p w14:paraId="59898F05" w14:textId="77777777" w:rsidR="005D1451" w:rsidRPr="005D1451" w:rsidRDefault="005D1451" w:rsidP="005D1451">
      <w:pPr>
        <w:spacing w:line="240" w:lineRule="auto"/>
        <w:jc w:val="both"/>
        <w:rPr>
          <w:rFonts w:ascii="Calibri" w:hAnsi="Calibri" w:cs="Calibri"/>
          <w:b/>
        </w:rPr>
      </w:pPr>
    </w:p>
    <w:p w14:paraId="01B9CB30" w14:textId="742949E6" w:rsidR="005D1451" w:rsidRPr="005D1451" w:rsidRDefault="005D1451" w:rsidP="005D1451">
      <w:pPr>
        <w:spacing w:line="240" w:lineRule="auto"/>
        <w:jc w:val="both"/>
        <w:rPr>
          <w:rFonts w:ascii="Calibri" w:hAnsi="Calibri" w:cs="Calibri"/>
          <w:b/>
        </w:rPr>
      </w:pPr>
      <w:r w:rsidRPr="005D1451">
        <w:rPr>
          <w:rFonts w:ascii="Calibri" w:hAnsi="Calibri" w:cs="Calibri"/>
          <w:b/>
        </w:rPr>
        <w:t>L’enveloppe contiendra :</w:t>
      </w:r>
    </w:p>
    <w:p w14:paraId="4FB4A7A9" w14:textId="77777777" w:rsidR="005D1451" w:rsidRPr="005D1451" w:rsidRDefault="005D1451" w:rsidP="005D1451">
      <w:pPr>
        <w:pStyle w:val="Paragraphedeliste"/>
        <w:numPr>
          <w:ilvl w:val="0"/>
          <w:numId w:val="18"/>
        </w:numPr>
        <w:overflowPunct w:val="0"/>
        <w:autoSpaceDE w:val="0"/>
        <w:autoSpaceDN w:val="0"/>
        <w:adjustRightInd w:val="0"/>
        <w:ind w:right="-427"/>
        <w:jc w:val="both"/>
        <w:textAlignment w:val="baseline"/>
        <w:rPr>
          <w:rFonts w:ascii="Calibri" w:hAnsi="Calibri" w:cs="Calibri"/>
          <w:b/>
          <w:color w:val="F79646" w:themeColor="accent6"/>
          <w:sz w:val="22"/>
          <w:szCs w:val="22"/>
        </w:rPr>
      </w:pPr>
      <w:r w:rsidRPr="005D1451">
        <w:rPr>
          <w:rFonts w:ascii="Calibri" w:hAnsi="Calibri" w:cs="Calibri"/>
          <w:sz w:val="22"/>
          <w:szCs w:val="22"/>
          <w:u w:val="single"/>
        </w:rPr>
        <w:t>Volet administratif</w:t>
      </w:r>
      <w:r w:rsidRPr="005D1451">
        <w:rPr>
          <w:rFonts w:ascii="Calibri" w:hAnsi="Calibri" w:cs="Calibri"/>
          <w:sz w:val="22"/>
          <w:szCs w:val="22"/>
        </w:rPr>
        <w:t> </w:t>
      </w:r>
      <w:r w:rsidRPr="005D1451">
        <w:rPr>
          <w:rFonts w:ascii="Calibri" w:hAnsi="Calibri" w:cs="Calibri"/>
          <w:b/>
          <w:color w:val="F79646" w:themeColor="accent6"/>
          <w:sz w:val="22"/>
          <w:szCs w:val="22"/>
        </w:rPr>
        <w:t>:</w:t>
      </w:r>
    </w:p>
    <w:p w14:paraId="6090D337" w14:textId="77777777" w:rsidR="005D1451" w:rsidRPr="005D1451" w:rsidRDefault="005D1451" w:rsidP="005D1451">
      <w:pPr>
        <w:pStyle w:val="Paragraphedeliste"/>
        <w:numPr>
          <w:ilvl w:val="0"/>
          <w:numId w:val="17"/>
        </w:numPr>
        <w:jc w:val="both"/>
        <w:rPr>
          <w:rFonts w:ascii="Calibri" w:hAnsi="Calibri" w:cs="Calibri"/>
          <w:bCs/>
          <w:sz w:val="22"/>
          <w:szCs w:val="22"/>
        </w:rPr>
      </w:pPr>
      <w:r w:rsidRPr="005D1451">
        <w:rPr>
          <w:rFonts w:ascii="Calibri" w:hAnsi="Calibri" w:cs="Calibri"/>
          <w:bCs/>
          <w:sz w:val="22"/>
          <w:szCs w:val="22"/>
        </w:rPr>
        <w:t>Fiche d’inscription selon modèle joint en annexe</w:t>
      </w:r>
    </w:p>
    <w:p w14:paraId="2F03C723" w14:textId="77777777" w:rsidR="005D1451" w:rsidRPr="005D1451" w:rsidRDefault="005D1451" w:rsidP="005D1451">
      <w:pPr>
        <w:pStyle w:val="Paragraphedeliste"/>
        <w:numPr>
          <w:ilvl w:val="0"/>
          <w:numId w:val="17"/>
        </w:numPr>
        <w:jc w:val="both"/>
        <w:rPr>
          <w:rFonts w:ascii="Calibri" w:hAnsi="Calibri" w:cs="Calibri"/>
          <w:bCs/>
          <w:sz w:val="22"/>
          <w:szCs w:val="22"/>
        </w:rPr>
      </w:pPr>
      <w:r w:rsidRPr="005D1451">
        <w:rPr>
          <w:rFonts w:ascii="Calibri" w:hAnsi="Calibri" w:cs="Calibri"/>
          <w:bCs/>
          <w:sz w:val="22"/>
          <w:szCs w:val="22"/>
        </w:rPr>
        <w:t>Certificat de présence remis lors de la visite sur site</w:t>
      </w:r>
    </w:p>
    <w:p w14:paraId="3EFB619B" w14:textId="77777777" w:rsidR="005D1451" w:rsidRPr="005D1451" w:rsidRDefault="005D1451" w:rsidP="005D1451">
      <w:pPr>
        <w:pStyle w:val="Paragraphedeliste"/>
        <w:numPr>
          <w:ilvl w:val="0"/>
          <w:numId w:val="17"/>
        </w:numPr>
        <w:jc w:val="both"/>
        <w:rPr>
          <w:rFonts w:ascii="Calibri" w:hAnsi="Calibri" w:cs="Calibri"/>
          <w:bCs/>
          <w:sz w:val="22"/>
          <w:szCs w:val="22"/>
        </w:rPr>
      </w:pPr>
      <w:r w:rsidRPr="005D1451">
        <w:rPr>
          <w:rFonts w:ascii="Calibri" w:hAnsi="Calibri" w:cs="Calibri"/>
          <w:bCs/>
          <w:sz w:val="22"/>
          <w:szCs w:val="22"/>
        </w:rPr>
        <w:t>Attestation CAFAT/RUAMM</w:t>
      </w:r>
    </w:p>
    <w:p w14:paraId="4CDC539F" w14:textId="77777777" w:rsidR="005D1451" w:rsidRPr="005D1451" w:rsidRDefault="005D1451" w:rsidP="005D1451">
      <w:pPr>
        <w:pStyle w:val="Paragraphedeliste"/>
        <w:numPr>
          <w:ilvl w:val="0"/>
          <w:numId w:val="17"/>
        </w:numPr>
        <w:jc w:val="both"/>
        <w:rPr>
          <w:rFonts w:ascii="Calibri" w:hAnsi="Calibri" w:cs="Calibri"/>
          <w:bCs/>
          <w:sz w:val="22"/>
          <w:szCs w:val="22"/>
        </w:rPr>
      </w:pPr>
      <w:r w:rsidRPr="005D1451">
        <w:rPr>
          <w:rFonts w:ascii="Calibri" w:hAnsi="Calibri" w:cs="Calibri"/>
          <w:bCs/>
          <w:sz w:val="22"/>
          <w:szCs w:val="22"/>
        </w:rPr>
        <w:t>Avis de situation au RIDET</w:t>
      </w:r>
    </w:p>
    <w:p w14:paraId="3B80CC36" w14:textId="77777777" w:rsidR="005D1451" w:rsidRPr="005D1451" w:rsidRDefault="005D1451" w:rsidP="005D1451">
      <w:pPr>
        <w:pStyle w:val="Paragraphedeliste"/>
        <w:numPr>
          <w:ilvl w:val="0"/>
          <w:numId w:val="17"/>
        </w:numPr>
        <w:jc w:val="both"/>
        <w:rPr>
          <w:rFonts w:ascii="Calibri" w:hAnsi="Calibri" w:cs="Calibri"/>
          <w:bCs/>
          <w:sz w:val="22"/>
          <w:szCs w:val="22"/>
        </w:rPr>
      </w:pPr>
      <w:r w:rsidRPr="005D1451">
        <w:rPr>
          <w:rFonts w:ascii="Calibri" w:hAnsi="Calibri" w:cs="Calibri"/>
          <w:bCs/>
          <w:sz w:val="22"/>
          <w:szCs w:val="22"/>
        </w:rPr>
        <w:t>Pour une société : Extrait KBIS</w:t>
      </w:r>
    </w:p>
    <w:p w14:paraId="5726F81A" w14:textId="77777777" w:rsidR="005D1451" w:rsidRPr="005D1451" w:rsidRDefault="005D1451" w:rsidP="005D1451">
      <w:pPr>
        <w:pStyle w:val="Paragraphedeliste"/>
        <w:numPr>
          <w:ilvl w:val="0"/>
          <w:numId w:val="17"/>
        </w:numPr>
        <w:jc w:val="both"/>
        <w:rPr>
          <w:rFonts w:ascii="Calibri" w:hAnsi="Calibri" w:cs="Calibri"/>
          <w:color w:val="000000"/>
          <w:sz w:val="22"/>
          <w:szCs w:val="22"/>
        </w:rPr>
      </w:pPr>
      <w:r w:rsidRPr="005D1451">
        <w:rPr>
          <w:rFonts w:ascii="Calibri" w:hAnsi="Calibri" w:cs="Calibri"/>
          <w:bCs/>
          <w:sz w:val="22"/>
          <w:szCs w:val="22"/>
        </w:rPr>
        <w:t>Pour une association : les statuts à jour de l’association et le récépissé de déclaration</w:t>
      </w:r>
    </w:p>
    <w:p w14:paraId="0D08D809" w14:textId="77777777" w:rsidR="005D1451" w:rsidRPr="005D1451" w:rsidRDefault="005D1451" w:rsidP="005D1451">
      <w:pPr>
        <w:pStyle w:val="Paragraphedeliste"/>
        <w:numPr>
          <w:ilvl w:val="0"/>
          <w:numId w:val="17"/>
        </w:numPr>
        <w:autoSpaceDE w:val="0"/>
        <w:autoSpaceDN w:val="0"/>
        <w:adjustRightInd w:val="0"/>
        <w:jc w:val="both"/>
        <w:rPr>
          <w:rFonts w:ascii="Calibri" w:hAnsi="Calibri" w:cs="Calibri"/>
          <w:sz w:val="22"/>
          <w:szCs w:val="22"/>
        </w:rPr>
      </w:pPr>
      <w:r w:rsidRPr="005D1451">
        <w:rPr>
          <w:rFonts w:ascii="Calibri" w:hAnsi="Calibri" w:cs="Calibri"/>
          <w:sz w:val="22"/>
          <w:szCs w:val="22"/>
        </w:rPr>
        <w:t>Une attestation d’assurance Responsabilité civile professionnelle / responsabilité civile du soumissionnaire, en cours de validité, datant de moins de trois mois, et précisant le montant des garanties.</w:t>
      </w:r>
    </w:p>
    <w:p w14:paraId="27549BE6" w14:textId="77777777" w:rsidR="005D1451" w:rsidRPr="005D1451" w:rsidRDefault="005D1451" w:rsidP="005D1451">
      <w:pPr>
        <w:spacing w:line="240" w:lineRule="auto"/>
        <w:jc w:val="both"/>
        <w:rPr>
          <w:rFonts w:ascii="Calibri" w:hAnsi="Calibri" w:cs="Calibri"/>
          <w:bCs/>
        </w:rPr>
      </w:pPr>
    </w:p>
    <w:p w14:paraId="73ED9D18" w14:textId="77777777" w:rsidR="005D1451" w:rsidRPr="005D1451" w:rsidRDefault="005D1451" w:rsidP="005D1451">
      <w:pPr>
        <w:pStyle w:val="Paragraphedeliste"/>
        <w:numPr>
          <w:ilvl w:val="0"/>
          <w:numId w:val="19"/>
        </w:numPr>
        <w:jc w:val="both"/>
        <w:rPr>
          <w:rFonts w:ascii="Calibri" w:hAnsi="Calibri" w:cs="Calibri"/>
          <w:bCs/>
          <w:sz w:val="22"/>
          <w:szCs w:val="22"/>
        </w:rPr>
      </w:pPr>
      <w:r w:rsidRPr="005D1451">
        <w:rPr>
          <w:rFonts w:ascii="Calibri" w:hAnsi="Calibri" w:cs="Calibri"/>
          <w:bCs/>
          <w:sz w:val="22"/>
          <w:szCs w:val="22"/>
          <w:u w:val="single"/>
        </w:rPr>
        <w:t>Volet artistique</w:t>
      </w:r>
      <w:r w:rsidRPr="005D1451">
        <w:rPr>
          <w:rFonts w:ascii="Calibri" w:hAnsi="Calibri" w:cs="Calibri"/>
          <w:bCs/>
          <w:sz w:val="22"/>
          <w:szCs w:val="22"/>
        </w:rPr>
        <w:t> :</w:t>
      </w:r>
    </w:p>
    <w:p w14:paraId="7DB09A0D" w14:textId="72C11AFD"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 xml:space="preserve">Un </w:t>
      </w:r>
      <w:r w:rsidR="00CC6387">
        <w:rPr>
          <w:rFonts w:ascii="Calibri" w:hAnsi="Calibri" w:cs="Calibri"/>
          <w:bCs/>
          <w:sz w:val="22"/>
          <w:szCs w:val="22"/>
        </w:rPr>
        <w:t xml:space="preserve">Curriculum </w:t>
      </w:r>
      <w:r w:rsidRPr="005D1451">
        <w:rPr>
          <w:rFonts w:ascii="Calibri" w:hAnsi="Calibri" w:cs="Calibri"/>
          <w:bCs/>
          <w:sz w:val="22"/>
          <w:szCs w:val="22"/>
        </w:rPr>
        <w:t>V</w:t>
      </w:r>
      <w:r w:rsidR="00CC6387">
        <w:rPr>
          <w:rFonts w:ascii="Calibri" w:hAnsi="Calibri" w:cs="Calibri"/>
          <w:bCs/>
          <w:sz w:val="22"/>
          <w:szCs w:val="22"/>
        </w:rPr>
        <w:t>itae</w:t>
      </w:r>
      <w:r w:rsidRPr="005D1451">
        <w:rPr>
          <w:rFonts w:ascii="Calibri" w:hAnsi="Calibri" w:cs="Calibri"/>
          <w:bCs/>
          <w:sz w:val="22"/>
          <w:szCs w:val="22"/>
        </w:rPr>
        <w:t xml:space="preserve"> faisant état du parcours artistique</w:t>
      </w:r>
    </w:p>
    <w:p w14:paraId="7B12DA22"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Une liste des principales réalisations, expositions et projets, individuels ou collectifs</w:t>
      </w:r>
    </w:p>
    <w:p w14:paraId="1D473C78"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Un dossier images des principales réalisations artistiques, avec légendes (titre, date, techniques, format, localisation, nom du maître d’ouvrage) </w:t>
      </w:r>
    </w:p>
    <w:p w14:paraId="50E793A5"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Une représentation de l’œuvre envisagée (croquis, esquisse, maquette, perspective, etc.). Le niveau de définition de l’œuvre, son format et son échelle de présentation sont laissés à l’appréciation de l’artiste.</w:t>
      </w:r>
    </w:p>
    <w:p w14:paraId="5F1808CA"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Une note précisant les intentions artistiques de l’œuvre envisagée, les techniques qui seront utilisées, les matériaux ou produits prévus (couche de finition ou produits de traitement éventuels) et les délais prévisionnels de réalisation sur site et éventuellement en amont en atelier.</w:t>
      </w:r>
    </w:p>
    <w:p w14:paraId="38162425"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Un devis détaillé et global de l’œuvre d’art : de la création à la réalisation/installation</w:t>
      </w:r>
    </w:p>
    <w:p w14:paraId="44757576" w14:textId="77777777" w:rsidR="005D1451" w:rsidRPr="005D1451" w:rsidRDefault="005D1451" w:rsidP="005D1451">
      <w:pPr>
        <w:pStyle w:val="Paragraphedeliste"/>
        <w:numPr>
          <w:ilvl w:val="1"/>
          <w:numId w:val="20"/>
        </w:numPr>
        <w:ind w:left="709"/>
        <w:jc w:val="both"/>
        <w:rPr>
          <w:rFonts w:ascii="Calibri" w:hAnsi="Calibri" w:cs="Calibri"/>
          <w:bCs/>
          <w:sz w:val="22"/>
          <w:szCs w:val="22"/>
        </w:rPr>
      </w:pPr>
      <w:r w:rsidRPr="005D1451">
        <w:rPr>
          <w:rFonts w:ascii="Calibri" w:hAnsi="Calibri" w:cs="Calibri"/>
          <w:bCs/>
          <w:sz w:val="22"/>
          <w:szCs w:val="22"/>
        </w:rPr>
        <w:t>Le plan de charge, indiquant les projets en cours</w:t>
      </w:r>
    </w:p>
    <w:p w14:paraId="6927F76C" w14:textId="77777777" w:rsidR="005D1451" w:rsidRPr="005D1451" w:rsidRDefault="005D1451" w:rsidP="005D1451">
      <w:pPr>
        <w:pStyle w:val="Paragraphedeliste"/>
        <w:ind w:left="1080"/>
        <w:jc w:val="both"/>
        <w:rPr>
          <w:rFonts w:ascii="Calibri" w:hAnsi="Calibri" w:cs="Calibri"/>
          <w:bCs/>
          <w:sz w:val="22"/>
          <w:szCs w:val="22"/>
        </w:rPr>
      </w:pPr>
    </w:p>
    <w:p w14:paraId="3D4BD5FB" w14:textId="249A4DEB" w:rsidR="005D1451" w:rsidRPr="005D1451" w:rsidRDefault="005D1451" w:rsidP="005D1451">
      <w:pPr>
        <w:spacing w:line="240" w:lineRule="auto"/>
        <w:jc w:val="both"/>
        <w:rPr>
          <w:rFonts w:ascii="Calibri" w:hAnsi="Calibri" w:cs="Calibri"/>
          <w:b/>
          <w:bCs/>
        </w:rPr>
      </w:pPr>
      <w:r w:rsidRPr="005D1451">
        <w:rPr>
          <w:rFonts w:ascii="Calibri" w:hAnsi="Calibri" w:cs="Calibri"/>
          <w:b/>
          <w:bCs/>
        </w:rPr>
        <w:t xml:space="preserve">Les documents peuvent être remis sous format papier ou support numérique, au choix du prestataire. </w:t>
      </w:r>
    </w:p>
    <w:p w14:paraId="02FD62AA" w14:textId="6F04F76F" w:rsidR="005D1451" w:rsidRPr="005D1451" w:rsidRDefault="005D1451" w:rsidP="005D1451">
      <w:pPr>
        <w:spacing w:line="240" w:lineRule="auto"/>
        <w:jc w:val="both"/>
        <w:rPr>
          <w:rFonts w:ascii="Calibri" w:hAnsi="Calibri" w:cs="Calibri"/>
        </w:rPr>
      </w:pPr>
    </w:p>
    <w:p w14:paraId="4DBEC86F"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16" w:name="_Toc214529822"/>
      <w:r w:rsidRPr="005D1451">
        <w:rPr>
          <w:rStyle w:val="lev"/>
          <w:rFonts w:ascii="Calibri" w:hAnsi="Calibri" w:cs="Calibri"/>
          <w:caps/>
          <w:color w:val="FFFFFF" w:themeColor="background1"/>
          <w:sz w:val="22"/>
          <w:szCs w:val="22"/>
        </w:rPr>
        <w:t>ARTICLE 4 - JUGEMENT DES PROJETS</w:t>
      </w:r>
      <w:bookmarkEnd w:id="16"/>
    </w:p>
    <w:p w14:paraId="2B1C1867" w14:textId="77777777" w:rsidR="005D1451" w:rsidRPr="005D1451" w:rsidRDefault="005D1451" w:rsidP="005D1451">
      <w:pPr>
        <w:spacing w:line="240" w:lineRule="auto"/>
        <w:jc w:val="both"/>
        <w:rPr>
          <w:rFonts w:ascii="Calibri" w:hAnsi="Calibri" w:cs="Calibri"/>
        </w:rPr>
      </w:pPr>
    </w:p>
    <w:p w14:paraId="6FE0FC3C" w14:textId="77777777" w:rsidR="005D1451" w:rsidRPr="005D1451" w:rsidRDefault="005D1451" w:rsidP="005D1451">
      <w:pPr>
        <w:spacing w:line="240" w:lineRule="auto"/>
        <w:jc w:val="both"/>
        <w:rPr>
          <w:rFonts w:ascii="Calibri" w:hAnsi="Calibri" w:cs="Calibri"/>
          <w:b/>
        </w:rPr>
      </w:pPr>
      <w:r w:rsidRPr="005D1451">
        <w:rPr>
          <w:rFonts w:ascii="Calibri" w:hAnsi="Calibri" w:cs="Calibri"/>
          <w:b/>
        </w:rPr>
        <w:t>4.1 Conditions du jugement</w:t>
      </w:r>
    </w:p>
    <w:p w14:paraId="25397B51" w14:textId="77777777" w:rsidR="005D1451" w:rsidRPr="005D1451" w:rsidRDefault="005D1451" w:rsidP="005D1451">
      <w:pPr>
        <w:spacing w:line="240" w:lineRule="auto"/>
        <w:jc w:val="both"/>
        <w:rPr>
          <w:rFonts w:ascii="Calibri" w:hAnsi="Calibri" w:cs="Calibri"/>
        </w:rPr>
      </w:pPr>
      <w:r w:rsidRPr="005D1451">
        <w:rPr>
          <w:rFonts w:ascii="Calibri" w:hAnsi="Calibri" w:cs="Calibri"/>
        </w:rPr>
        <w:t>En cas d’offre incomplète à l’ouverture de l’enveloppe, le candidat pourra être invité à compléter son dossier.</w:t>
      </w:r>
    </w:p>
    <w:p w14:paraId="12FDB42D" w14:textId="6FFEB517" w:rsidR="005D1451" w:rsidRPr="005D1451" w:rsidRDefault="005D1451" w:rsidP="005D1451">
      <w:pPr>
        <w:spacing w:line="240" w:lineRule="auto"/>
        <w:jc w:val="both"/>
        <w:rPr>
          <w:rFonts w:ascii="Calibri" w:hAnsi="Calibri" w:cs="Calibri"/>
        </w:rPr>
      </w:pPr>
      <w:r w:rsidRPr="005D1451">
        <w:rPr>
          <w:rFonts w:ascii="Calibri" w:hAnsi="Calibri" w:cs="Calibri"/>
        </w:rPr>
        <w:lastRenderedPageBreak/>
        <w:t>Les offres incomplètes, ou non complétées, ne seront pas analysées.</w:t>
      </w:r>
    </w:p>
    <w:p w14:paraId="29F5EFC0" w14:textId="77777777" w:rsidR="005D1451" w:rsidRPr="005D1451" w:rsidRDefault="005D1451" w:rsidP="005D1451">
      <w:pPr>
        <w:spacing w:line="240" w:lineRule="auto"/>
        <w:jc w:val="both"/>
        <w:rPr>
          <w:rFonts w:ascii="Calibri" w:hAnsi="Calibri" w:cs="Calibri"/>
          <w:b/>
        </w:rPr>
      </w:pPr>
      <w:r w:rsidRPr="005D1451">
        <w:rPr>
          <w:rFonts w:ascii="Calibri" w:hAnsi="Calibri" w:cs="Calibri"/>
          <w:b/>
        </w:rPr>
        <w:t xml:space="preserve">4.2 </w:t>
      </w:r>
      <w:r w:rsidRPr="00752332">
        <w:rPr>
          <w:rFonts w:ascii="Calibri" w:hAnsi="Calibri" w:cs="Calibri"/>
          <w:b/>
        </w:rPr>
        <w:t>Critères et pondération</w:t>
      </w:r>
    </w:p>
    <w:p w14:paraId="794E54B5" w14:textId="5F4DE13A" w:rsidR="005D1451" w:rsidRDefault="005D1451" w:rsidP="005D1451">
      <w:pPr>
        <w:spacing w:line="240" w:lineRule="auto"/>
        <w:jc w:val="both"/>
        <w:rPr>
          <w:rFonts w:ascii="Calibri" w:hAnsi="Calibri" w:cs="Calibri"/>
        </w:rPr>
      </w:pPr>
      <w:r w:rsidRPr="005D1451">
        <w:rPr>
          <w:rFonts w:ascii="Calibri" w:hAnsi="Calibri" w:cs="Calibri"/>
        </w:rPr>
        <w:t>Pour déterminer les candidatures correspondant au mieux aux besoins exprimés, le jury de l’appel à projets artistiques prendra en compte les critères suivants :</w:t>
      </w:r>
      <w:r w:rsidRPr="005D1451" w:rsidDel="0027699B">
        <w:rPr>
          <w:rFonts w:ascii="Calibri" w:hAnsi="Calibri" w:cs="Calibri"/>
        </w:rPr>
        <w:t xml:space="preserve"> </w:t>
      </w:r>
    </w:p>
    <w:p w14:paraId="49C648CF" w14:textId="58A4783D" w:rsidR="001B516D" w:rsidRDefault="001B516D" w:rsidP="001B516D">
      <w:pPr>
        <w:pStyle w:val="Paragraphedeliste"/>
        <w:numPr>
          <w:ilvl w:val="0"/>
          <w:numId w:val="26"/>
        </w:numPr>
        <w:jc w:val="both"/>
        <w:rPr>
          <w:rFonts w:ascii="Calibri" w:hAnsi="Calibri" w:cs="Calibri"/>
          <w:sz w:val="22"/>
          <w:szCs w:val="22"/>
        </w:rPr>
      </w:pPr>
      <w:r w:rsidRPr="001B516D">
        <w:rPr>
          <w:rFonts w:ascii="Calibri" w:hAnsi="Calibri" w:cs="Calibri"/>
          <w:sz w:val="22"/>
          <w:szCs w:val="22"/>
        </w:rPr>
        <w:t>Critère financier</w:t>
      </w:r>
      <w:r w:rsidR="00670E94">
        <w:rPr>
          <w:rFonts w:ascii="Calibri" w:hAnsi="Calibri" w:cs="Calibri"/>
          <w:sz w:val="22"/>
          <w:szCs w:val="22"/>
        </w:rPr>
        <w:t> : 20</w:t>
      </w:r>
      <w:r>
        <w:rPr>
          <w:rFonts w:ascii="Calibri" w:hAnsi="Calibri" w:cs="Calibri"/>
          <w:sz w:val="22"/>
          <w:szCs w:val="22"/>
        </w:rPr>
        <w:t>%</w:t>
      </w:r>
    </w:p>
    <w:p w14:paraId="506F0561" w14:textId="5BCEB286" w:rsidR="001B516D" w:rsidRPr="001B516D" w:rsidRDefault="001B516D" w:rsidP="001B516D">
      <w:pPr>
        <w:pStyle w:val="Default"/>
        <w:numPr>
          <w:ilvl w:val="0"/>
          <w:numId w:val="28"/>
        </w:numPr>
        <w:jc w:val="both"/>
        <w:rPr>
          <w:rFonts w:ascii="Calibri" w:eastAsia="Batang" w:hAnsi="Calibri" w:cs="Calibri"/>
          <w:bCs/>
          <w:sz w:val="22"/>
          <w:szCs w:val="22"/>
        </w:rPr>
      </w:pPr>
      <w:r w:rsidRPr="001B516D">
        <w:rPr>
          <w:rFonts w:ascii="Calibri" w:hAnsi="Calibri" w:cs="Calibri"/>
          <w:sz w:val="22"/>
          <w:szCs w:val="22"/>
        </w:rPr>
        <w:t>Coût global de l’œuvre d’art : 15%</w:t>
      </w:r>
    </w:p>
    <w:p w14:paraId="4F10B698" w14:textId="036DC0B8" w:rsidR="001B516D" w:rsidRPr="001B516D" w:rsidRDefault="001B516D" w:rsidP="001B516D">
      <w:pPr>
        <w:pStyle w:val="Paragraphedeliste"/>
        <w:numPr>
          <w:ilvl w:val="0"/>
          <w:numId w:val="26"/>
        </w:numPr>
        <w:jc w:val="both"/>
        <w:rPr>
          <w:rFonts w:ascii="Calibri" w:hAnsi="Calibri" w:cs="Calibri"/>
          <w:sz w:val="22"/>
          <w:szCs w:val="22"/>
        </w:rPr>
      </w:pPr>
      <w:r>
        <w:rPr>
          <w:rFonts w:ascii="Calibri" w:hAnsi="Calibri" w:cs="Calibri"/>
          <w:sz w:val="22"/>
          <w:szCs w:val="22"/>
        </w:rPr>
        <w:t>Critère technique / artistique : 70%</w:t>
      </w:r>
    </w:p>
    <w:p w14:paraId="4D14A6E1" w14:textId="7BA79B2F" w:rsidR="005D1451" w:rsidRPr="001B516D" w:rsidRDefault="005D1451" w:rsidP="005D1451">
      <w:pPr>
        <w:pStyle w:val="Paragraphedeliste"/>
        <w:numPr>
          <w:ilvl w:val="0"/>
          <w:numId w:val="15"/>
        </w:numPr>
        <w:jc w:val="both"/>
        <w:rPr>
          <w:rFonts w:ascii="Calibri" w:hAnsi="Calibri" w:cs="Calibri"/>
          <w:sz w:val="22"/>
          <w:szCs w:val="22"/>
        </w:rPr>
      </w:pPr>
      <w:r w:rsidRPr="00CC6387">
        <w:rPr>
          <w:rFonts w:ascii="Calibri" w:hAnsi="Calibri" w:cs="Calibri"/>
          <w:sz w:val="22"/>
          <w:szCs w:val="22"/>
        </w:rPr>
        <w:t xml:space="preserve">Qualité et originalité du projet </w:t>
      </w:r>
      <w:r w:rsidRPr="001B516D">
        <w:rPr>
          <w:rFonts w:ascii="Calibri" w:hAnsi="Calibri" w:cs="Calibri"/>
          <w:sz w:val="22"/>
          <w:szCs w:val="22"/>
        </w:rPr>
        <w:t>artistique</w:t>
      </w:r>
      <w:r w:rsidR="00752332" w:rsidRPr="001B516D">
        <w:rPr>
          <w:rFonts w:ascii="Calibri" w:hAnsi="Calibri" w:cs="Calibri"/>
          <w:sz w:val="22"/>
          <w:szCs w:val="22"/>
        </w:rPr>
        <w:t> </w:t>
      </w:r>
      <w:r w:rsidR="001B516D">
        <w:rPr>
          <w:rFonts w:ascii="Calibri" w:hAnsi="Calibri" w:cs="Calibri"/>
          <w:sz w:val="22"/>
          <w:szCs w:val="22"/>
        </w:rPr>
        <w:t>(30 pts)</w:t>
      </w:r>
    </w:p>
    <w:p w14:paraId="2C52DAC9" w14:textId="28D28A0B" w:rsidR="005D1451" w:rsidRPr="001B516D" w:rsidRDefault="005D1451" w:rsidP="005D1451">
      <w:pPr>
        <w:pStyle w:val="Default"/>
        <w:numPr>
          <w:ilvl w:val="0"/>
          <w:numId w:val="15"/>
        </w:numPr>
        <w:jc w:val="both"/>
        <w:rPr>
          <w:rFonts w:ascii="Calibri" w:hAnsi="Calibri" w:cs="Calibri"/>
          <w:sz w:val="22"/>
          <w:szCs w:val="22"/>
        </w:rPr>
      </w:pPr>
      <w:r w:rsidRPr="001B516D">
        <w:rPr>
          <w:rFonts w:ascii="Calibri" w:hAnsi="Calibri" w:cs="Calibri"/>
          <w:sz w:val="22"/>
          <w:szCs w:val="22"/>
        </w:rPr>
        <w:t>Cohérence du projet par rapport aux thématiques et orientations fixées</w:t>
      </w:r>
      <w:r w:rsidR="00752332" w:rsidRPr="001B516D">
        <w:rPr>
          <w:rFonts w:ascii="Calibri" w:hAnsi="Calibri" w:cs="Calibri"/>
          <w:sz w:val="22"/>
          <w:szCs w:val="22"/>
        </w:rPr>
        <w:t> </w:t>
      </w:r>
      <w:r w:rsidR="001B516D">
        <w:rPr>
          <w:rFonts w:ascii="Calibri" w:hAnsi="Calibri" w:cs="Calibri"/>
          <w:sz w:val="22"/>
          <w:szCs w:val="22"/>
        </w:rPr>
        <w:t>(30 pts)</w:t>
      </w:r>
    </w:p>
    <w:p w14:paraId="01A00AB8" w14:textId="41C922E4" w:rsidR="005D1451" w:rsidRDefault="005D1451" w:rsidP="005D1451">
      <w:pPr>
        <w:pStyle w:val="Default"/>
        <w:numPr>
          <w:ilvl w:val="0"/>
          <w:numId w:val="15"/>
        </w:numPr>
        <w:jc w:val="both"/>
        <w:rPr>
          <w:rFonts w:ascii="Calibri" w:hAnsi="Calibri" w:cs="Calibri"/>
          <w:sz w:val="22"/>
          <w:szCs w:val="22"/>
        </w:rPr>
      </w:pPr>
      <w:r w:rsidRPr="001B516D">
        <w:rPr>
          <w:rFonts w:ascii="Calibri" w:hAnsi="Calibri" w:cs="Calibri"/>
          <w:sz w:val="22"/>
          <w:szCs w:val="22"/>
        </w:rPr>
        <w:t>Délai de réalisation et compatibilité du plan de charges</w:t>
      </w:r>
      <w:r w:rsidR="00752332" w:rsidRPr="001B516D">
        <w:rPr>
          <w:rFonts w:ascii="Calibri" w:hAnsi="Calibri" w:cs="Calibri"/>
          <w:sz w:val="22"/>
          <w:szCs w:val="22"/>
        </w:rPr>
        <w:t> </w:t>
      </w:r>
      <w:r w:rsidR="001B516D">
        <w:rPr>
          <w:rFonts w:ascii="Calibri" w:hAnsi="Calibri" w:cs="Calibri"/>
          <w:sz w:val="22"/>
          <w:szCs w:val="22"/>
        </w:rPr>
        <w:t>(10 pts)</w:t>
      </w:r>
    </w:p>
    <w:p w14:paraId="23F94D60" w14:textId="475369A9" w:rsidR="001B516D" w:rsidRPr="001B516D" w:rsidRDefault="001B516D" w:rsidP="001B516D">
      <w:pPr>
        <w:pStyle w:val="Default"/>
        <w:numPr>
          <w:ilvl w:val="0"/>
          <w:numId w:val="26"/>
        </w:numPr>
        <w:jc w:val="both"/>
        <w:rPr>
          <w:rFonts w:ascii="Calibri" w:hAnsi="Calibri" w:cs="Calibri"/>
          <w:sz w:val="22"/>
          <w:szCs w:val="22"/>
        </w:rPr>
      </w:pPr>
      <w:r>
        <w:rPr>
          <w:rFonts w:ascii="Calibri" w:hAnsi="Calibri" w:cs="Calibri"/>
          <w:sz w:val="22"/>
          <w:szCs w:val="22"/>
        </w:rPr>
        <w:t>Critè</w:t>
      </w:r>
      <w:r w:rsidR="00670E94">
        <w:rPr>
          <w:rFonts w:ascii="Calibri" w:hAnsi="Calibri" w:cs="Calibri"/>
          <w:sz w:val="22"/>
          <w:szCs w:val="22"/>
        </w:rPr>
        <w:t>re vote du personnel du FSH : 10</w:t>
      </w:r>
      <w:r>
        <w:rPr>
          <w:rFonts w:ascii="Calibri" w:hAnsi="Calibri" w:cs="Calibri"/>
          <w:sz w:val="22"/>
          <w:szCs w:val="22"/>
        </w:rPr>
        <w:t>%</w:t>
      </w:r>
    </w:p>
    <w:p w14:paraId="565F2C84" w14:textId="77777777" w:rsidR="005D1451" w:rsidRPr="005D1451" w:rsidRDefault="005D1451" w:rsidP="005D1451">
      <w:pPr>
        <w:pStyle w:val="Default"/>
        <w:jc w:val="both"/>
        <w:rPr>
          <w:rFonts w:ascii="Calibri" w:eastAsia="Batang" w:hAnsi="Calibri" w:cs="Calibri"/>
          <w:b/>
          <w:bCs/>
          <w:sz w:val="22"/>
          <w:szCs w:val="22"/>
        </w:rPr>
      </w:pPr>
    </w:p>
    <w:p w14:paraId="35079318" w14:textId="0BDBE414" w:rsidR="005D1451" w:rsidRPr="005D1451" w:rsidRDefault="005D1451" w:rsidP="005D1451">
      <w:pPr>
        <w:spacing w:line="240" w:lineRule="auto"/>
        <w:jc w:val="both"/>
        <w:rPr>
          <w:rFonts w:ascii="Calibri" w:hAnsi="Calibri" w:cs="Calibri"/>
          <w:b/>
        </w:rPr>
      </w:pPr>
      <w:r w:rsidRPr="005D1451">
        <w:rPr>
          <w:rFonts w:ascii="Calibri" w:hAnsi="Calibri" w:cs="Calibri"/>
          <w:b/>
        </w:rPr>
        <w:t>Les projets remis ne feront pas l’objet d’une indemnisation de la part du maître de l’ouvrage.</w:t>
      </w:r>
    </w:p>
    <w:p w14:paraId="7EA2C6F9" w14:textId="77777777" w:rsidR="005D1451" w:rsidRPr="005D1451" w:rsidRDefault="005D1451" w:rsidP="005D1451">
      <w:pPr>
        <w:pStyle w:val="Retraitcorpsdetexte2"/>
        <w:tabs>
          <w:tab w:val="left" w:pos="567"/>
        </w:tabs>
        <w:autoSpaceDE/>
        <w:autoSpaceDN/>
        <w:ind w:left="0"/>
        <w:jc w:val="both"/>
        <w:rPr>
          <w:rFonts w:ascii="Calibri" w:hAnsi="Calibri" w:cs="Calibri"/>
          <w:sz w:val="22"/>
          <w:szCs w:val="22"/>
        </w:rPr>
      </w:pPr>
    </w:p>
    <w:p w14:paraId="45B834B2"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17" w:name="_Toc214529823"/>
      <w:r w:rsidRPr="005D1451">
        <w:rPr>
          <w:rStyle w:val="lev"/>
          <w:rFonts w:ascii="Calibri" w:hAnsi="Calibri" w:cs="Calibri"/>
          <w:caps/>
          <w:color w:val="FFFFFF" w:themeColor="background1"/>
          <w:sz w:val="22"/>
          <w:szCs w:val="22"/>
        </w:rPr>
        <w:t>ARTICLE 5 - CONDITIONS D’ENVOI ET DE REMISE DES CANDIDATURES</w:t>
      </w:r>
      <w:bookmarkEnd w:id="17"/>
    </w:p>
    <w:p w14:paraId="3BB832CC" w14:textId="77777777" w:rsidR="008F619F" w:rsidRDefault="008F619F" w:rsidP="005D1451">
      <w:pPr>
        <w:tabs>
          <w:tab w:val="center" w:pos="4536"/>
        </w:tabs>
        <w:spacing w:line="240" w:lineRule="auto"/>
        <w:jc w:val="both"/>
        <w:rPr>
          <w:rFonts w:ascii="Calibri" w:hAnsi="Calibri" w:cs="Calibri"/>
        </w:rPr>
      </w:pPr>
    </w:p>
    <w:p w14:paraId="5AECA5B7" w14:textId="0AC4D1FB" w:rsidR="005D1451" w:rsidRPr="005D1451" w:rsidRDefault="005D1451" w:rsidP="005D1451">
      <w:pPr>
        <w:tabs>
          <w:tab w:val="center" w:pos="4536"/>
        </w:tabs>
        <w:spacing w:line="240" w:lineRule="auto"/>
        <w:jc w:val="both"/>
        <w:rPr>
          <w:rFonts w:ascii="Calibri" w:hAnsi="Calibri" w:cs="Calibri"/>
        </w:rPr>
      </w:pPr>
      <w:r w:rsidRPr="005D1451">
        <w:rPr>
          <w:rFonts w:ascii="Calibri" w:hAnsi="Calibri" w:cs="Calibri"/>
        </w:rPr>
        <w:t>Les dossiers peuvent être :</w:t>
      </w:r>
    </w:p>
    <w:p w14:paraId="26F0FFA5" w14:textId="763F0BBE" w:rsidR="005D1451" w:rsidRPr="005D1451" w:rsidRDefault="005D1451" w:rsidP="005D1451">
      <w:pPr>
        <w:tabs>
          <w:tab w:val="center" w:pos="4536"/>
        </w:tabs>
        <w:spacing w:line="240" w:lineRule="auto"/>
        <w:jc w:val="both"/>
        <w:rPr>
          <w:rFonts w:ascii="Calibri" w:hAnsi="Calibri" w:cs="Calibri"/>
        </w:rPr>
      </w:pPr>
      <w:r w:rsidRPr="005D1451">
        <w:rPr>
          <w:rFonts w:ascii="Calibri" w:hAnsi="Calibri" w:cs="Calibri"/>
        </w:rPr>
        <w:t>1. Soit déposés contre récépissé au :</w:t>
      </w:r>
    </w:p>
    <w:p w14:paraId="49E821CE" w14:textId="68A9E2CC" w:rsidR="005D1451" w:rsidRPr="00175B65" w:rsidRDefault="005D1451" w:rsidP="00175B65">
      <w:pPr>
        <w:pBdr>
          <w:top w:val="single" w:sz="4" w:space="1" w:color="auto"/>
          <w:left w:val="single" w:sz="4" w:space="0" w:color="auto"/>
          <w:bottom w:val="single" w:sz="4" w:space="1" w:color="auto"/>
          <w:right w:val="single" w:sz="4" w:space="1" w:color="auto"/>
        </w:pBdr>
        <w:spacing w:after="0" w:line="240" w:lineRule="auto"/>
        <w:jc w:val="center"/>
        <w:rPr>
          <w:rFonts w:ascii="Calibri" w:hAnsi="Calibri" w:cs="Calibri"/>
          <w:b/>
          <w:bCs/>
        </w:rPr>
      </w:pPr>
      <w:r w:rsidRPr="005D1451">
        <w:rPr>
          <w:rFonts w:ascii="Calibri" w:hAnsi="Calibri" w:cs="Calibri"/>
          <w:b/>
          <w:bCs/>
        </w:rPr>
        <w:t>Fonds Social de l’Habitat</w:t>
      </w:r>
      <w:r w:rsidR="00175B65">
        <w:rPr>
          <w:rFonts w:ascii="Calibri" w:hAnsi="Calibri" w:cs="Calibri"/>
          <w:b/>
          <w:bCs/>
        </w:rPr>
        <w:t xml:space="preserve"> - </w:t>
      </w:r>
      <w:r w:rsidRPr="00175B65">
        <w:rPr>
          <w:rFonts w:ascii="Calibri" w:hAnsi="Calibri" w:cs="Calibri"/>
          <w:b/>
        </w:rPr>
        <w:t>Direction Technique</w:t>
      </w:r>
    </w:p>
    <w:p w14:paraId="6965BB71" w14:textId="77777777" w:rsidR="005D1451" w:rsidRPr="005D1451" w:rsidRDefault="005D1451" w:rsidP="00CC6387">
      <w:pPr>
        <w:pBdr>
          <w:top w:val="single" w:sz="4" w:space="1" w:color="auto"/>
          <w:left w:val="single" w:sz="4" w:space="0" w:color="auto"/>
          <w:bottom w:val="single" w:sz="4" w:space="1" w:color="auto"/>
          <w:right w:val="single" w:sz="4" w:space="1" w:color="auto"/>
        </w:pBdr>
        <w:spacing w:after="0" w:line="240" w:lineRule="auto"/>
        <w:jc w:val="center"/>
        <w:rPr>
          <w:rFonts w:ascii="Calibri" w:hAnsi="Calibri" w:cs="Calibri"/>
        </w:rPr>
      </w:pPr>
      <w:r w:rsidRPr="005D1451">
        <w:rPr>
          <w:rFonts w:ascii="Calibri" w:hAnsi="Calibri" w:cs="Calibri"/>
        </w:rPr>
        <w:t>42, avenue Paul-Emile VICTOR</w:t>
      </w:r>
    </w:p>
    <w:p w14:paraId="7ED4D58F" w14:textId="77777777" w:rsidR="005D1451" w:rsidRPr="005D1451" w:rsidRDefault="005D1451" w:rsidP="00CC6387">
      <w:pPr>
        <w:pBdr>
          <w:top w:val="single" w:sz="4" w:space="1" w:color="auto"/>
          <w:left w:val="single" w:sz="4" w:space="0" w:color="auto"/>
          <w:bottom w:val="single" w:sz="4" w:space="1" w:color="auto"/>
          <w:right w:val="single" w:sz="4" w:space="1" w:color="auto"/>
        </w:pBdr>
        <w:spacing w:after="0" w:line="240" w:lineRule="auto"/>
        <w:jc w:val="center"/>
        <w:rPr>
          <w:rFonts w:ascii="Calibri" w:hAnsi="Calibri" w:cs="Calibri"/>
        </w:rPr>
      </w:pPr>
      <w:r w:rsidRPr="005D1451">
        <w:rPr>
          <w:rFonts w:ascii="Calibri" w:hAnsi="Calibri" w:cs="Calibri"/>
        </w:rPr>
        <w:t>CŒUR DE VILLE - DUMBEA</w:t>
      </w:r>
    </w:p>
    <w:p w14:paraId="4611C449" w14:textId="77777777" w:rsidR="005D1451" w:rsidRPr="005D1451" w:rsidRDefault="005D1451" w:rsidP="005D1451">
      <w:pPr>
        <w:tabs>
          <w:tab w:val="center" w:pos="4536"/>
        </w:tabs>
        <w:spacing w:line="240" w:lineRule="auto"/>
        <w:jc w:val="both"/>
        <w:rPr>
          <w:rFonts w:ascii="Calibri" w:hAnsi="Calibri" w:cs="Calibri"/>
        </w:rPr>
      </w:pPr>
    </w:p>
    <w:p w14:paraId="5AFCC317" w14:textId="367F147B" w:rsidR="005D1451" w:rsidRPr="005D1451" w:rsidRDefault="005D1451" w:rsidP="005D1451">
      <w:pPr>
        <w:tabs>
          <w:tab w:val="center" w:pos="4536"/>
        </w:tabs>
        <w:spacing w:line="240" w:lineRule="auto"/>
        <w:jc w:val="both"/>
        <w:rPr>
          <w:rFonts w:ascii="Calibri" w:hAnsi="Calibri" w:cs="Calibri"/>
        </w:rPr>
      </w:pPr>
      <w:r w:rsidRPr="005D1451">
        <w:rPr>
          <w:rFonts w:ascii="Calibri" w:hAnsi="Calibri" w:cs="Calibri"/>
        </w:rPr>
        <w:t>2. Soit expédiés par la poste, par pli recommandé avec accusé de réception postal, et adressés à :</w:t>
      </w:r>
    </w:p>
    <w:p w14:paraId="2DD525BE" w14:textId="77777777" w:rsidR="005D1451" w:rsidRPr="005D1451" w:rsidRDefault="005D1451" w:rsidP="00CC6387">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rPr>
      </w:pPr>
      <w:r w:rsidRPr="005D1451">
        <w:rPr>
          <w:rFonts w:ascii="Calibri" w:hAnsi="Calibri" w:cs="Calibri"/>
          <w:b/>
        </w:rPr>
        <w:t xml:space="preserve">Madame la directrice générale du </w:t>
      </w:r>
      <w:r w:rsidRPr="005D1451">
        <w:rPr>
          <w:rFonts w:ascii="Calibri" w:hAnsi="Calibri" w:cs="Calibri"/>
          <w:b/>
          <w:bCs/>
        </w:rPr>
        <w:t>Fonds Social de l'Habitat</w:t>
      </w:r>
    </w:p>
    <w:p w14:paraId="6515C270" w14:textId="77777777" w:rsidR="005D1451" w:rsidRPr="005D1451" w:rsidRDefault="005D1451" w:rsidP="00CC6387">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rPr>
      </w:pPr>
      <w:r w:rsidRPr="005D1451">
        <w:rPr>
          <w:rFonts w:ascii="Calibri" w:hAnsi="Calibri" w:cs="Calibri"/>
        </w:rPr>
        <w:t>42, avenue Paul-Emile VICTOR</w:t>
      </w:r>
    </w:p>
    <w:p w14:paraId="0ED1296B" w14:textId="77777777" w:rsidR="005D1451" w:rsidRPr="005D1451" w:rsidRDefault="005D1451" w:rsidP="00CC6387">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rPr>
      </w:pPr>
      <w:r w:rsidRPr="005D1451">
        <w:rPr>
          <w:rFonts w:ascii="Calibri" w:hAnsi="Calibri" w:cs="Calibri"/>
        </w:rPr>
        <w:t>B.P. 3887 - 98846 NOUMEA CEDEX</w:t>
      </w:r>
    </w:p>
    <w:p w14:paraId="092EA279" w14:textId="77777777" w:rsidR="005D1451" w:rsidRPr="005D1451" w:rsidRDefault="005D1451" w:rsidP="005D1451">
      <w:pPr>
        <w:tabs>
          <w:tab w:val="center" w:pos="4536"/>
        </w:tabs>
        <w:spacing w:line="240" w:lineRule="auto"/>
        <w:jc w:val="both"/>
        <w:rPr>
          <w:rFonts w:ascii="Calibri" w:hAnsi="Calibri" w:cs="Calibri"/>
        </w:rPr>
      </w:pPr>
    </w:p>
    <w:p w14:paraId="0D17251E" w14:textId="1E156C41" w:rsidR="005D1451" w:rsidRPr="005D1451" w:rsidRDefault="005D1451" w:rsidP="005D1451">
      <w:pPr>
        <w:tabs>
          <w:tab w:val="center" w:pos="4536"/>
        </w:tabs>
        <w:spacing w:line="240" w:lineRule="auto"/>
        <w:jc w:val="both"/>
        <w:rPr>
          <w:rFonts w:ascii="Calibri" w:hAnsi="Calibri" w:cs="Calibri"/>
          <w:b/>
          <w:bCs/>
          <w:color w:val="E36C0A" w:themeColor="accent6" w:themeShade="BF"/>
        </w:rPr>
      </w:pPr>
      <w:r w:rsidRPr="005D1451">
        <w:rPr>
          <w:rFonts w:ascii="Calibri" w:hAnsi="Calibri" w:cs="Calibri"/>
        </w:rPr>
        <w:t xml:space="preserve">Dans chacun des deux cas ci-dessus, les dossiers doivent parvenir au FSH au plus tard </w:t>
      </w:r>
      <w:r w:rsidRPr="005D1451">
        <w:rPr>
          <w:rFonts w:ascii="Calibri" w:hAnsi="Calibri" w:cs="Calibri"/>
          <w:b/>
          <w:bCs/>
          <w:color w:val="E36C0A" w:themeColor="accent6" w:themeShade="BF"/>
        </w:rPr>
        <w:t xml:space="preserve">à la date et l’heure limites figurant sur le site internet : </w:t>
      </w:r>
      <w:hyperlink r:id="rId14" w:history="1">
        <w:r w:rsidRPr="005D1451">
          <w:rPr>
            <w:rStyle w:val="Lienhypertexte"/>
            <w:rFonts w:ascii="Calibri" w:hAnsi="Calibri" w:cs="Calibri"/>
            <w:b/>
            <w:color w:val="E36C0A" w:themeColor="accent6" w:themeShade="BF"/>
          </w:rPr>
          <w:t>www.fsh.nc</w:t>
        </w:r>
      </w:hyperlink>
      <w:r w:rsidRPr="005D1451">
        <w:rPr>
          <w:rFonts w:ascii="Calibri" w:hAnsi="Calibri" w:cs="Calibri"/>
          <w:b/>
          <w:bCs/>
          <w:color w:val="E36C0A" w:themeColor="accent6" w:themeShade="BF"/>
        </w:rPr>
        <w:t xml:space="preserve"> rubrique « les appels d’offres du FSH ».</w:t>
      </w:r>
    </w:p>
    <w:p w14:paraId="755D75E4" w14:textId="4F1A2885" w:rsidR="005D1451" w:rsidRPr="005D1451" w:rsidRDefault="005D1451" w:rsidP="005D1451">
      <w:pPr>
        <w:tabs>
          <w:tab w:val="center" w:pos="4536"/>
        </w:tabs>
        <w:spacing w:line="240" w:lineRule="auto"/>
        <w:jc w:val="both"/>
        <w:rPr>
          <w:rFonts w:ascii="Calibri" w:hAnsi="Calibri" w:cs="Calibri"/>
        </w:rPr>
      </w:pPr>
      <w:r w:rsidRPr="005D1451">
        <w:rPr>
          <w:rFonts w:ascii="Calibri" w:hAnsi="Calibri" w:cs="Calibri"/>
        </w:rPr>
        <w:t>Les dossiers qui seraient remis, ou dont l’accusé de réception serait délivré, après la date et l’heure limites fixées ci-dessus, ainsi que ceux remis sous enveloppe non cachetée, ne seront pas retenus. Ils seront renvoyés à leurs auteurs.</w:t>
      </w:r>
    </w:p>
    <w:p w14:paraId="1D809C00" w14:textId="77777777" w:rsidR="005D1451" w:rsidRPr="005D1451" w:rsidRDefault="005D1451" w:rsidP="005D1451">
      <w:pPr>
        <w:tabs>
          <w:tab w:val="center" w:pos="4536"/>
        </w:tabs>
        <w:spacing w:line="240" w:lineRule="auto"/>
        <w:jc w:val="both"/>
        <w:rPr>
          <w:rFonts w:ascii="Calibri" w:hAnsi="Calibri" w:cs="Calibri"/>
        </w:rPr>
      </w:pPr>
      <w:r w:rsidRPr="005D1451">
        <w:rPr>
          <w:rFonts w:ascii="Calibri" w:hAnsi="Calibri" w:cs="Calibri"/>
        </w:rPr>
        <w:t>Aucun dossier déposé régulièrement ne pourra être retiré, complété ou modifié.</w:t>
      </w:r>
    </w:p>
    <w:p w14:paraId="51FBE26C" w14:textId="39915E8B" w:rsidR="005D1451" w:rsidRPr="005D1451" w:rsidRDefault="005D1451" w:rsidP="005D1451">
      <w:pPr>
        <w:tabs>
          <w:tab w:val="center" w:pos="4536"/>
        </w:tabs>
        <w:spacing w:line="240" w:lineRule="auto"/>
        <w:jc w:val="both"/>
        <w:rPr>
          <w:rFonts w:ascii="Calibri" w:hAnsi="Calibri" w:cs="Calibri"/>
        </w:rPr>
      </w:pPr>
    </w:p>
    <w:p w14:paraId="472A3641"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18" w:name="_Toc214529824"/>
      <w:r w:rsidRPr="005D1451">
        <w:rPr>
          <w:rStyle w:val="lev"/>
          <w:rFonts w:ascii="Calibri" w:hAnsi="Calibri" w:cs="Calibri"/>
          <w:caps/>
          <w:color w:val="FFFFFF" w:themeColor="background1"/>
          <w:sz w:val="22"/>
          <w:szCs w:val="22"/>
        </w:rPr>
        <w:t>ARTICLE 6 - RENSEIGNEMENTS COMPLEMENTAIRES</w:t>
      </w:r>
      <w:bookmarkEnd w:id="18"/>
    </w:p>
    <w:p w14:paraId="44D6FC37" w14:textId="77777777" w:rsidR="008F619F" w:rsidRDefault="008F619F" w:rsidP="00752332">
      <w:pPr>
        <w:pStyle w:val="Retraitcorpsdetexte"/>
        <w:autoSpaceDE/>
        <w:autoSpaceDN/>
        <w:ind w:left="0"/>
        <w:jc w:val="both"/>
        <w:rPr>
          <w:rFonts w:ascii="Calibri" w:hAnsi="Calibri" w:cs="Calibri"/>
          <w:sz w:val="22"/>
          <w:szCs w:val="22"/>
        </w:rPr>
      </w:pPr>
    </w:p>
    <w:p w14:paraId="3E5FF6E1" w14:textId="35ACE4EC" w:rsidR="005D1451" w:rsidRPr="00752332" w:rsidRDefault="005D1451" w:rsidP="00752332">
      <w:pPr>
        <w:pStyle w:val="Retraitcorpsdetexte"/>
        <w:autoSpaceDE/>
        <w:autoSpaceDN/>
        <w:ind w:left="0"/>
        <w:jc w:val="both"/>
        <w:rPr>
          <w:rFonts w:ascii="Calibri" w:hAnsi="Calibri" w:cs="Calibri"/>
          <w:sz w:val="22"/>
          <w:szCs w:val="22"/>
        </w:rPr>
      </w:pPr>
      <w:r w:rsidRPr="005D1451">
        <w:rPr>
          <w:rFonts w:ascii="Calibri" w:hAnsi="Calibri" w:cs="Calibri"/>
          <w:sz w:val="22"/>
          <w:szCs w:val="22"/>
        </w:rPr>
        <w:t>Pour obtenir tous les renseignements complémentaires qui leur seraient nécessaires au cours de leur étude, les candidats peuvent s’adresser par courriel au plus tard 20 jours avant la date limite de remise des offres à :</w:t>
      </w:r>
    </w:p>
    <w:p w14:paraId="11BDC676" w14:textId="77777777" w:rsidR="00752332" w:rsidRDefault="00752332" w:rsidP="005D1451">
      <w:pPr>
        <w:pStyle w:val="arialnarrow"/>
        <w:pBdr>
          <w:top w:val="none" w:sz="0" w:space="0" w:color="auto"/>
          <w:left w:val="none" w:sz="0" w:space="0" w:color="auto"/>
          <w:bottom w:val="none" w:sz="0" w:space="0" w:color="auto"/>
          <w:right w:val="none" w:sz="0" w:space="0" w:color="auto"/>
        </w:pBdr>
        <w:ind w:left="0" w:right="0"/>
        <w:jc w:val="both"/>
        <w:rPr>
          <w:rFonts w:ascii="Calibri" w:eastAsia="Arial Unicode MS" w:hAnsi="Calibri" w:cs="Calibri"/>
          <w:b/>
          <w:bCs/>
          <w:sz w:val="22"/>
          <w:szCs w:val="22"/>
        </w:rPr>
      </w:pPr>
    </w:p>
    <w:p w14:paraId="4D0F0CA5" w14:textId="5CF3D84C" w:rsidR="005D1451" w:rsidRPr="00752332" w:rsidRDefault="005D1451" w:rsidP="00752332">
      <w:pPr>
        <w:pStyle w:val="arialnarrow"/>
        <w:numPr>
          <w:ilvl w:val="0"/>
          <w:numId w:val="24"/>
        </w:numPr>
        <w:pBdr>
          <w:top w:val="none" w:sz="0" w:space="0" w:color="auto"/>
          <w:left w:val="none" w:sz="0" w:space="0" w:color="auto"/>
          <w:bottom w:val="none" w:sz="0" w:space="0" w:color="auto"/>
          <w:right w:val="none" w:sz="0" w:space="0" w:color="auto"/>
        </w:pBdr>
        <w:ind w:right="0"/>
        <w:jc w:val="both"/>
        <w:rPr>
          <w:rFonts w:ascii="Calibri" w:eastAsia="Arial Unicode MS" w:hAnsi="Calibri" w:cs="Calibri"/>
          <w:b/>
          <w:bCs/>
          <w:sz w:val="22"/>
          <w:szCs w:val="22"/>
        </w:rPr>
      </w:pPr>
      <w:r w:rsidRPr="00752332">
        <w:rPr>
          <w:rFonts w:ascii="Calibri" w:eastAsia="Arial Unicode MS" w:hAnsi="Calibri" w:cs="Calibri"/>
          <w:bCs/>
          <w:sz w:val="22"/>
          <w:szCs w:val="22"/>
        </w:rPr>
        <w:t>Valérie AUCLAIR</w:t>
      </w:r>
      <w:r w:rsidR="00752332">
        <w:rPr>
          <w:rFonts w:ascii="Calibri" w:eastAsia="Arial Unicode MS" w:hAnsi="Calibri" w:cs="Calibri"/>
          <w:b/>
          <w:bCs/>
          <w:sz w:val="22"/>
          <w:szCs w:val="22"/>
        </w:rPr>
        <w:t xml:space="preserve"> : </w:t>
      </w:r>
      <w:hyperlink r:id="rId15" w:history="1">
        <w:r w:rsidRPr="005D1451">
          <w:rPr>
            <w:rStyle w:val="Lienhypertexte"/>
            <w:rFonts w:ascii="Calibri" w:eastAsia="Arial Unicode MS" w:hAnsi="Calibri" w:cs="Calibri"/>
            <w:b/>
            <w:bCs/>
            <w:sz w:val="22"/>
            <w:szCs w:val="22"/>
          </w:rPr>
          <w:t>vauclair@fsh.nc</w:t>
        </w:r>
      </w:hyperlink>
    </w:p>
    <w:p w14:paraId="1C161FEB" w14:textId="36999468" w:rsidR="005D1451" w:rsidRPr="00752332" w:rsidRDefault="005D1451" w:rsidP="00752332">
      <w:pPr>
        <w:pStyle w:val="arialnarrow"/>
        <w:numPr>
          <w:ilvl w:val="0"/>
          <w:numId w:val="24"/>
        </w:numPr>
        <w:pBdr>
          <w:top w:val="none" w:sz="0" w:space="0" w:color="auto"/>
          <w:left w:val="none" w:sz="0" w:space="0" w:color="auto"/>
          <w:bottom w:val="none" w:sz="0" w:space="0" w:color="auto"/>
          <w:right w:val="none" w:sz="0" w:space="0" w:color="auto"/>
        </w:pBdr>
        <w:ind w:right="0"/>
        <w:jc w:val="both"/>
        <w:rPr>
          <w:rFonts w:ascii="Calibri" w:eastAsia="Arial Unicode MS" w:hAnsi="Calibri" w:cs="Calibri"/>
          <w:b/>
          <w:bCs/>
          <w:sz w:val="22"/>
          <w:szCs w:val="22"/>
        </w:rPr>
      </w:pPr>
      <w:r w:rsidRPr="00752332">
        <w:rPr>
          <w:rFonts w:ascii="Calibri" w:eastAsia="Arial Unicode MS" w:hAnsi="Calibri" w:cs="Calibri"/>
          <w:bCs/>
          <w:sz w:val="22"/>
          <w:szCs w:val="22"/>
        </w:rPr>
        <w:lastRenderedPageBreak/>
        <w:t>Nicolas LEMAIRE</w:t>
      </w:r>
      <w:r w:rsidR="00752332">
        <w:rPr>
          <w:rFonts w:ascii="Calibri" w:eastAsia="Arial Unicode MS" w:hAnsi="Calibri" w:cs="Calibri"/>
          <w:b/>
          <w:bCs/>
          <w:sz w:val="22"/>
          <w:szCs w:val="22"/>
        </w:rPr>
        <w:t xml:space="preserve"> : </w:t>
      </w:r>
      <w:hyperlink r:id="rId16" w:history="1">
        <w:r w:rsidRPr="005D1451">
          <w:rPr>
            <w:rStyle w:val="Lienhypertexte"/>
            <w:rFonts w:ascii="Calibri" w:eastAsia="Arial Unicode MS" w:hAnsi="Calibri" w:cs="Calibri"/>
            <w:b/>
            <w:bCs/>
            <w:sz w:val="22"/>
            <w:szCs w:val="22"/>
          </w:rPr>
          <w:t>nlemaire@fsh.nc</w:t>
        </w:r>
      </w:hyperlink>
    </w:p>
    <w:p w14:paraId="17D33318" w14:textId="77777777" w:rsidR="005D1451" w:rsidRPr="005D1451" w:rsidRDefault="005D1451" w:rsidP="005D1451">
      <w:pPr>
        <w:pStyle w:val="arialnarrow"/>
        <w:pBdr>
          <w:top w:val="none" w:sz="0" w:space="0" w:color="auto"/>
          <w:left w:val="none" w:sz="0" w:space="0" w:color="auto"/>
          <w:bottom w:val="none" w:sz="0" w:space="0" w:color="auto"/>
          <w:right w:val="none" w:sz="0" w:space="0" w:color="auto"/>
        </w:pBdr>
        <w:ind w:left="0" w:right="0"/>
        <w:jc w:val="both"/>
        <w:rPr>
          <w:rFonts w:ascii="Calibri" w:hAnsi="Calibri" w:cs="Calibri"/>
          <w:sz w:val="22"/>
          <w:szCs w:val="22"/>
        </w:rPr>
      </w:pPr>
    </w:p>
    <w:p w14:paraId="1C5BE674" w14:textId="77777777" w:rsidR="005D1451" w:rsidRPr="005D1451" w:rsidRDefault="005D1451" w:rsidP="005D1451">
      <w:pPr>
        <w:pStyle w:val="arialnarrow"/>
        <w:pBdr>
          <w:top w:val="none" w:sz="0" w:space="0" w:color="auto"/>
          <w:left w:val="none" w:sz="0" w:space="0" w:color="auto"/>
          <w:bottom w:val="none" w:sz="0" w:space="0" w:color="auto"/>
          <w:right w:val="none" w:sz="0" w:space="0" w:color="auto"/>
        </w:pBdr>
        <w:ind w:left="0" w:right="0"/>
        <w:jc w:val="both"/>
        <w:rPr>
          <w:rFonts w:ascii="Calibri" w:hAnsi="Calibri" w:cs="Calibri"/>
          <w:sz w:val="22"/>
          <w:szCs w:val="22"/>
        </w:rPr>
      </w:pPr>
    </w:p>
    <w:p w14:paraId="0CA4B59A" w14:textId="77777777" w:rsidR="005D1451" w:rsidRPr="005D1451" w:rsidRDefault="005D1451" w:rsidP="005D1451">
      <w:pPr>
        <w:pStyle w:val="Titre1"/>
        <w:numPr>
          <w:ilvl w:val="0"/>
          <w:numId w:val="0"/>
        </w:numPr>
        <w:shd w:val="clear" w:color="auto" w:fill="A6A6A6" w:themeFill="background1" w:themeFillShade="A6"/>
        <w:tabs>
          <w:tab w:val="clear" w:pos="1985"/>
          <w:tab w:val="center" w:pos="2127"/>
        </w:tabs>
        <w:jc w:val="both"/>
        <w:rPr>
          <w:rStyle w:val="lev"/>
          <w:rFonts w:ascii="Calibri" w:hAnsi="Calibri" w:cs="Calibri"/>
          <w:b/>
          <w:caps/>
          <w:color w:val="FFFFFF" w:themeColor="background1"/>
          <w:sz w:val="22"/>
          <w:szCs w:val="22"/>
        </w:rPr>
      </w:pPr>
      <w:bookmarkStart w:id="19" w:name="_Toc536460335"/>
      <w:bookmarkStart w:id="20" w:name="_Toc214529825"/>
      <w:bookmarkEnd w:id="19"/>
      <w:r w:rsidRPr="005D1451">
        <w:rPr>
          <w:rStyle w:val="lev"/>
          <w:rFonts w:ascii="Calibri" w:hAnsi="Calibri" w:cs="Calibri"/>
          <w:caps/>
          <w:color w:val="FFFFFF" w:themeColor="background1"/>
          <w:sz w:val="22"/>
          <w:szCs w:val="22"/>
        </w:rPr>
        <w:t>ARTICLE 6 - REPONSES AUX PRESTATAIRES</w:t>
      </w:r>
      <w:bookmarkEnd w:id="20"/>
    </w:p>
    <w:p w14:paraId="03AFCE98" w14:textId="77777777" w:rsidR="008F619F" w:rsidRDefault="008F619F" w:rsidP="005D1451">
      <w:pPr>
        <w:spacing w:line="240" w:lineRule="auto"/>
        <w:jc w:val="both"/>
        <w:rPr>
          <w:rFonts w:ascii="Calibri" w:hAnsi="Calibri" w:cs="Calibri"/>
        </w:rPr>
      </w:pPr>
    </w:p>
    <w:p w14:paraId="5AC9EFB0" w14:textId="1735BD67" w:rsidR="005D1451" w:rsidRPr="005D1451" w:rsidRDefault="005D1451" w:rsidP="005D1451">
      <w:pPr>
        <w:spacing w:line="240" w:lineRule="auto"/>
        <w:jc w:val="both"/>
        <w:rPr>
          <w:rFonts w:ascii="Calibri" w:hAnsi="Calibri" w:cs="Calibri"/>
        </w:rPr>
      </w:pPr>
      <w:r w:rsidRPr="005D1451">
        <w:rPr>
          <w:rFonts w:ascii="Calibri" w:hAnsi="Calibri" w:cs="Calibri"/>
        </w:rPr>
        <w:t xml:space="preserve">Il ne sera plus donné d’informations aux prestataires au-delà du quinzième jour calendaire précédant la date de remise des candidatures. </w:t>
      </w:r>
    </w:p>
    <w:p w14:paraId="0FFD0E5A" w14:textId="77777777" w:rsidR="005D1451" w:rsidRPr="005D1451" w:rsidRDefault="005D1451" w:rsidP="005D1451">
      <w:pPr>
        <w:spacing w:line="240" w:lineRule="auto"/>
        <w:jc w:val="both"/>
        <w:rPr>
          <w:rFonts w:ascii="Calibri" w:hAnsi="Calibri" w:cs="Calibri"/>
        </w:rPr>
      </w:pPr>
      <w:r w:rsidRPr="005D1451">
        <w:rPr>
          <w:rFonts w:ascii="Calibri" w:hAnsi="Calibri" w:cs="Calibri"/>
        </w:rPr>
        <w:t>Il ne sera pas donné suite aux questions non formulées par écrit.</w:t>
      </w:r>
    </w:p>
    <w:p w14:paraId="2D322FD3" w14:textId="1BC16F4A" w:rsidR="005D1451" w:rsidRPr="005D1451" w:rsidRDefault="005D1451" w:rsidP="005D1451">
      <w:pPr>
        <w:spacing w:line="240" w:lineRule="auto"/>
        <w:jc w:val="both"/>
        <w:rPr>
          <w:rFonts w:ascii="Calibri" w:hAnsi="Calibri" w:cs="Calibri"/>
          <w:bCs/>
          <w:caps/>
          <w:color w:val="FFFFFF" w:themeColor="background1"/>
        </w:rPr>
      </w:pPr>
      <w:r w:rsidRPr="005D1451">
        <w:rPr>
          <w:rFonts w:ascii="Calibri" w:hAnsi="Calibri" w:cs="Calibri"/>
        </w:rPr>
        <w:t>Toutes les questions retenues feront l’objet d’une réponse globale écrite et communiquée à tous les candidats ayant retiré un dossier au plus tard quinze jours avant la date limite de remise des offres.</w:t>
      </w:r>
    </w:p>
    <w:p w14:paraId="2DA738A8" w14:textId="67CCB02A" w:rsidR="005D1451" w:rsidRPr="005D1451" w:rsidRDefault="005D1451" w:rsidP="00175B65">
      <w:pPr>
        <w:pBdr>
          <w:bottom w:val="single" w:sz="4" w:space="1" w:color="auto"/>
        </w:pBdr>
        <w:tabs>
          <w:tab w:val="left" w:pos="928"/>
        </w:tabs>
        <w:spacing w:line="240" w:lineRule="auto"/>
        <w:jc w:val="both"/>
        <w:rPr>
          <w:rFonts w:ascii="Calibri" w:hAnsi="Calibri" w:cs="Calibri"/>
          <w:b/>
        </w:rPr>
      </w:pPr>
    </w:p>
    <w:p w14:paraId="153B54A4" w14:textId="786EF415" w:rsidR="005D1451" w:rsidRPr="00175B65" w:rsidRDefault="005D1451" w:rsidP="00175B65">
      <w:pPr>
        <w:spacing w:line="240" w:lineRule="auto"/>
        <w:jc w:val="right"/>
        <w:rPr>
          <w:rFonts w:ascii="Calibri" w:hAnsi="Calibri" w:cs="Calibri"/>
          <w:b/>
        </w:rPr>
      </w:pPr>
      <w:r w:rsidRPr="005D1451">
        <w:rPr>
          <w:rFonts w:ascii="Calibri" w:hAnsi="Calibri" w:cs="Calibri"/>
          <w:b/>
        </w:rPr>
        <w:t>Pour le FSH, la directrice générale,</w:t>
      </w:r>
    </w:p>
    <w:p w14:paraId="202ACC8E" w14:textId="77777777" w:rsidR="005D1451" w:rsidRPr="005D1451" w:rsidRDefault="005D1451" w:rsidP="005D1451">
      <w:pPr>
        <w:spacing w:line="240" w:lineRule="auto"/>
        <w:jc w:val="right"/>
        <w:rPr>
          <w:rFonts w:ascii="Calibri" w:hAnsi="Calibri" w:cs="Calibri"/>
          <w:b/>
          <w:bCs/>
          <w:i/>
        </w:rPr>
      </w:pPr>
      <w:r w:rsidRPr="005D1451">
        <w:rPr>
          <w:rFonts w:ascii="Calibri" w:hAnsi="Calibri" w:cs="Calibri"/>
          <w:b/>
          <w:i/>
        </w:rPr>
        <w:t>Chrystel INIZAN</w:t>
      </w:r>
    </w:p>
    <w:p w14:paraId="7B6FC23B" w14:textId="77820CB1" w:rsidR="005D1451" w:rsidRPr="00CB0A8E" w:rsidRDefault="005D1451" w:rsidP="00CB0A8E">
      <w:pPr>
        <w:spacing w:line="240" w:lineRule="auto"/>
        <w:jc w:val="both"/>
        <w:rPr>
          <w:rFonts w:ascii="Calibri" w:hAnsi="Calibri" w:cs="Calibri"/>
          <w:b/>
          <w:bCs/>
          <w:color w:val="000000" w:themeColor="text1"/>
        </w:rPr>
      </w:pPr>
      <w:bookmarkStart w:id="21" w:name="_GoBack"/>
      <w:bookmarkEnd w:id="21"/>
    </w:p>
    <w:sectPr w:rsidR="005D1451" w:rsidRPr="00CB0A8E" w:rsidSect="008F619F">
      <w:headerReference w:type="default" r:id="rId17"/>
      <w:footerReference w:type="default" r:id="rId18"/>
      <w:headerReference w:type="first" r:id="rId19"/>
      <w:pgSz w:w="11906" w:h="16838"/>
      <w:pgMar w:top="1134" w:right="1274" w:bottom="1276" w:left="1134" w:header="567" w:footer="8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A996" w14:textId="77777777" w:rsidR="004721CF" w:rsidRDefault="004721CF" w:rsidP="0092386A">
      <w:pPr>
        <w:spacing w:after="0" w:line="240" w:lineRule="auto"/>
      </w:pPr>
      <w:r>
        <w:separator/>
      </w:r>
    </w:p>
  </w:endnote>
  <w:endnote w:type="continuationSeparator" w:id="0">
    <w:p w14:paraId="0102B123" w14:textId="77777777" w:rsidR="004721CF" w:rsidRDefault="004721CF" w:rsidP="0092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63920676"/>
      <w:docPartObj>
        <w:docPartGallery w:val="Page Numbers (Bottom of Page)"/>
        <w:docPartUnique/>
      </w:docPartObj>
    </w:sdtPr>
    <w:sdtEndPr/>
    <w:sdtContent>
      <w:p w14:paraId="06BB07F4" w14:textId="77777777" w:rsidR="00175B65" w:rsidRDefault="00175B65" w:rsidP="00CC6387">
        <w:pPr>
          <w:pStyle w:val="Pieddepage"/>
          <w:rPr>
            <w:sz w:val="16"/>
            <w:szCs w:val="16"/>
          </w:rPr>
        </w:pPr>
      </w:p>
      <w:p w14:paraId="0C67C0C9" w14:textId="2BAB8C7A" w:rsidR="00CC6387" w:rsidRPr="00CC6387" w:rsidRDefault="006C28BA" w:rsidP="00CC6387">
        <w:pPr>
          <w:pStyle w:val="Pieddepage"/>
          <w:rPr>
            <w:sz w:val="16"/>
            <w:szCs w:val="16"/>
          </w:rPr>
        </w:pPr>
        <w:r>
          <w:rPr>
            <w:sz w:val="16"/>
            <w:szCs w:val="16"/>
          </w:rPr>
          <w:t xml:space="preserve">00 - </w:t>
        </w:r>
        <w:r w:rsidR="00CC6387" w:rsidRPr="00CC6387">
          <w:rPr>
            <w:sz w:val="16"/>
            <w:szCs w:val="16"/>
          </w:rPr>
          <w:t>Règlement Particulier d’Appel à Projets Artistiques</w:t>
        </w:r>
        <w:r w:rsidR="00CC6387" w:rsidRPr="00CC6387">
          <w:rPr>
            <w:sz w:val="16"/>
            <w:szCs w:val="16"/>
          </w:rPr>
          <w:tab/>
        </w:r>
        <w:r w:rsidR="00CC6387" w:rsidRPr="00CC6387">
          <w:rPr>
            <w:sz w:val="16"/>
            <w:szCs w:val="16"/>
          </w:rPr>
          <w:tab/>
        </w:r>
        <w:r w:rsidR="00CC6387" w:rsidRPr="00CC6387">
          <w:rPr>
            <w:sz w:val="16"/>
            <w:szCs w:val="16"/>
          </w:rPr>
          <w:fldChar w:fldCharType="begin"/>
        </w:r>
        <w:r w:rsidR="00CC6387" w:rsidRPr="00CC6387">
          <w:rPr>
            <w:sz w:val="16"/>
            <w:szCs w:val="16"/>
          </w:rPr>
          <w:instrText>PAGE   \* MERGEFORMAT</w:instrText>
        </w:r>
        <w:r w:rsidR="00CC6387" w:rsidRPr="00CC6387">
          <w:rPr>
            <w:sz w:val="16"/>
            <w:szCs w:val="16"/>
          </w:rPr>
          <w:fldChar w:fldCharType="separate"/>
        </w:r>
        <w:r w:rsidR="006821BA">
          <w:rPr>
            <w:noProof/>
            <w:sz w:val="16"/>
            <w:szCs w:val="16"/>
          </w:rPr>
          <w:t>7</w:t>
        </w:r>
        <w:r w:rsidR="00CC6387" w:rsidRPr="00CC6387">
          <w:rPr>
            <w:sz w:val="16"/>
            <w:szCs w:val="16"/>
          </w:rPr>
          <w:fldChar w:fldCharType="end"/>
        </w:r>
      </w:p>
    </w:sdtContent>
  </w:sdt>
  <w:p w14:paraId="21BF0A6C" w14:textId="4D352F63" w:rsidR="00F62A81" w:rsidRPr="00F62A81" w:rsidRDefault="00F62A81">
    <w:pPr>
      <w:pStyle w:val="Pieddepage"/>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F3CA" w14:textId="77777777" w:rsidR="004721CF" w:rsidRDefault="004721CF" w:rsidP="0092386A">
      <w:pPr>
        <w:spacing w:after="0" w:line="240" w:lineRule="auto"/>
      </w:pPr>
      <w:r>
        <w:separator/>
      </w:r>
    </w:p>
  </w:footnote>
  <w:footnote w:type="continuationSeparator" w:id="0">
    <w:p w14:paraId="0FAF1034" w14:textId="77777777" w:rsidR="004721CF" w:rsidRDefault="004721CF" w:rsidP="0092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1B3B" w14:textId="607DD5D7" w:rsidR="00F62A81" w:rsidRPr="00CC6387" w:rsidRDefault="00CC6387">
    <w:pPr>
      <w:pStyle w:val="En-tte"/>
      <w:rPr>
        <w:sz w:val="16"/>
        <w:szCs w:val="16"/>
      </w:rPr>
    </w:pPr>
    <w:r w:rsidRPr="00CC6387">
      <w:rPr>
        <w:sz w:val="16"/>
        <w:szCs w:val="16"/>
      </w:rPr>
      <w:t>Fresques du Siège Social du FSH</w:t>
    </w:r>
    <w:r w:rsidRPr="00CC6387">
      <w:rPr>
        <w:sz w:val="16"/>
        <w:szCs w:val="16"/>
      </w:rPr>
      <w:tab/>
    </w:r>
    <w:r w:rsidRPr="00CC6387">
      <w:rPr>
        <w:sz w:val="16"/>
        <w:szCs w:val="16"/>
      </w:rPr>
      <w:tab/>
      <w:t>FSH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10DC" w14:textId="2721472A" w:rsidR="004773AC" w:rsidRDefault="00F1449E">
    <w:pPr>
      <w:pStyle w:val="En-tte"/>
    </w:pPr>
    <w:r>
      <w:rPr>
        <w:noProof/>
        <w:lang w:eastAsia="fr-FR"/>
      </w:rPr>
      <w:drawing>
        <wp:anchor distT="0" distB="0" distL="114300" distR="114300" simplePos="0" relativeHeight="251661824" behindDoc="1" locked="0" layoutInCell="1" allowOverlap="1" wp14:anchorId="3440F749" wp14:editId="62469F34">
          <wp:simplePos x="0" y="0"/>
          <wp:positionH relativeFrom="column">
            <wp:posOffset>-899795</wp:posOffset>
          </wp:positionH>
          <wp:positionV relativeFrom="paragraph">
            <wp:posOffset>-340995</wp:posOffset>
          </wp:positionV>
          <wp:extent cx="7650174" cy="1067752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32892" name="Image 1083932892"/>
                  <pic:cNvPicPr/>
                </pic:nvPicPr>
                <pic:blipFill>
                  <a:blip r:embed="rId1">
                    <a:extLst>
                      <a:ext uri="{28A0092B-C50C-407E-A947-70E740481C1C}">
                        <a14:useLocalDpi xmlns:a14="http://schemas.microsoft.com/office/drawing/2010/main" val="0"/>
                      </a:ext>
                    </a:extLst>
                  </a:blip>
                  <a:stretch>
                    <a:fillRect/>
                  </a:stretch>
                </pic:blipFill>
                <pic:spPr>
                  <a:xfrm>
                    <a:off x="0" y="0"/>
                    <a:ext cx="7650174"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B58"/>
    <w:multiLevelType w:val="hybridMultilevel"/>
    <w:tmpl w:val="E9086E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A13EFB"/>
    <w:multiLevelType w:val="multilevel"/>
    <w:tmpl w:val="EDF0B5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61D74"/>
    <w:multiLevelType w:val="hybridMultilevel"/>
    <w:tmpl w:val="608C50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84C77"/>
    <w:multiLevelType w:val="multilevel"/>
    <w:tmpl w:val="C2224764"/>
    <w:lvl w:ilvl="0">
      <w:start w:val="1"/>
      <w:numFmt w:val="upperRoman"/>
      <w:pStyle w:val="Titre1"/>
      <w:lvlText w:val="Article %1."/>
      <w:lvlJc w:val="left"/>
      <w:pPr>
        <w:ind w:left="0" w:firstLine="0"/>
      </w:pPr>
      <w:rPr>
        <w:rFonts w:hint="default"/>
        <w:sz w:val="28"/>
        <w:szCs w:val="28"/>
      </w:rPr>
    </w:lvl>
    <w:lvl w:ilvl="1">
      <w:start w:val="1"/>
      <w:numFmt w:val="decimalZero"/>
      <w:pStyle w:val="Titre2"/>
      <w:isLgl/>
      <w:lvlText w:val="Section %1.%2"/>
      <w:lvlJc w:val="left"/>
      <w:pPr>
        <w:ind w:left="0" w:firstLine="0"/>
      </w:pPr>
      <w:rPr>
        <w:rFonts w:hint="default"/>
      </w:rPr>
    </w:lvl>
    <w:lvl w:ilvl="2">
      <w:start w:val="1"/>
      <w:numFmt w:val="lowerLetter"/>
      <w:pStyle w:val="Titre3"/>
      <w:lvlText w:val="(%3)"/>
      <w:lvlJc w:val="left"/>
      <w:pPr>
        <w:ind w:left="720"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 w15:restartNumberingAfterBreak="0">
    <w:nsid w:val="1C2D18F0"/>
    <w:multiLevelType w:val="hybridMultilevel"/>
    <w:tmpl w:val="BC5EF1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FA37698"/>
    <w:multiLevelType w:val="multilevel"/>
    <w:tmpl w:val="E44014C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BA0AE4"/>
    <w:multiLevelType w:val="multilevel"/>
    <w:tmpl w:val="FE4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00D80"/>
    <w:multiLevelType w:val="hybridMultilevel"/>
    <w:tmpl w:val="128E3F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2D37CCB"/>
    <w:multiLevelType w:val="hybridMultilevel"/>
    <w:tmpl w:val="CC94CD7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35251173"/>
    <w:multiLevelType w:val="hybridMultilevel"/>
    <w:tmpl w:val="37841F12"/>
    <w:lvl w:ilvl="0" w:tplc="4CC4817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5B322DF"/>
    <w:multiLevelType w:val="hybridMultilevel"/>
    <w:tmpl w:val="DB5E5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277EC0"/>
    <w:multiLevelType w:val="hybridMultilevel"/>
    <w:tmpl w:val="D062C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D57900"/>
    <w:multiLevelType w:val="hybridMultilevel"/>
    <w:tmpl w:val="9DD68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FF4FE1"/>
    <w:multiLevelType w:val="hybridMultilevel"/>
    <w:tmpl w:val="44D85E2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4B2C1F0A"/>
    <w:multiLevelType w:val="hybridMultilevel"/>
    <w:tmpl w:val="FD3A21D0"/>
    <w:lvl w:ilvl="0" w:tplc="040C000D">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B7C22CB"/>
    <w:multiLevelType w:val="hybridMultilevel"/>
    <w:tmpl w:val="F2AA1B4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05B0337"/>
    <w:multiLevelType w:val="hybridMultilevel"/>
    <w:tmpl w:val="F3000F48"/>
    <w:lvl w:ilvl="0" w:tplc="040C000D">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0EC4657"/>
    <w:multiLevelType w:val="hybridMultilevel"/>
    <w:tmpl w:val="8A86D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D375496"/>
    <w:multiLevelType w:val="hybridMultilevel"/>
    <w:tmpl w:val="AB5C5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8D12D2"/>
    <w:multiLevelType w:val="hybridMultilevel"/>
    <w:tmpl w:val="8B76BA54"/>
    <w:lvl w:ilvl="0" w:tplc="4CC48170">
      <w:start w:val="1"/>
      <w:numFmt w:val="bullet"/>
      <w:lvlText w:val=""/>
      <w:lvlJc w:val="left"/>
      <w:pPr>
        <w:ind w:left="360" w:hanging="360"/>
      </w:pPr>
      <w:rPr>
        <w:rFonts w:ascii="Symbol" w:hAnsi="Symbol" w:hint="default"/>
        <w:color w:val="auto"/>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53C6B99"/>
    <w:multiLevelType w:val="hybridMultilevel"/>
    <w:tmpl w:val="4B543974"/>
    <w:lvl w:ilvl="0" w:tplc="4CC48170">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A3075E9"/>
    <w:multiLevelType w:val="hybridMultilevel"/>
    <w:tmpl w:val="8BB4F3A8"/>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6D9F2924"/>
    <w:multiLevelType w:val="multilevel"/>
    <w:tmpl w:val="2F3675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C27FA5"/>
    <w:multiLevelType w:val="hybridMultilevel"/>
    <w:tmpl w:val="64105940"/>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E7A7B79"/>
    <w:multiLevelType w:val="multilevel"/>
    <w:tmpl w:val="DA64EC3A"/>
    <w:lvl w:ilvl="0">
      <w:start w:val="1"/>
      <w:numFmt w:val="decimal"/>
      <w:lvlText w:val="%1"/>
      <w:lvlJc w:val="left"/>
      <w:pPr>
        <w:ind w:left="360" w:hanging="360"/>
      </w:pPr>
      <w:rPr>
        <w:rFonts w:hint="default"/>
      </w:rPr>
    </w:lvl>
    <w:lvl w:ilvl="1">
      <w:start w:val="1"/>
      <w:numFmt w:val="decimal"/>
      <w:pStyle w:val="Titre2Nico"/>
      <w:lvlText w:val="1.%2"/>
      <w:lvlJc w:val="left"/>
      <w:pPr>
        <w:ind w:left="720" w:hanging="720"/>
      </w:pPr>
      <w:rPr>
        <w:rFonts w:hint="default"/>
        <w:b/>
        <w:i w:val="0"/>
        <w:kern w:val="18"/>
        <w:sz w:val="24"/>
        <w:szCs w:val="22"/>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6B0CF9"/>
    <w:multiLevelType w:val="hybridMultilevel"/>
    <w:tmpl w:val="D65E5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8E0C3C"/>
    <w:multiLevelType w:val="hybridMultilevel"/>
    <w:tmpl w:val="FA2AA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F03373"/>
    <w:multiLevelType w:val="multilevel"/>
    <w:tmpl w:val="E7F8B2BE"/>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18"/>
  </w:num>
  <w:num w:numId="2">
    <w:abstractNumId w:val="7"/>
  </w:num>
  <w:num w:numId="3">
    <w:abstractNumId w:val="15"/>
  </w:num>
  <w:num w:numId="4">
    <w:abstractNumId w:val="17"/>
  </w:num>
  <w:num w:numId="5">
    <w:abstractNumId w:val="9"/>
  </w:num>
  <w:num w:numId="6">
    <w:abstractNumId w:val="3"/>
  </w:num>
  <w:num w:numId="7">
    <w:abstractNumId w:val="24"/>
  </w:num>
  <w:num w:numId="8">
    <w:abstractNumId w:val="20"/>
  </w:num>
  <w:num w:numId="9">
    <w:abstractNumId w:val="22"/>
  </w:num>
  <w:num w:numId="10">
    <w:abstractNumId w:val="27"/>
  </w:num>
  <w:num w:numId="11">
    <w:abstractNumId w:val="1"/>
  </w:num>
  <w:num w:numId="12">
    <w:abstractNumId w:val="5"/>
  </w:num>
  <w:num w:numId="13">
    <w:abstractNumId w:val="23"/>
  </w:num>
  <w:num w:numId="14">
    <w:abstractNumId w:val="6"/>
  </w:num>
  <w:num w:numId="15">
    <w:abstractNumId w:val="8"/>
  </w:num>
  <w:num w:numId="16">
    <w:abstractNumId w:val="12"/>
  </w:num>
  <w:num w:numId="17">
    <w:abstractNumId w:val="2"/>
  </w:num>
  <w:num w:numId="18">
    <w:abstractNumId w:val="14"/>
  </w:num>
  <w:num w:numId="19">
    <w:abstractNumId w:val="16"/>
  </w:num>
  <w:num w:numId="20">
    <w:abstractNumId w:val="19"/>
  </w:num>
  <w:num w:numId="21">
    <w:abstractNumId w:val="25"/>
  </w:num>
  <w:num w:numId="22">
    <w:abstractNumId w:val="10"/>
  </w:num>
  <w:num w:numId="23">
    <w:abstractNumId w:val="11"/>
  </w:num>
  <w:num w:numId="24">
    <w:abstractNumId w:val="26"/>
  </w:num>
  <w:num w:numId="25">
    <w:abstractNumId w:val="13"/>
  </w:num>
  <w:num w:numId="26">
    <w:abstractNumId w:val="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6A"/>
    <w:rsid w:val="000035F2"/>
    <w:rsid w:val="000D6586"/>
    <w:rsid w:val="00175B65"/>
    <w:rsid w:val="00197E90"/>
    <w:rsid w:val="001B516D"/>
    <w:rsid w:val="001B6694"/>
    <w:rsid w:val="001F284D"/>
    <w:rsid w:val="002227C6"/>
    <w:rsid w:val="002E29FF"/>
    <w:rsid w:val="0038375B"/>
    <w:rsid w:val="004721CF"/>
    <w:rsid w:val="004773AC"/>
    <w:rsid w:val="004B6C08"/>
    <w:rsid w:val="00501B54"/>
    <w:rsid w:val="005D1451"/>
    <w:rsid w:val="0064141F"/>
    <w:rsid w:val="00670E94"/>
    <w:rsid w:val="006821BA"/>
    <w:rsid w:val="006C28BA"/>
    <w:rsid w:val="00747B6B"/>
    <w:rsid w:val="00752332"/>
    <w:rsid w:val="00763FEA"/>
    <w:rsid w:val="00787A21"/>
    <w:rsid w:val="007B7668"/>
    <w:rsid w:val="00866886"/>
    <w:rsid w:val="008F619F"/>
    <w:rsid w:val="0092386A"/>
    <w:rsid w:val="009C79CF"/>
    <w:rsid w:val="00A82FAE"/>
    <w:rsid w:val="00AE407D"/>
    <w:rsid w:val="00B575BA"/>
    <w:rsid w:val="00B7523C"/>
    <w:rsid w:val="00C02C15"/>
    <w:rsid w:val="00C70B55"/>
    <w:rsid w:val="00C957BB"/>
    <w:rsid w:val="00CB0A8E"/>
    <w:rsid w:val="00CC6387"/>
    <w:rsid w:val="00CF6F49"/>
    <w:rsid w:val="00D733C9"/>
    <w:rsid w:val="00E83F8A"/>
    <w:rsid w:val="00E94ACF"/>
    <w:rsid w:val="00F1429B"/>
    <w:rsid w:val="00F1449E"/>
    <w:rsid w:val="00F62A81"/>
    <w:rsid w:val="00FB4B0A"/>
    <w:rsid w:val="00FD0470"/>
    <w:rsid w:val="00FD76A8"/>
    <w:rsid w:val="00FF2D77"/>
    <w:rsid w:val="00FF6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A153"/>
  <w15:docId w15:val="{0200C77C-628E-4C11-A6A3-D6E61DDB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D1451"/>
    <w:pPr>
      <w:keepNext/>
      <w:numPr>
        <w:numId w:val="6"/>
      </w:numPr>
      <w:tabs>
        <w:tab w:val="center" w:pos="1985"/>
        <w:tab w:val="center" w:pos="8222"/>
        <w:tab w:val="right" w:pos="8931"/>
      </w:tabs>
      <w:spacing w:after="0" w:line="240" w:lineRule="auto"/>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qFormat/>
    <w:rsid w:val="005D1451"/>
    <w:pPr>
      <w:keepNext/>
      <w:numPr>
        <w:ilvl w:val="1"/>
        <w:numId w:val="6"/>
      </w:numPr>
      <w:pBdr>
        <w:top w:val="single" w:sz="6" w:space="1" w:color="auto"/>
        <w:left w:val="single" w:sz="6" w:space="1" w:color="auto"/>
        <w:bottom w:val="single" w:sz="6" w:space="1" w:color="auto"/>
        <w:right w:val="single" w:sz="6" w:space="1" w:color="auto"/>
      </w:pBdr>
      <w:tabs>
        <w:tab w:val="center" w:pos="4536"/>
        <w:tab w:val="right" w:pos="8931"/>
      </w:tabs>
      <w:spacing w:after="0" w:line="240" w:lineRule="auto"/>
      <w:ind w:right="1701"/>
      <w:jc w:val="center"/>
      <w:outlineLvl w:val="1"/>
    </w:pPr>
    <w:rPr>
      <w:rFonts w:ascii="Times New Roman" w:eastAsia="Times New Roman" w:hAnsi="Times New Roman" w:cs="Times New Roman"/>
      <w:b/>
      <w:bCs/>
      <w:sz w:val="32"/>
      <w:szCs w:val="32"/>
      <w:lang w:eastAsia="fr-FR"/>
    </w:rPr>
  </w:style>
  <w:style w:type="paragraph" w:styleId="Titre3">
    <w:name w:val="heading 3"/>
    <w:basedOn w:val="Normal"/>
    <w:next w:val="Normal"/>
    <w:link w:val="Titre3Car"/>
    <w:qFormat/>
    <w:rsid w:val="005D1451"/>
    <w:pPr>
      <w:keepNext/>
      <w:numPr>
        <w:ilvl w:val="2"/>
        <w:numId w:val="6"/>
      </w:numPr>
      <w:tabs>
        <w:tab w:val="left" w:pos="426"/>
        <w:tab w:val="center" w:pos="4536"/>
        <w:tab w:val="right" w:pos="9498"/>
      </w:tabs>
      <w:spacing w:after="0" w:line="240" w:lineRule="auto"/>
      <w:ind w:right="-709"/>
      <w:outlineLvl w:val="2"/>
    </w:pPr>
    <w:rPr>
      <w:rFonts w:ascii="Times New Roman" w:eastAsia="Times New Roman" w:hAnsi="Times New Roman" w:cs="Times New Roman"/>
      <w:sz w:val="24"/>
      <w:szCs w:val="24"/>
      <w:u w:val="single"/>
      <w:lang w:eastAsia="fr-FR"/>
    </w:rPr>
  </w:style>
  <w:style w:type="paragraph" w:styleId="Titre4">
    <w:name w:val="heading 4"/>
    <w:basedOn w:val="Normal"/>
    <w:next w:val="Normal"/>
    <w:link w:val="Titre4Car"/>
    <w:qFormat/>
    <w:rsid w:val="005D1451"/>
    <w:pPr>
      <w:keepNext/>
      <w:numPr>
        <w:ilvl w:val="3"/>
        <w:numId w:val="6"/>
      </w:numPr>
      <w:pBdr>
        <w:top w:val="single" w:sz="6" w:space="1" w:color="auto"/>
        <w:left w:val="single" w:sz="6" w:space="1" w:color="auto"/>
        <w:bottom w:val="single" w:sz="6" w:space="1" w:color="auto"/>
        <w:right w:val="single" w:sz="6" w:space="1" w:color="auto"/>
      </w:pBdr>
      <w:tabs>
        <w:tab w:val="center" w:pos="4536"/>
      </w:tabs>
      <w:spacing w:after="0" w:line="240" w:lineRule="auto"/>
      <w:outlineLvl w:val="3"/>
    </w:pPr>
    <w:rPr>
      <w:rFonts w:ascii="Arial Narrow" w:eastAsia="Times New Roman" w:hAnsi="Arial Narrow" w:cs="Arial Narrow"/>
      <w:b/>
      <w:bCs/>
      <w:sz w:val="36"/>
      <w:szCs w:val="36"/>
      <w:lang w:eastAsia="fr-FR"/>
    </w:rPr>
  </w:style>
  <w:style w:type="paragraph" w:styleId="Titre5">
    <w:name w:val="heading 5"/>
    <w:basedOn w:val="Normal"/>
    <w:next w:val="Normal"/>
    <w:link w:val="Titre5Car"/>
    <w:qFormat/>
    <w:rsid w:val="005D1451"/>
    <w:pPr>
      <w:keepNext/>
      <w:numPr>
        <w:ilvl w:val="4"/>
        <w:numId w:val="6"/>
      </w:numPr>
      <w:tabs>
        <w:tab w:val="center" w:pos="1985"/>
        <w:tab w:val="center" w:pos="7655"/>
        <w:tab w:val="center" w:pos="7938"/>
        <w:tab w:val="right" w:pos="8931"/>
      </w:tabs>
      <w:spacing w:after="0" w:line="240" w:lineRule="auto"/>
      <w:ind w:right="-426"/>
      <w:outlineLvl w:val="4"/>
    </w:pPr>
    <w:rPr>
      <w:rFonts w:ascii="Courier (W1)" w:eastAsia="Times New Roman" w:hAnsi="Courier (W1)" w:cs="Courier (W1)"/>
      <w:b/>
      <w:bCs/>
      <w:sz w:val="24"/>
      <w:szCs w:val="24"/>
      <w:lang w:eastAsia="fr-FR"/>
    </w:rPr>
  </w:style>
  <w:style w:type="paragraph" w:styleId="Titre6">
    <w:name w:val="heading 6"/>
    <w:basedOn w:val="Normal"/>
    <w:next w:val="Normal"/>
    <w:link w:val="Titre6Car"/>
    <w:qFormat/>
    <w:rsid w:val="005D1451"/>
    <w:pPr>
      <w:keepNext/>
      <w:numPr>
        <w:ilvl w:val="5"/>
        <w:numId w:val="6"/>
      </w:numPr>
      <w:tabs>
        <w:tab w:val="left" w:pos="5387"/>
      </w:tabs>
      <w:spacing w:after="0" w:line="240" w:lineRule="auto"/>
      <w:ind w:right="-143"/>
      <w:outlineLvl w:val="5"/>
    </w:pPr>
    <w:rPr>
      <w:rFonts w:ascii="Arial Narrow" w:eastAsia="Times New Roman" w:hAnsi="Arial Narrow" w:cs="Arial Narrow"/>
      <w:sz w:val="24"/>
      <w:szCs w:val="24"/>
      <w:lang w:eastAsia="fr-FR"/>
    </w:rPr>
  </w:style>
  <w:style w:type="paragraph" w:styleId="Titre7">
    <w:name w:val="heading 7"/>
    <w:basedOn w:val="Normal"/>
    <w:next w:val="Normal"/>
    <w:link w:val="Titre7Car"/>
    <w:qFormat/>
    <w:rsid w:val="005D1451"/>
    <w:pPr>
      <w:keepNext/>
      <w:numPr>
        <w:ilvl w:val="6"/>
        <w:numId w:val="6"/>
      </w:numPr>
      <w:spacing w:after="0" w:line="240" w:lineRule="auto"/>
      <w:outlineLvl w:val="6"/>
    </w:pPr>
    <w:rPr>
      <w:rFonts w:ascii="Arial Narrow" w:eastAsia="Times New Roman" w:hAnsi="Arial Narrow" w:cs="Arial Narrow"/>
      <w:sz w:val="24"/>
      <w:szCs w:val="24"/>
      <w:lang w:eastAsia="fr-FR"/>
    </w:rPr>
  </w:style>
  <w:style w:type="paragraph" w:styleId="Titre8">
    <w:name w:val="heading 8"/>
    <w:basedOn w:val="Normal"/>
    <w:next w:val="Normal"/>
    <w:link w:val="Titre8Car"/>
    <w:qFormat/>
    <w:rsid w:val="005D1451"/>
    <w:pPr>
      <w:keepNext/>
      <w:numPr>
        <w:ilvl w:val="7"/>
        <w:numId w:val="6"/>
      </w:numPr>
      <w:tabs>
        <w:tab w:val="right" w:pos="8647"/>
      </w:tabs>
      <w:autoSpaceDE w:val="0"/>
      <w:autoSpaceDN w:val="0"/>
      <w:spacing w:after="0" w:line="240" w:lineRule="auto"/>
      <w:jc w:val="center"/>
      <w:outlineLvl w:val="7"/>
    </w:pPr>
    <w:rPr>
      <w:rFonts w:ascii="Arial Narrow" w:eastAsia="Times New Roman" w:hAnsi="Arial Narrow" w:cs="Arial Narrow"/>
      <w:b/>
      <w:bCs/>
      <w:sz w:val="24"/>
      <w:szCs w:val="24"/>
      <w:lang w:eastAsia="fr-FR"/>
    </w:rPr>
  </w:style>
  <w:style w:type="paragraph" w:styleId="Titre9">
    <w:name w:val="heading 9"/>
    <w:basedOn w:val="Normal"/>
    <w:next w:val="Normal"/>
    <w:link w:val="Titre9Car"/>
    <w:qFormat/>
    <w:rsid w:val="005D1451"/>
    <w:pPr>
      <w:keepNext/>
      <w:numPr>
        <w:ilvl w:val="8"/>
        <w:numId w:val="6"/>
      </w:numPr>
      <w:spacing w:after="0" w:line="240" w:lineRule="auto"/>
      <w:jc w:val="right"/>
      <w:outlineLvl w:val="8"/>
    </w:pPr>
    <w:rPr>
      <w:rFonts w:ascii="Arial Narrow" w:eastAsia="Times New Roman" w:hAnsi="Arial Narrow" w:cs="Arial Narrow"/>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386A"/>
    <w:pPr>
      <w:tabs>
        <w:tab w:val="center" w:pos="4536"/>
        <w:tab w:val="right" w:pos="9072"/>
      </w:tabs>
      <w:spacing w:after="0" w:line="240" w:lineRule="auto"/>
    </w:pPr>
  </w:style>
  <w:style w:type="character" w:customStyle="1" w:styleId="En-tteCar">
    <w:name w:val="En-tête Car"/>
    <w:basedOn w:val="Policepardfaut"/>
    <w:link w:val="En-tte"/>
    <w:uiPriority w:val="99"/>
    <w:rsid w:val="0092386A"/>
  </w:style>
  <w:style w:type="paragraph" w:styleId="Pieddepage">
    <w:name w:val="footer"/>
    <w:basedOn w:val="Normal"/>
    <w:link w:val="PieddepageCar"/>
    <w:uiPriority w:val="99"/>
    <w:unhideWhenUsed/>
    <w:rsid w:val="00923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86A"/>
  </w:style>
  <w:style w:type="paragraph" w:styleId="Textedebulles">
    <w:name w:val="Balloon Text"/>
    <w:basedOn w:val="Normal"/>
    <w:link w:val="TextedebullesCar"/>
    <w:uiPriority w:val="99"/>
    <w:semiHidden/>
    <w:unhideWhenUsed/>
    <w:rsid w:val="009238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86A"/>
    <w:rPr>
      <w:rFonts w:ascii="Tahoma" w:hAnsi="Tahoma" w:cs="Tahoma"/>
      <w:sz w:val="16"/>
      <w:szCs w:val="16"/>
    </w:rPr>
  </w:style>
  <w:style w:type="table" w:styleId="Grilledutableau">
    <w:name w:val="Table Grid"/>
    <w:basedOn w:val="TableauNormal"/>
    <w:uiPriority w:val="39"/>
    <w:rsid w:val="0074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5D1451"/>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5D1451"/>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5D1451"/>
    <w:rPr>
      <w:rFonts w:ascii="Times New Roman" w:eastAsia="Times New Roman" w:hAnsi="Times New Roman" w:cs="Times New Roman"/>
      <w:sz w:val="24"/>
      <w:szCs w:val="24"/>
      <w:u w:val="single"/>
      <w:lang w:eastAsia="fr-FR"/>
    </w:rPr>
  </w:style>
  <w:style w:type="character" w:customStyle="1" w:styleId="Titre4Car">
    <w:name w:val="Titre 4 Car"/>
    <w:basedOn w:val="Policepardfaut"/>
    <w:link w:val="Titre4"/>
    <w:rsid w:val="005D1451"/>
    <w:rPr>
      <w:rFonts w:ascii="Arial Narrow" w:eastAsia="Times New Roman" w:hAnsi="Arial Narrow" w:cs="Arial Narrow"/>
      <w:b/>
      <w:bCs/>
      <w:sz w:val="36"/>
      <w:szCs w:val="36"/>
      <w:lang w:eastAsia="fr-FR"/>
    </w:rPr>
  </w:style>
  <w:style w:type="character" w:customStyle="1" w:styleId="Titre5Car">
    <w:name w:val="Titre 5 Car"/>
    <w:basedOn w:val="Policepardfaut"/>
    <w:link w:val="Titre5"/>
    <w:rsid w:val="005D1451"/>
    <w:rPr>
      <w:rFonts w:ascii="Courier (W1)" w:eastAsia="Times New Roman" w:hAnsi="Courier (W1)" w:cs="Courier (W1)"/>
      <w:b/>
      <w:bCs/>
      <w:sz w:val="24"/>
      <w:szCs w:val="24"/>
      <w:lang w:eastAsia="fr-FR"/>
    </w:rPr>
  </w:style>
  <w:style w:type="character" w:customStyle="1" w:styleId="Titre6Car">
    <w:name w:val="Titre 6 Car"/>
    <w:basedOn w:val="Policepardfaut"/>
    <w:link w:val="Titre6"/>
    <w:rsid w:val="005D1451"/>
    <w:rPr>
      <w:rFonts w:ascii="Arial Narrow" w:eastAsia="Times New Roman" w:hAnsi="Arial Narrow" w:cs="Arial Narrow"/>
      <w:sz w:val="24"/>
      <w:szCs w:val="24"/>
      <w:lang w:eastAsia="fr-FR"/>
    </w:rPr>
  </w:style>
  <w:style w:type="character" w:customStyle="1" w:styleId="Titre7Car">
    <w:name w:val="Titre 7 Car"/>
    <w:basedOn w:val="Policepardfaut"/>
    <w:link w:val="Titre7"/>
    <w:rsid w:val="005D1451"/>
    <w:rPr>
      <w:rFonts w:ascii="Arial Narrow" w:eastAsia="Times New Roman" w:hAnsi="Arial Narrow" w:cs="Arial Narrow"/>
      <w:sz w:val="24"/>
      <w:szCs w:val="24"/>
      <w:lang w:eastAsia="fr-FR"/>
    </w:rPr>
  </w:style>
  <w:style w:type="character" w:customStyle="1" w:styleId="Titre8Car">
    <w:name w:val="Titre 8 Car"/>
    <w:basedOn w:val="Policepardfaut"/>
    <w:link w:val="Titre8"/>
    <w:rsid w:val="005D1451"/>
    <w:rPr>
      <w:rFonts w:ascii="Arial Narrow" w:eastAsia="Times New Roman" w:hAnsi="Arial Narrow" w:cs="Arial Narrow"/>
      <w:b/>
      <w:bCs/>
      <w:sz w:val="24"/>
      <w:szCs w:val="24"/>
      <w:lang w:eastAsia="fr-FR"/>
    </w:rPr>
  </w:style>
  <w:style w:type="character" w:customStyle="1" w:styleId="Titre9Car">
    <w:name w:val="Titre 9 Car"/>
    <w:basedOn w:val="Policepardfaut"/>
    <w:link w:val="Titre9"/>
    <w:rsid w:val="005D1451"/>
    <w:rPr>
      <w:rFonts w:ascii="Arial Narrow" w:eastAsia="Times New Roman" w:hAnsi="Arial Narrow" w:cs="Arial Narrow"/>
      <w:b/>
      <w:bCs/>
      <w:sz w:val="24"/>
      <w:szCs w:val="24"/>
      <w:lang w:eastAsia="fr-FR"/>
    </w:rPr>
  </w:style>
  <w:style w:type="paragraph" w:styleId="Retraitcorpsdetexte2">
    <w:name w:val="Body Text Indent 2"/>
    <w:basedOn w:val="Normal"/>
    <w:link w:val="Retraitcorpsdetexte2Car"/>
    <w:rsid w:val="005D1451"/>
    <w:pPr>
      <w:autoSpaceDE w:val="0"/>
      <w:autoSpaceDN w:val="0"/>
      <w:spacing w:after="0" w:line="240" w:lineRule="auto"/>
      <w:ind w:left="709"/>
    </w:pPr>
    <w:rPr>
      <w:rFonts w:ascii="Arial Narrow" w:eastAsia="Times New Roman" w:hAnsi="Arial Narrow" w:cs="Arial Narrow"/>
      <w:sz w:val="24"/>
      <w:szCs w:val="24"/>
      <w:lang w:eastAsia="fr-FR"/>
    </w:rPr>
  </w:style>
  <w:style w:type="character" w:customStyle="1" w:styleId="Retraitcorpsdetexte2Car">
    <w:name w:val="Retrait corps de texte 2 Car"/>
    <w:basedOn w:val="Policepardfaut"/>
    <w:link w:val="Retraitcorpsdetexte2"/>
    <w:rsid w:val="005D1451"/>
    <w:rPr>
      <w:rFonts w:ascii="Arial Narrow" w:eastAsia="Times New Roman" w:hAnsi="Arial Narrow" w:cs="Arial Narrow"/>
      <w:sz w:val="24"/>
      <w:szCs w:val="24"/>
      <w:lang w:eastAsia="fr-FR"/>
    </w:rPr>
  </w:style>
  <w:style w:type="paragraph" w:styleId="Retraitcorpsdetexte">
    <w:name w:val="Body Text Indent"/>
    <w:basedOn w:val="Normal"/>
    <w:link w:val="RetraitcorpsdetexteCar"/>
    <w:rsid w:val="005D1451"/>
    <w:pPr>
      <w:autoSpaceDE w:val="0"/>
      <w:autoSpaceDN w:val="0"/>
      <w:spacing w:after="0" w:line="240" w:lineRule="auto"/>
      <w:ind w:left="567"/>
    </w:pPr>
    <w:rPr>
      <w:rFonts w:ascii="Arial Narrow" w:eastAsia="Times New Roman" w:hAnsi="Arial Narrow" w:cs="Arial Narrow"/>
      <w:sz w:val="24"/>
      <w:szCs w:val="24"/>
      <w:lang w:eastAsia="fr-FR"/>
    </w:rPr>
  </w:style>
  <w:style w:type="character" w:customStyle="1" w:styleId="RetraitcorpsdetexteCar">
    <w:name w:val="Retrait corps de texte Car"/>
    <w:basedOn w:val="Policepardfaut"/>
    <w:link w:val="Retraitcorpsdetexte"/>
    <w:rsid w:val="005D1451"/>
    <w:rPr>
      <w:rFonts w:ascii="Arial Narrow" w:eastAsia="Times New Roman" w:hAnsi="Arial Narrow" w:cs="Arial Narrow"/>
      <w:sz w:val="24"/>
      <w:szCs w:val="24"/>
      <w:lang w:eastAsia="fr-FR"/>
    </w:rPr>
  </w:style>
  <w:style w:type="paragraph" w:styleId="Normalcentr">
    <w:name w:val="Block Text"/>
    <w:basedOn w:val="Normal"/>
    <w:rsid w:val="005D1451"/>
    <w:pPr>
      <w:autoSpaceDE w:val="0"/>
      <w:autoSpaceDN w:val="0"/>
      <w:spacing w:after="0" w:line="240" w:lineRule="auto"/>
      <w:ind w:left="567" w:right="-142"/>
    </w:pPr>
    <w:rPr>
      <w:rFonts w:ascii="Arial Narrow" w:eastAsia="Times New Roman" w:hAnsi="Arial Narrow" w:cs="Arial Narrow"/>
      <w:sz w:val="24"/>
      <w:szCs w:val="24"/>
      <w:lang w:eastAsia="fr-FR"/>
    </w:rPr>
  </w:style>
  <w:style w:type="paragraph" w:customStyle="1" w:styleId="arialnarrow">
    <w:name w:val="arial narrow"/>
    <w:basedOn w:val="Normal"/>
    <w:rsid w:val="005D1451"/>
    <w:pPr>
      <w:pBdr>
        <w:top w:val="single" w:sz="6" w:space="1" w:color="auto"/>
        <w:left w:val="single" w:sz="6" w:space="1" w:color="auto"/>
        <w:bottom w:val="single" w:sz="6" w:space="1" w:color="auto"/>
        <w:right w:val="single" w:sz="6" w:space="1" w:color="auto"/>
      </w:pBdr>
      <w:tabs>
        <w:tab w:val="center" w:pos="4536"/>
      </w:tabs>
      <w:spacing w:after="0" w:line="240" w:lineRule="auto"/>
      <w:ind w:left="2268" w:right="2268"/>
      <w:jc w:val="center"/>
    </w:pPr>
    <w:rPr>
      <w:rFonts w:ascii="Arial Narrow" w:eastAsia="Times New Roman" w:hAnsi="Arial Narrow" w:cs="Arial Narrow"/>
      <w:sz w:val="24"/>
      <w:szCs w:val="24"/>
      <w:lang w:eastAsia="fr-FR"/>
    </w:rPr>
  </w:style>
  <w:style w:type="paragraph" w:styleId="TM2">
    <w:name w:val="toc 2"/>
    <w:basedOn w:val="Normal"/>
    <w:next w:val="Normal"/>
    <w:autoRedefine/>
    <w:uiPriority w:val="39"/>
    <w:rsid w:val="005D1451"/>
    <w:pPr>
      <w:spacing w:after="100"/>
      <w:ind w:left="220"/>
    </w:pPr>
    <w:rPr>
      <w:rFonts w:ascii="Calibri" w:eastAsia="Times New Roman" w:hAnsi="Calibri" w:cs="Calibri"/>
    </w:rPr>
  </w:style>
  <w:style w:type="paragraph" w:styleId="TM1">
    <w:name w:val="toc 1"/>
    <w:basedOn w:val="Normal"/>
    <w:next w:val="Normal"/>
    <w:autoRedefine/>
    <w:uiPriority w:val="39"/>
    <w:rsid w:val="005D1451"/>
    <w:pPr>
      <w:tabs>
        <w:tab w:val="left" w:pos="1760"/>
        <w:tab w:val="right" w:leader="underscore" w:pos="9629"/>
      </w:tabs>
      <w:spacing w:after="100"/>
    </w:pPr>
    <w:rPr>
      <w:rFonts w:ascii="Calibri" w:eastAsia="Times New Roman" w:hAnsi="Calibri" w:cs="Calibri"/>
      <w:b/>
      <w:bCs/>
      <w:i/>
      <w:caps/>
      <w:noProof/>
    </w:rPr>
  </w:style>
  <w:style w:type="character" w:styleId="Lienhypertexte">
    <w:name w:val="Hyperlink"/>
    <w:basedOn w:val="Policepardfaut"/>
    <w:uiPriority w:val="99"/>
    <w:rsid w:val="005D1451"/>
    <w:rPr>
      <w:rFonts w:cs="Times New Roman"/>
      <w:color w:val="0000FF"/>
      <w:u w:val="single"/>
    </w:rPr>
  </w:style>
  <w:style w:type="character" w:styleId="lev">
    <w:name w:val="Strong"/>
    <w:basedOn w:val="Policepardfaut"/>
    <w:qFormat/>
    <w:rsid w:val="005D1451"/>
    <w:rPr>
      <w:b/>
      <w:bCs/>
      <w:sz w:val="28"/>
      <w:szCs w:val="28"/>
    </w:rPr>
  </w:style>
  <w:style w:type="paragraph" w:styleId="En-ttedetabledesmatires">
    <w:name w:val="TOC Heading"/>
    <w:basedOn w:val="Titre1"/>
    <w:next w:val="Normal"/>
    <w:uiPriority w:val="39"/>
    <w:unhideWhenUsed/>
    <w:qFormat/>
    <w:rsid w:val="005D1451"/>
    <w:pPr>
      <w:keepLines/>
      <w:numPr>
        <w:numId w:val="0"/>
      </w:numPr>
      <w:tabs>
        <w:tab w:val="clear" w:pos="1985"/>
        <w:tab w:val="clear" w:pos="8222"/>
        <w:tab w:val="clear" w:pos="8931"/>
      </w:tabs>
      <w:spacing w:before="480" w:line="276" w:lineRule="auto"/>
      <w:outlineLvl w:val="9"/>
    </w:pPr>
    <w:rPr>
      <w:rFonts w:ascii="Cambria" w:hAnsi="Cambria"/>
      <w:color w:val="365F91"/>
      <w:sz w:val="28"/>
      <w:szCs w:val="28"/>
      <w:lang w:eastAsia="en-US"/>
    </w:rPr>
  </w:style>
  <w:style w:type="paragraph" w:styleId="Paragraphedeliste">
    <w:name w:val="List Paragraph"/>
    <w:basedOn w:val="Normal"/>
    <w:uiPriority w:val="34"/>
    <w:qFormat/>
    <w:rsid w:val="005D1451"/>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Titre2Nico">
    <w:name w:val="Titre 2 Nico"/>
    <w:basedOn w:val="Normal"/>
    <w:qFormat/>
    <w:rsid w:val="005D1451"/>
    <w:pPr>
      <w:numPr>
        <w:ilvl w:val="1"/>
        <w:numId w:val="7"/>
      </w:numPr>
      <w:spacing w:before="240" w:after="0" w:line="240" w:lineRule="auto"/>
      <w:jc w:val="both"/>
    </w:pPr>
    <w:rPr>
      <w:rFonts w:ascii="Tahoma" w:eastAsia="Times New Roman" w:hAnsi="Tahoma" w:cs="Tahoma"/>
      <w:b/>
      <w:szCs w:val="20"/>
      <w:u w:val="single"/>
      <w:lang w:eastAsia="fr-FR"/>
    </w:rPr>
  </w:style>
  <w:style w:type="character" w:styleId="Marquedecommentaire">
    <w:name w:val="annotation reference"/>
    <w:basedOn w:val="Policepardfaut"/>
    <w:uiPriority w:val="99"/>
    <w:semiHidden/>
    <w:unhideWhenUsed/>
    <w:rsid w:val="005D1451"/>
    <w:rPr>
      <w:sz w:val="16"/>
      <w:szCs w:val="16"/>
    </w:rPr>
  </w:style>
  <w:style w:type="paragraph" w:styleId="Commentaire">
    <w:name w:val="annotation text"/>
    <w:basedOn w:val="Normal"/>
    <w:link w:val="CommentaireCar"/>
    <w:uiPriority w:val="99"/>
    <w:semiHidden/>
    <w:unhideWhenUsed/>
    <w:rsid w:val="005D14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5D1451"/>
    <w:rPr>
      <w:rFonts w:ascii="Times New Roman" w:eastAsia="Times New Roman" w:hAnsi="Times New Roman" w:cs="Times New Roman"/>
      <w:sz w:val="20"/>
      <w:szCs w:val="20"/>
      <w:lang w:eastAsia="fr-FR"/>
    </w:rPr>
  </w:style>
  <w:style w:type="paragraph" w:customStyle="1" w:styleId="Style1">
    <w:name w:val="Style1"/>
    <w:basedOn w:val="Titre2Nico"/>
    <w:link w:val="Style1Car"/>
    <w:qFormat/>
    <w:rsid w:val="005D1451"/>
  </w:style>
  <w:style w:type="character" w:customStyle="1" w:styleId="Style1Car">
    <w:name w:val="Style1 Car"/>
    <w:basedOn w:val="Policepardfaut"/>
    <w:link w:val="Style1"/>
    <w:rsid w:val="005D1451"/>
    <w:rPr>
      <w:rFonts w:ascii="Tahoma" w:eastAsia="Times New Roman" w:hAnsi="Tahoma" w:cs="Tahoma"/>
      <w:b/>
      <w:szCs w:val="20"/>
      <w:u w:val="single"/>
      <w:lang w:eastAsia="fr-FR"/>
    </w:rPr>
  </w:style>
  <w:style w:type="paragraph" w:customStyle="1" w:styleId="Default">
    <w:name w:val="Default"/>
    <w:rsid w:val="005D1451"/>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h.nc" TargetMode="External"/><Relationship Id="rId13" Type="http://schemas.openxmlformats.org/officeDocument/2006/relationships/hyperlink" Target="mailto:vauclair@fsh.n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panuel@fsh.n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panuel@fsh.n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uclair@fsh.nc" TargetMode="External"/><Relationship Id="rId5" Type="http://schemas.openxmlformats.org/officeDocument/2006/relationships/webSettings" Target="webSettings.xml"/><Relationship Id="rId15" Type="http://schemas.openxmlformats.org/officeDocument/2006/relationships/hyperlink" Target="mailto:vauclair@fsh.nc" TargetMode="External"/><Relationship Id="rId10" Type="http://schemas.openxmlformats.org/officeDocument/2006/relationships/hyperlink" Target="http://www.fsh.n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sh.nc/le-fsh/les-services-professionnels-du-fsh/les-appels-doffre-du-fsh/" TargetMode="External"/><Relationship Id="rId14" Type="http://schemas.openxmlformats.org/officeDocument/2006/relationships/hyperlink" Target="http://www.fsh.n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9862-D869-4E01-90B6-6C19378B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1800</Words>
  <Characters>9903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particulier d’appel à projets artistiques</dc:title>
  <dc:creator>doris.hoarau</dc:creator>
  <cp:lastModifiedBy>Guylaine PANUEL</cp:lastModifiedBy>
  <cp:revision>29</cp:revision>
  <dcterms:created xsi:type="dcterms:W3CDTF">2019-10-22T04:13:00Z</dcterms:created>
  <dcterms:modified xsi:type="dcterms:W3CDTF">2025-11-26T22:55:00Z</dcterms:modified>
</cp:coreProperties>
</file>