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9AC65" w14:textId="77777777" w:rsidR="007A4955" w:rsidRPr="009247B4" w:rsidRDefault="007A4955" w:rsidP="00FE0245">
      <w:pPr>
        <w:spacing w:after="0" w:line="240" w:lineRule="auto"/>
        <w:rPr>
          <w:rFonts w:cstheme="minorHAnsi"/>
        </w:rPr>
      </w:pPr>
    </w:p>
    <w:p w14:paraId="00D77DC8" w14:textId="77777777" w:rsidR="00A62172" w:rsidRPr="009247B4" w:rsidRDefault="00A62172" w:rsidP="00FE0245">
      <w:pPr>
        <w:spacing w:after="0" w:line="240" w:lineRule="auto"/>
        <w:rPr>
          <w:rFonts w:cstheme="minorHAnsi"/>
        </w:rPr>
      </w:pPr>
    </w:p>
    <w:p w14:paraId="66010206" w14:textId="77777777" w:rsidR="00A62172" w:rsidRPr="009247B4" w:rsidRDefault="00A62172" w:rsidP="00FE0245">
      <w:pPr>
        <w:spacing w:after="0" w:line="240" w:lineRule="auto"/>
        <w:rPr>
          <w:rFonts w:cstheme="minorHAnsi"/>
        </w:rPr>
      </w:pPr>
    </w:p>
    <w:p w14:paraId="4FB78C01" w14:textId="77777777" w:rsidR="00A62172" w:rsidRPr="009247B4" w:rsidRDefault="00A62172" w:rsidP="00FE0245">
      <w:pPr>
        <w:spacing w:after="0" w:line="240" w:lineRule="auto"/>
        <w:rPr>
          <w:rFonts w:cstheme="minorHAnsi"/>
        </w:rPr>
      </w:pPr>
    </w:p>
    <w:p w14:paraId="4F82CFEA" w14:textId="77777777" w:rsidR="00A62172" w:rsidRPr="009247B4" w:rsidRDefault="00A62172" w:rsidP="00FE0245">
      <w:pPr>
        <w:spacing w:after="0" w:line="240" w:lineRule="auto"/>
        <w:rPr>
          <w:rFonts w:cstheme="minorHAnsi"/>
        </w:rPr>
      </w:pPr>
    </w:p>
    <w:p w14:paraId="686F1DC5" w14:textId="77777777" w:rsidR="00A62172" w:rsidRPr="009247B4" w:rsidRDefault="00A62172" w:rsidP="00FE0245">
      <w:pPr>
        <w:spacing w:after="0" w:line="240" w:lineRule="auto"/>
        <w:rPr>
          <w:rFonts w:cstheme="minorHAnsi"/>
        </w:rPr>
      </w:pPr>
    </w:p>
    <w:p w14:paraId="09D5FFA3" w14:textId="77777777" w:rsidR="00A62172" w:rsidRPr="009247B4" w:rsidRDefault="00A62172" w:rsidP="00FE0245">
      <w:pPr>
        <w:tabs>
          <w:tab w:val="left" w:pos="1080"/>
          <w:tab w:val="left" w:pos="9000"/>
        </w:tabs>
        <w:overflowPunct w:val="0"/>
        <w:autoSpaceDE w:val="0"/>
        <w:autoSpaceDN w:val="0"/>
        <w:adjustRightInd w:val="0"/>
        <w:spacing w:after="0" w:line="240" w:lineRule="auto"/>
        <w:textAlignment w:val="baseline"/>
        <w:rPr>
          <w:rFonts w:eastAsia="Times New Roman" w:cstheme="minorHAnsi"/>
          <w:b/>
          <w:sz w:val="24"/>
          <w:szCs w:val="20"/>
          <w:lang w:eastAsia="fr-FR"/>
        </w:rPr>
      </w:pPr>
    </w:p>
    <w:p w14:paraId="71BCC75C"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24"/>
          <w:szCs w:val="20"/>
          <w:lang w:eastAsia="fr-FR"/>
        </w:rPr>
      </w:pPr>
    </w:p>
    <w:p w14:paraId="723908A2"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24"/>
          <w:szCs w:val="20"/>
          <w:lang w:eastAsia="fr-FR"/>
        </w:rPr>
      </w:pPr>
    </w:p>
    <w:p w14:paraId="110D2491" w14:textId="77777777" w:rsidR="00A62172" w:rsidRPr="009247B4" w:rsidRDefault="00A62172"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color w:val="808080"/>
          <w:sz w:val="32"/>
          <w:szCs w:val="32"/>
          <w:lang w:eastAsia="fr-FR"/>
        </w:rPr>
      </w:pPr>
    </w:p>
    <w:p w14:paraId="40408FF0" w14:textId="77777777" w:rsidR="00A62172" w:rsidRPr="009247B4" w:rsidRDefault="00A62172"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color w:val="808080"/>
          <w:sz w:val="32"/>
          <w:szCs w:val="32"/>
          <w:lang w:eastAsia="fr-FR"/>
        </w:rPr>
      </w:pPr>
    </w:p>
    <w:p w14:paraId="07DECC0C" w14:textId="77777777" w:rsidR="00A62172" w:rsidRPr="009247B4" w:rsidRDefault="00A62172" w:rsidP="00FE0245">
      <w:pPr>
        <w:tabs>
          <w:tab w:val="left" w:pos="1080"/>
          <w:tab w:val="left" w:pos="6915"/>
          <w:tab w:val="left" w:pos="9000"/>
        </w:tabs>
        <w:overflowPunct w:val="0"/>
        <w:autoSpaceDE w:val="0"/>
        <w:autoSpaceDN w:val="0"/>
        <w:adjustRightInd w:val="0"/>
        <w:spacing w:after="0" w:line="240" w:lineRule="auto"/>
        <w:textAlignment w:val="baseline"/>
        <w:rPr>
          <w:rFonts w:eastAsia="Times New Roman" w:cstheme="minorHAnsi"/>
          <w:b/>
          <w:sz w:val="44"/>
          <w:szCs w:val="44"/>
          <w:lang w:eastAsia="fr-FR"/>
        </w:rPr>
      </w:pPr>
    </w:p>
    <w:p w14:paraId="0946A461" w14:textId="77777777" w:rsidR="00A62172"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44"/>
          <w:szCs w:val="44"/>
          <w:lang w:eastAsia="fr-FR"/>
        </w:rPr>
      </w:pPr>
    </w:p>
    <w:p w14:paraId="12B7A4DF" w14:textId="77777777" w:rsidR="00DD5736" w:rsidRDefault="00DD5736"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44"/>
          <w:szCs w:val="44"/>
          <w:lang w:eastAsia="fr-FR"/>
        </w:rPr>
      </w:pPr>
    </w:p>
    <w:p w14:paraId="2A3CCB24" w14:textId="77777777" w:rsidR="00DD5736" w:rsidRDefault="00DD5736"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44"/>
          <w:szCs w:val="44"/>
          <w:lang w:eastAsia="fr-FR"/>
        </w:rPr>
      </w:pPr>
    </w:p>
    <w:p w14:paraId="7949EC88" w14:textId="77777777" w:rsidR="00DD5736" w:rsidRPr="009247B4" w:rsidRDefault="00DD5736"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44"/>
          <w:szCs w:val="44"/>
          <w:lang w:eastAsia="fr-FR"/>
        </w:rPr>
      </w:pPr>
    </w:p>
    <w:p w14:paraId="761CE3AB" w14:textId="23058AA1" w:rsidR="00A62172" w:rsidRPr="009247B4" w:rsidRDefault="00ED5BBB" w:rsidP="00FE0245">
      <w:pPr>
        <w:pBdr>
          <w:bottom w:val="single" w:sz="4" w:space="1" w:color="auto"/>
        </w:pBd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color w:val="5B9BD5" w:themeColor="accent1"/>
          <w:sz w:val="44"/>
          <w:szCs w:val="44"/>
          <w:lang w:eastAsia="fr-FR"/>
        </w:rPr>
      </w:pPr>
      <w:r>
        <w:rPr>
          <w:rFonts w:eastAsia="Times New Roman" w:cstheme="minorHAnsi"/>
          <w:b/>
          <w:color w:val="5B9BD5" w:themeColor="accent1"/>
          <w:sz w:val="44"/>
          <w:szCs w:val="44"/>
          <w:lang w:eastAsia="fr-FR"/>
        </w:rPr>
        <w:t xml:space="preserve">Adaptabilité du parc locatif du FCH aux </w:t>
      </w:r>
      <w:r w:rsidR="00397D8F">
        <w:rPr>
          <w:rFonts w:eastAsia="Times New Roman" w:cstheme="minorHAnsi"/>
          <w:b/>
          <w:color w:val="5B9BD5" w:themeColor="accent1"/>
          <w:sz w:val="44"/>
          <w:szCs w:val="44"/>
          <w:lang w:eastAsia="fr-FR"/>
        </w:rPr>
        <w:t>personnes à mobilité réduite</w:t>
      </w:r>
      <w:r w:rsidR="00B52ECC" w:rsidRPr="009247B4">
        <w:rPr>
          <w:rFonts w:eastAsia="Times New Roman" w:cstheme="minorHAnsi"/>
          <w:b/>
          <w:color w:val="5B9BD5" w:themeColor="accent1"/>
          <w:sz w:val="44"/>
          <w:szCs w:val="44"/>
          <w:lang w:eastAsia="fr-FR"/>
        </w:rPr>
        <w:t xml:space="preserve"> </w:t>
      </w:r>
    </w:p>
    <w:p w14:paraId="4D570D6F" w14:textId="77777777" w:rsidR="00A62172" w:rsidRPr="009247B4" w:rsidRDefault="00A62172" w:rsidP="00FE0245">
      <w:pPr>
        <w:tabs>
          <w:tab w:val="left" w:pos="9000"/>
        </w:tabs>
        <w:spacing w:after="0" w:line="240" w:lineRule="auto"/>
        <w:jc w:val="center"/>
        <w:rPr>
          <w:rFonts w:eastAsia="Times New Roman" w:cstheme="minorHAnsi"/>
          <w:b/>
          <w:color w:val="00B0F0"/>
          <w:sz w:val="36"/>
          <w:szCs w:val="36"/>
          <w:lang w:eastAsia="fr-FR"/>
        </w:rPr>
      </w:pPr>
    </w:p>
    <w:p w14:paraId="1FAB2DF9"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i/>
          <w:color w:val="C45911" w:themeColor="accent2" w:themeShade="BF"/>
          <w:sz w:val="32"/>
          <w:szCs w:val="32"/>
          <w:lang w:eastAsia="fr-FR"/>
        </w:rPr>
      </w:pPr>
      <w:bookmarkStart w:id="0" w:name="_Toc208037233"/>
      <w:bookmarkStart w:id="1" w:name="_Toc210187550"/>
      <w:bookmarkStart w:id="2" w:name="_Toc384890407"/>
      <w:r w:rsidRPr="009247B4">
        <w:rPr>
          <w:rFonts w:eastAsia="Times New Roman" w:cstheme="minorHAnsi"/>
          <w:b/>
          <w:i/>
          <w:color w:val="C45911" w:themeColor="accent2" w:themeShade="BF"/>
          <w:sz w:val="32"/>
          <w:szCs w:val="32"/>
          <w:lang w:eastAsia="fr-FR"/>
        </w:rPr>
        <w:t xml:space="preserve">Pièce n° 1 – </w:t>
      </w:r>
      <w:bookmarkEnd w:id="0"/>
      <w:bookmarkEnd w:id="1"/>
      <w:bookmarkEnd w:id="2"/>
      <w:r w:rsidRPr="009247B4">
        <w:rPr>
          <w:rFonts w:eastAsia="Times New Roman" w:cstheme="minorHAnsi"/>
          <w:b/>
          <w:i/>
          <w:color w:val="C45911" w:themeColor="accent2" w:themeShade="BF"/>
          <w:sz w:val="32"/>
          <w:szCs w:val="32"/>
          <w:lang w:eastAsia="fr-FR"/>
        </w:rPr>
        <w:t>Acte d’Engagement</w:t>
      </w:r>
    </w:p>
    <w:p w14:paraId="050F6A59" w14:textId="1251D363" w:rsidR="00A62172" w:rsidRPr="009247B4"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color w:val="C45911" w:themeColor="accent2" w:themeShade="BF"/>
          <w:sz w:val="32"/>
          <w:szCs w:val="32"/>
          <w:lang w:eastAsia="fr-FR"/>
        </w:rPr>
      </w:pPr>
      <w:r w:rsidRPr="009247B4">
        <w:rPr>
          <w:rFonts w:eastAsia="Times New Roman" w:cstheme="minorHAnsi"/>
          <w:b/>
          <w:color w:val="C45911" w:themeColor="accent2" w:themeShade="BF"/>
          <w:sz w:val="32"/>
          <w:szCs w:val="32"/>
          <w:lang w:eastAsia="fr-FR"/>
        </w:rPr>
        <w:t xml:space="preserve">N° de marché : </w:t>
      </w:r>
      <w:proofErr w:type="spellStart"/>
      <w:r w:rsidR="00B52ECC" w:rsidRPr="009247B4">
        <w:rPr>
          <w:rFonts w:eastAsia="Times New Roman" w:cstheme="minorHAnsi"/>
          <w:b/>
          <w:color w:val="5B9BD5" w:themeColor="accent1"/>
          <w:sz w:val="32"/>
          <w:szCs w:val="32"/>
          <w:lang w:eastAsia="fr-FR"/>
        </w:rPr>
        <w:t>N°Op</w:t>
      </w:r>
      <w:r w:rsidR="002E751E">
        <w:rPr>
          <w:rFonts w:eastAsia="Times New Roman" w:cstheme="minorHAnsi"/>
          <w:b/>
          <w:color w:val="5B9BD5" w:themeColor="accent1"/>
          <w:sz w:val="32"/>
          <w:szCs w:val="32"/>
          <w:lang w:eastAsia="fr-FR"/>
        </w:rPr>
        <w:t>-Année</w:t>
      </w:r>
      <w:r w:rsidR="00B52ECC" w:rsidRPr="009247B4">
        <w:rPr>
          <w:rFonts w:eastAsia="Times New Roman" w:cstheme="minorHAnsi"/>
          <w:b/>
          <w:color w:val="5B9BD5" w:themeColor="accent1"/>
          <w:sz w:val="32"/>
          <w:szCs w:val="32"/>
          <w:lang w:eastAsia="fr-FR"/>
        </w:rPr>
        <w:t>-Tranche-</w:t>
      </w:r>
      <w:r w:rsidRPr="009247B4">
        <w:rPr>
          <w:rFonts w:eastAsia="Times New Roman" w:cstheme="minorHAnsi"/>
          <w:b/>
          <w:color w:val="5B9BD5" w:themeColor="accent1"/>
          <w:sz w:val="32"/>
          <w:szCs w:val="32"/>
          <w:lang w:eastAsia="fr-FR"/>
        </w:rPr>
        <w:t>Poste</w:t>
      </w:r>
      <w:r w:rsidR="00F60A4B">
        <w:rPr>
          <w:rFonts w:eastAsia="Times New Roman" w:cstheme="minorHAnsi"/>
          <w:b/>
          <w:color w:val="5B9BD5" w:themeColor="accent1"/>
          <w:sz w:val="32"/>
          <w:szCs w:val="32"/>
          <w:lang w:eastAsia="fr-FR"/>
        </w:rPr>
        <w:t>s</w:t>
      </w:r>
      <w:proofErr w:type="spellEnd"/>
    </w:p>
    <w:p w14:paraId="3B6F9759"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i/>
          <w:color w:val="C45911" w:themeColor="accent2" w:themeShade="BF"/>
          <w:sz w:val="28"/>
          <w:szCs w:val="28"/>
          <w:lang w:eastAsia="fr-FR"/>
        </w:rPr>
      </w:pPr>
    </w:p>
    <w:p w14:paraId="430E01F4"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0B6DD891"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1019EDDF" w14:textId="77777777" w:rsidR="00A62172" w:rsidRPr="009247B4" w:rsidRDefault="00A62172"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4DC74A85" w14:textId="3200B82F" w:rsidR="00A62172" w:rsidRDefault="00A62172"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60A6B0EC" w14:textId="701D1A03" w:rsidR="00F16D66" w:rsidRDefault="00F16D66"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277BDD0D" w14:textId="2DA9AB0D" w:rsidR="00F16D66" w:rsidRDefault="00F16D66"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6113ED35" w14:textId="0C45E382" w:rsidR="00F16D66" w:rsidRDefault="00F16D66"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70359DFB" w14:textId="6326219A" w:rsidR="00F16D66" w:rsidRDefault="00F16D66"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48E3EC22" w14:textId="77777777" w:rsidR="00F16D66" w:rsidRPr="009247B4" w:rsidRDefault="00F16D66" w:rsidP="00FE0245">
      <w:pPr>
        <w:tabs>
          <w:tab w:val="left" w:pos="1080"/>
          <w:tab w:val="left" w:pos="9000"/>
        </w:tabs>
        <w:overflowPunct w:val="0"/>
        <w:autoSpaceDE w:val="0"/>
        <w:autoSpaceDN w:val="0"/>
        <w:adjustRightInd w:val="0"/>
        <w:spacing w:after="0" w:line="240" w:lineRule="auto"/>
        <w:jc w:val="center"/>
        <w:textAlignment w:val="baseline"/>
        <w:rPr>
          <w:rFonts w:eastAsia="Times New Roman" w:cstheme="minorHAnsi"/>
          <w:b/>
          <w:sz w:val="32"/>
          <w:szCs w:val="32"/>
          <w:lang w:eastAsia="fr-FR"/>
        </w:rPr>
      </w:pPr>
    </w:p>
    <w:p w14:paraId="7182A73B" w14:textId="240C7C8B" w:rsidR="00A62172" w:rsidRPr="0097271D"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color w:val="C45911" w:themeColor="accent2" w:themeShade="BF"/>
          <w:sz w:val="32"/>
          <w:szCs w:val="32"/>
          <w:lang w:eastAsia="fr-FR"/>
        </w:rPr>
      </w:pPr>
      <w:r w:rsidRPr="0097271D">
        <w:rPr>
          <w:rFonts w:eastAsia="Times New Roman" w:cstheme="minorHAnsi"/>
          <w:b/>
          <w:color w:val="C45911" w:themeColor="accent2" w:themeShade="BF"/>
          <w:sz w:val="32"/>
          <w:szCs w:val="32"/>
          <w:lang w:eastAsia="fr-FR"/>
        </w:rPr>
        <w:t xml:space="preserve">Marché </w:t>
      </w:r>
      <w:r w:rsidR="0097271D">
        <w:rPr>
          <w:rFonts w:eastAsia="Times New Roman" w:cstheme="minorHAnsi"/>
          <w:b/>
          <w:color w:val="C45911" w:themeColor="accent2" w:themeShade="BF"/>
          <w:sz w:val="32"/>
          <w:szCs w:val="32"/>
          <w:lang w:eastAsia="fr-FR"/>
        </w:rPr>
        <w:t xml:space="preserve">privé </w:t>
      </w:r>
      <w:r w:rsidRPr="0097271D">
        <w:rPr>
          <w:rFonts w:eastAsia="Times New Roman" w:cstheme="minorHAnsi"/>
          <w:b/>
          <w:color w:val="C45911" w:themeColor="accent2" w:themeShade="BF"/>
          <w:sz w:val="32"/>
          <w:szCs w:val="32"/>
          <w:lang w:eastAsia="fr-FR"/>
        </w:rPr>
        <w:t xml:space="preserve">de </w:t>
      </w:r>
      <w:r w:rsidR="00647514">
        <w:rPr>
          <w:rFonts w:eastAsia="Times New Roman" w:cstheme="minorHAnsi"/>
          <w:b/>
          <w:color w:val="C45911" w:themeColor="accent2" w:themeShade="BF"/>
          <w:sz w:val="32"/>
          <w:szCs w:val="32"/>
          <w:lang w:eastAsia="fr-FR"/>
        </w:rPr>
        <w:t>Maîtrise d’Œuvre</w:t>
      </w:r>
    </w:p>
    <w:p w14:paraId="31A6C875" w14:textId="77777777" w:rsidR="00930D35"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32"/>
          <w:szCs w:val="32"/>
          <w:lang w:eastAsia="fr-FR"/>
        </w:rPr>
      </w:pPr>
      <w:r w:rsidRPr="009247B4">
        <w:rPr>
          <w:rFonts w:eastAsia="Times New Roman" w:cstheme="minorHAnsi"/>
          <w:b/>
          <w:sz w:val="32"/>
          <w:szCs w:val="32"/>
          <w:lang w:eastAsia="fr-FR"/>
        </w:rPr>
        <w:t xml:space="preserve">Titulaire : </w:t>
      </w:r>
      <w:r w:rsidR="00930D35">
        <w:rPr>
          <w:rFonts w:eastAsia="Times New Roman" w:cstheme="minorHAnsi"/>
          <w:b/>
          <w:sz w:val="32"/>
          <w:szCs w:val="32"/>
          <w:lang w:eastAsia="fr-FR"/>
        </w:rPr>
        <w:t>Groupement de MOE</w:t>
      </w:r>
    </w:p>
    <w:p w14:paraId="3C56773F" w14:textId="6664F044" w:rsidR="00A62172" w:rsidRPr="009247B4"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color w:val="2E74B5" w:themeColor="accent1" w:themeShade="BF"/>
          <w:sz w:val="32"/>
          <w:szCs w:val="32"/>
          <w:lang w:eastAsia="fr-FR"/>
        </w:rPr>
      </w:pPr>
      <w:r w:rsidRPr="009247B4">
        <w:rPr>
          <w:rFonts w:eastAsia="Times New Roman" w:cstheme="minorHAnsi"/>
          <w:b/>
          <w:color w:val="5B9BD5" w:themeColor="accent1"/>
          <w:sz w:val="32"/>
          <w:szCs w:val="32"/>
          <w:lang w:eastAsia="fr-FR"/>
        </w:rPr>
        <w:t>Nom</w:t>
      </w:r>
      <w:r w:rsidR="002E751E">
        <w:rPr>
          <w:rFonts w:eastAsia="Times New Roman" w:cstheme="minorHAnsi"/>
          <w:b/>
          <w:color w:val="5B9BD5" w:themeColor="accent1"/>
          <w:sz w:val="32"/>
          <w:szCs w:val="32"/>
          <w:lang w:eastAsia="fr-FR"/>
        </w:rPr>
        <w:t>s</w:t>
      </w:r>
    </w:p>
    <w:p w14:paraId="5C298C9E" w14:textId="69DBDAEA" w:rsidR="00A62172" w:rsidRDefault="00A62172"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32"/>
          <w:szCs w:val="32"/>
          <w:lang w:eastAsia="fr-FR"/>
        </w:rPr>
      </w:pPr>
    </w:p>
    <w:p w14:paraId="326A3E57" w14:textId="30E668B2" w:rsidR="00ED5BBB" w:rsidRDefault="00ED5BBB"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32"/>
          <w:szCs w:val="32"/>
          <w:lang w:eastAsia="fr-FR"/>
        </w:rPr>
      </w:pPr>
    </w:p>
    <w:p w14:paraId="124B4D62" w14:textId="77777777" w:rsidR="00ED5BBB" w:rsidRPr="009247B4" w:rsidRDefault="00ED5BBB" w:rsidP="00FE0245">
      <w:pPr>
        <w:tabs>
          <w:tab w:val="left" w:pos="1080"/>
          <w:tab w:val="left" w:pos="9000"/>
        </w:tabs>
        <w:overflowPunct w:val="0"/>
        <w:autoSpaceDE w:val="0"/>
        <w:autoSpaceDN w:val="0"/>
        <w:adjustRightInd w:val="0"/>
        <w:spacing w:after="0" w:line="240" w:lineRule="auto"/>
        <w:jc w:val="right"/>
        <w:textAlignment w:val="baseline"/>
        <w:rPr>
          <w:rFonts w:eastAsia="Times New Roman" w:cstheme="minorHAnsi"/>
          <w:b/>
          <w:sz w:val="32"/>
          <w:szCs w:val="32"/>
          <w:lang w:eastAsia="fr-FR"/>
        </w:rPr>
      </w:pPr>
    </w:p>
    <w:p w14:paraId="696C8B81" w14:textId="77777777" w:rsidR="00F16D66" w:rsidRDefault="00F16D66" w:rsidP="00F16D66">
      <w:pPr>
        <w:tabs>
          <w:tab w:val="left" w:pos="1985"/>
        </w:tabs>
        <w:spacing w:after="0" w:line="240" w:lineRule="auto"/>
        <w:rPr>
          <w:rFonts w:eastAsia="Times New Roman" w:cstheme="minorHAnsi"/>
          <w:b/>
          <w:sz w:val="32"/>
          <w:szCs w:val="32"/>
          <w:lang w:eastAsia="fr-FR"/>
        </w:rPr>
      </w:pPr>
    </w:p>
    <w:p w14:paraId="33DF2CA4" w14:textId="5119E4D4" w:rsidR="00A62172" w:rsidRPr="00F16D66" w:rsidRDefault="00A62172" w:rsidP="00F16D66">
      <w:pPr>
        <w:tabs>
          <w:tab w:val="left" w:pos="1985"/>
        </w:tabs>
        <w:spacing w:after="0" w:line="240" w:lineRule="auto"/>
        <w:rPr>
          <w:rFonts w:eastAsia="Times New Roman" w:cstheme="minorHAnsi"/>
          <w:b/>
          <w:sz w:val="24"/>
          <w:szCs w:val="24"/>
          <w:lang w:eastAsia="fr-FR"/>
        </w:rPr>
      </w:pPr>
      <w:r w:rsidRPr="009247B4">
        <w:rPr>
          <w:rFonts w:eastAsia="Times New Roman" w:cstheme="minorHAnsi"/>
          <w:b/>
          <w:bCs/>
          <w:color w:val="C45911" w:themeColor="accent2" w:themeShade="BF"/>
          <w:sz w:val="24"/>
          <w:szCs w:val="24"/>
          <w:lang w:eastAsia="fr-FR"/>
        </w:rPr>
        <w:t>MODE DE PASSATION DU MARCHE</w:t>
      </w:r>
    </w:p>
    <w:p w14:paraId="13C05D6F" w14:textId="0841E718" w:rsidR="00A62172" w:rsidRPr="009247B4" w:rsidRDefault="00A62172" w:rsidP="00FE0245">
      <w:pPr>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 xml:space="preserve">Le marché est passé après </w:t>
      </w:r>
      <w:r w:rsidR="0049515C">
        <w:rPr>
          <w:rFonts w:eastAsia="Times New Roman" w:cstheme="minorHAnsi"/>
          <w:b/>
          <w:color w:val="5B9BD5" w:themeColor="accent1"/>
          <w:sz w:val="20"/>
          <w:szCs w:val="20"/>
          <w:lang w:eastAsia="fr-FR"/>
        </w:rPr>
        <w:t>appel d’offres ouvert</w:t>
      </w:r>
      <w:r w:rsidRPr="009247B4">
        <w:rPr>
          <w:rFonts w:eastAsia="Times New Roman" w:cstheme="minorHAnsi"/>
          <w:b/>
          <w:color w:val="5B9BD5" w:themeColor="accent1"/>
          <w:sz w:val="20"/>
          <w:szCs w:val="20"/>
          <w:lang w:eastAsia="fr-FR"/>
        </w:rPr>
        <w:t>.</w:t>
      </w:r>
    </w:p>
    <w:p w14:paraId="55CD143C" w14:textId="77777777" w:rsidR="00A62172" w:rsidRPr="009247B4" w:rsidRDefault="00A62172" w:rsidP="00FE0245">
      <w:pPr>
        <w:spacing w:after="0" w:line="240" w:lineRule="auto"/>
        <w:jc w:val="both"/>
        <w:rPr>
          <w:rFonts w:eastAsia="Times New Roman" w:cstheme="minorHAnsi"/>
          <w:sz w:val="20"/>
          <w:szCs w:val="20"/>
          <w:lang w:eastAsia="fr-FR"/>
        </w:rPr>
      </w:pPr>
    </w:p>
    <w:p w14:paraId="378E2261" w14:textId="08111768" w:rsidR="00A62172" w:rsidRPr="009247B4" w:rsidRDefault="00A62172" w:rsidP="00FE0245">
      <w:pPr>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Le marché est un marché privé défini par les articles 1710, 1779-3 du Code Civil.</w:t>
      </w:r>
    </w:p>
    <w:p w14:paraId="62C9C23F" w14:textId="77777777" w:rsidR="00A62172" w:rsidRPr="009247B4" w:rsidRDefault="00A62172" w:rsidP="00FE0245">
      <w:pPr>
        <w:spacing w:after="0" w:line="240" w:lineRule="auto"/>
        <w:jc w:val="both"/>
        <w:rPr>
          <w:rFonts w:eastAsia="Times New Roman" w:cstheme="minorHAnsi"/>
          <w:sz w:val="20"/>
          <w:szCs w:val="20"/>
          <w:lang w:eastAsia="fr-FR"/>
        </w:rPr>
      </w:pPr>
    </w:p>
    <w:p w14:paraId="712DD103" w14:textId="77777777" w:rsidR="00A62172" w:rsidRPr="009247B4" w:rsidRDefault="00A62172" w:rsidP="00FE0245">
      <w:pPr>
        <w:spacing w:after="0" w:line="240" w:lineRule="auto"/>
        <w:jc w:val="both"/>
        <w:rPr>
          <w:rFonts w:eastAsia="Times New Roman" w:cstheme="minorHAnsi"/>
          <w:b/>
          <w:bCs/>
          <w:color w:val="C45911" w:themeColor="accent2" w:themeShade="BF"/>
          <w:sz w:val="24"/>
          <w:szCs w:val="24"/>
          <w:lang w:eastAsia="fr-FR"/>
        </w:rPr>
      </w:pPr>
      <w:r w:rsidRPr="009247B4">
        <w:rPr>
          <w:rFonts w:eastAsia="Times New Roman" w:cstheme="minorHAnsi"/>
          <w:b/>
          <w:bCs/>
          <w:color w:val="C45911" w:themeColor="accent2" w:themeShade="BF"/>
          <w:sz w:val="24"/>
          <w:szCs w:val="24"/>
          <w:lang w:eastAsia="fr-FR"/>
        </w:rPr>
        <w:t>PERSONNE HABILITEE A DONNER LES RENSEIGNEMENTS PREVUS</w:t>
      </w:r>
    </w:p>
    <w:p w14:paraId="05B85009" w14:textId="62E66433" w:rsidR="00A62172" w:rsidRPr="009247B4" w:rsidRDefault="00833EBF" w:rsidP="00FE0245">
      <w:pPr>
        <w:spacing w:after="0" w:line="240" w:lineRule="auto"/>
        <w:rPr>
          <w:rFonts w:eastAsia="Times New Roman" w:cstheme="minorHAnsi"/>
          <w:sz w:val="20"/>
          <w:szCs w:val="24"/>
          <w:lang w:eastAsia="fr-FR"/>
        </w:rPr>
      </w:pPr>
      <w:r>
        <w:rPr>
          <w:rFonts w:eastAsia="Times New Roman" w:cstheme="minorHAnsi"/>
          <w:sz w:val="20"/>
          <w:szCs w:val="24"/>
          <w:lang w:eastAsia="fr-FR"/>
        </w:rPr>
        <w:t xml:space="preserve">Madame le Directrice Générale Déléguée </w:t>
      </w:r>
      <w:r w:rsidR="00A62172" w:rsidRPr="009247B4">
        <w:rPr>
          <w:rFonts w:eastAsia="Times New Roman" w:cstheme="minorHAnsi"/>
          <w:sz w:val="20"/>
          <w:szCs w:val="24"/>
          <w:lang w:eastAsia="fr-FR"/>
        </w:rPr>
        <w:t>du Fonds Calédonien de l’Habitat - F.C.H.</w:t>
      </w:r>
    </w:p>
    <w:p w14:paraId="0AE32B23" w14:textId="77777777" w:rsidR="00A62172" w:rsidRPr="009247B4" w:rsidRDefault="00A62172" w:rsidP="00FE0245">
      <w:pPr>
        <w:spacing w:after="0" w:line="240" w:lineRule="auto"/>
        <w:jc w:val="both"/>
        <w:rPr>
          <w:rFonts w:eastAsia="Times New Roman" w:cstheme="minorHAnsi"/>
          <w:sz w:val="20"/>
          <w:szCs w:val="24"/>
          <w:lang w:eastAsia="fr-FR"/>
        </w:rPr>
      </w:pPr>
    </w:p>
    <w:p w14:paraId="47FA843A" w14:textId="77777777" w:rsidR="00A62172" w:rsidRPr="009247B4" w:rsidRDefault="00A62172" w:rsidP="00FE0245">
      <w:pPr>
        <w:spacing w:after="0" w:line="240" w:lineRule="auto"/>
        <w:jc w:val="both"/>
        <w:rPr>
          <w:rFonts w:eastAsia="Times New Roman" w:cstheme="minorHAnsi"/>
          <w:b/>
          <w:bCs/>
          <w:color w:val="C45911" w:themeColor="accent2" w:themeShade="BF"/>
          <w:sz w:val="24"/>
          <w:szCs w:val="24"/>
          <w:lang w:eastAsia="fr-FR"/>
        </w:rPr>
      </w:pPr>
      <w:r w:rsidRPr="009247B4">
        <w:rPr>
          <w:rFonts w:eastAsia="Times New Roman" w:cstheme="minorHAnsi"/>
          <w:b/>
          <w:bCs/>
          <w:color w:val="C45911" w:themeColor="accent2" w:themeShade="BF"/>
          <w:sz w:val="24"/>
          <w:szCs w:val="24"/>
          <w:lang w:eastAsia="fr-FR"/>
        </w:rPr>
        <w:t>ORDONNATEUR DES DEPENSES</w:t>
      </w:r>
    </w:p>
    <w:p w14:paraId="70AF8CD8" w14:textId="622F9CAA" w:rsidR="00A62172" w:rsidRPr="009247B4" w:rsidRDefault="00833EBF" w:rsidP="00FE0245">
      <w:pPr>
        <w:spacing w:after="0" w:line="240" w:lineRule="auto"/>
        <w:rPr>
          <w:rFonts w:eastAsia="Times New Roman" w:cstheme="minorHAnsi"/>
          <w:sz w:val="20"/>
          <w:szCs w:val="24"/>
          <w:lang w:eastAsia="fr-FR"/>
        </w:rPr>
      </w:pPr>
      <w:r>
        <w:rPr>
          <w:rFonts w:eastAsia="Times New Roman" w:cstheme="minorHAnsi"/>
          <w:sz w:val="20"/>
          <w:szCs w:val="24"/>
          <w:lang w:eastAsia="fr-FR"/>
        </w:rPr>
        <w:t xml:space="preserve">Madame le Directrice Générale Déléguée </w:t>
      </w:r>
      <w:r w:rsidR="00A62172" w:rsidRPr="009247B4">
        <w:rPr>
          <w:rFonts w:eastAsia="Times New Roman" w:cstheme="minorHAnsi"/>
          <w:sz w:val="20"/>
          <w:szCs w:val="24"/>
          <w:lang w:eastAsia="fr-FR"/>
        </w:rPr>
        <w:t>du Fonds Calédonien de l’Habitat - F.C.H.</w:t>
      </w:r>
    </w:p>
    <w:p w14:paraId="19BB2A44" w14:textId="77777777" w:rsidR="00A62172" w:rsidRPr="009247B4" w:rsidRDefault="00A62172" w:rsidP="00FE0245">
      <w:pPr>
        <w:spacing w:after="0" w:line="240" w:lineRule="auto"/>
        <w:jc w:val="both"/>
        <w:rPr>
          <w:rFonts w:eastAsia="Times New Roman" w:cstheme="minorHAnsi"/>
          <w:sz w:val="20"/>
          <w:szCs w:val="24"/>
          <w:lang w:eastAsia="fr-FR"/>
        </w:rPr>
      </w:pPr>
    </w:p>
    <w:p w14:paraId="3C51267B" w14:textId="77777777" w:rsidR="00A62172" w:rsidRPr="009247B4" w:rsidRDefault="00A62172" w:rsidP="00FE0245">
      <w:pPr>
        <w:spacing w:after="0" w:line="240" w:lineRule="auto"/>
        <w:jc w:val="both"/>
        <w:rPr>
          <w:rFonts w:eastAsia="Times New Roman" w:cstheme="minorHAnsi"/>
          <w:b/>
          <w:bCs/>
          <w:color w:val="C45911" w:themeColor="accent2" w:themeShade="BF"/>
          <w:sz w:val="24"/>
          <w:szCs w:val="24"/>
          <w:lang w:eastAsia="fr-FR"/>
        </w:rPr>
      </w:pPr>
      <w:r w:rsidRPr="009247B4">
        <w:rPr>
          <w:rFonts w:eastAsia="Times New Roman" w:cstheme="minorHAnsi"/>
          <w:b/>
          <w:bCs/>
          <w:color w:val="C45911" w:themeColor="accent2" w:themeShade="BF"/>
          <w:sz w:val="24"/>
          <w:szCs w:val="24"/>
          <w:lang w:eastAsia="fr-FR"/>
        </w:rPr>
        <w:t>COMPTABLE ASSIGNATAIRE DES PAIEMENTS</w:t>
      </w:r>
    </w:p>
    <w:p w14:paraId="103E03DE" w14:textId="77777777" w:rsidR="00A62172" w:rsidRPr="009247B4" w:rsidRDefault="00A62172" w:rsidP="00FE0245">
      <w:pPr>
        <w:spacing w:after="0" w:line="240" w:lineRule="auto"/>
        <w:jc w:val="both"/>
        <w:rPr>
          <w:rFonts w:eastAsia="Times New Roman" w:cstheme="minorHAnsi"/>
          <w:sz w:val="20"/>
          <w:szCs w:val="24"/>
          <w:lang w:eastAsia="fr-FR"/>
        </w:rPr>
      </w:pPr>
      <w:r w:rsidRPr="009247B4">
        <w:rPr>
          <w:rFonts w:eastAsia="Times New Roman" w:cstheme="minorHAnsi"/>
          <w:sz w:val="20"/>
          <w:szCs w:val="24"/>
          <w:lang w:eastAsia="fr-FR"/>
        </w:rPr>
        <w:t>Madame l’Agent Comptable du Fonds Social de l’Habitat - F.S.H.</w:t>
      </w:r>
    </w:p>
    <w:p w14:paraId="3627248E" w14:textId="77777777" w:rsidR="00A62172" w:rsidRPr="009247B4" w:rsidRDefault="00A62172" w:rsidP="00FE0245">
      <w:pPr>
        <w:spacing w:after="0" w:line="240" w:lineRule="auto"/>
        <w:jc w:val="both"/>
        <w:rPr>
          <w:rFonts w:eastAsia="Times New Roman" w:cstheme="minorHAnsi"/>
          <w:sz w:val="20"/>
          <w:szCs w:val="24"/>
          <w:lang w:eastAsia="fr-FR"/>
        </w:rPr>
      </w:pPr>
    </w:p>
    <w:p w14:paraId="16B22B50" w14:textId="77777777" w:rsidR="00A62172" w:rsidRPr="009247B4" w:rsidRDefault="00A62172" w:rsidP="00FE0245">
      <w:pPr>
        <w:spacing w:after="0" w:line="240" w:lineRule="auto"/>
        <w:jc w:val="both"/>
        <w:rPr>
          <w:rFonts w:eastAsia="Times New Roman" w:cstheme="minorHAnsi"/>
          <w:b/>
          <w:bCs/>
          <w:color w:val="C45911" w:themeColor="accent2" w:themeShade="BF"/>
          <w:sz w:val="24"/>
          <w:szCs w:val="24"/>
          <w:lang w:eastAsia="fr-FR"/>
        </w:rPr>
      </w:pPr>
      <w:r w:rsidRPr="009247B4">
        <w:rPr>
          <w:rFonts w:eastAsia="Times New Roman" w:cstheme="minorHAnsi"/>
          <w:b/>
          <w:bCs/>
          <w:color w:val="C45911" w:themeColor="accent2" w:themeShade="BF"/>
          <w:sz w:val="24"/>
          <w:szCs w:val="24"/>
          <w:lang w:eastAsia="fr-FR"/>
        </w:rPr>
        <w:t>PERSONNE RESPONSABLE DU MARCHE</w:t>
      </w:r>
    </w:p>
    <w:p w14:paraId="4C3459BA" w14:textId="0FA47F6E" w:rsidR="00A62172" w:rsidRPr="009247B4" w:rsidRDefault="00833EBF" w:rsidP="00FE0245">
      <w:pPr>
        <w:spacing w:after="0" w:line="240" w:lineRule="auto"/>
        <w:rPr>
          <w:rFonts w:eastAsia="Times New Roman" w:cstheme="minorHAnsi"/>
          <w:sz w:val="20"/>
          <w:szCs w:val="24"/>
          <w:lang w:eastAsia="fr-FR"/>
        </w:rPr>
      </w:pPr>
      <w:r>
        <w:rPr>
          <w:rFonts w:eastAsia="Times New Roman" w:cstheme="minorHAnsi"/>
          <w:sz w:val="20"/>
          <w:szCs w:val="24"/>
          <w:lang w:eastAsia="fr-FR"/>
        </w:rPr>
        <w:t xml:space="preserve">Madame le Directrice Générale Déléguée </w:t>
      </w:r>
      <w:r w:rsidR="00A62172" w:rsidRPr="009247B4">
        <w:rPr>
          <w:rFonts w:eastAsia="Times New Roman" w:cstheme="minorHAnsi"/>
          <w:sz w:val="20"/>
          <w:szCs w:val="24"/>
          <w:lang w:eastAsia="fr-FR"/>
        </w:rPr>
        <w:t>du Fonds Calédonien de l’Habitat - F.C.H.</w:t>
      </w:r>
    </w:p>
    <w:p w14:paraId="35869F4D" w14:textId="77777777" w:rsidR="004F5A3C" w:rsidRPr="009247B4" w:rsidRDefault="004F5A3C" w:rsidP="00FE0245">
      <w:pPr>
        <w:spacing w:after="0" w:line="240" w:lineRule="auto"/>
        <w:rPr>
          <w:rFonts w:eastAsia="Times New Roman" w:cstheme="minorHAnsi"/>
          <w:b/>
          <w:sz w:val="20"/>
          <w:szCs w:val="24"/>
          <w:lang w:eastAsia="fr-FR"/>
        </w:rPr>
      </w:pPr>
    </w:p>
    <w:p w14:paraId="64527B1D" w14:textId="77777777" w:rsidR="00A62172" w:rsidRPr="009247B4" w:rsidRDefault="00A62172" w:rsidP="00FE0245">
      <w:pPr>
        <w:spacing w:after="0" w:line="240" w:lineRule="auto"/>
        <w:rPr>
          <w:rFonts w:eastAsia="Times New Roman" w:cstheme="minorHAnsi"/>
          <w:b/>
          <w:sz w:val="24"/>
          <w:szCs w:val="24"/>
          <w:lang w:eastAsia="fr-FR"/>
        </w:rPr>
      </w:pPr>
      <w:r w:rsidRPr="009247B4">
        <w:rPr>
          <w:rFonts w:eastAsia="Times New Roman" w:cstheme="minorHAnsi"/>
          <w:b/>
          <w:i/>
          <w:sz w:val="20"/>
          <w:szCs w:val="24"/>
          <w:lang w:eastAsia="fr-FR"/>
        </w:rPr>
        <w:t> </w:t>
      </w:r>
    </w:p>
    <w:p w14:paraId="4B49E199" w14:textId="77777777" w:rsidR="00A62172" w:rsidRPr="009247B4" w:rsidRDefault="00A62172" w:rsidP="00FE0245">
      <w:pPr>
        <w:keepNext/>
        <w:shd w:val="clear" w:color="auto" w:fill="A6A6A6" w:themeFill="background1" w:themeFillShade="A6"/>
        <w:tabs>
          <w:tab w:val="left" w:pos="1560"/>
        </w:tabs>
        <w:spacing w:after="0" w:line="240" w:lineRule="auto"/>
        <w:jc w:val="both"/>
        <w:outlineLvl w:val="1"/>
        <w:rPr>
          <w:rFonts w:eastAsia="Times New Roman" w:cstheme="minorHAnsi"/>
          <w:b/>
          <w:iCs/>
          <w:caps/>
          <w:color w:val="FFFFFF" w:themeColor="background1"/>
          <w:lang w:eastAsia="fr-FR"/>
        </w:rPr>
      </w:pPr>
      <w:r w:rsidRPr="009247B4">
        <w:rPr>
          <w:rFonts w:eastAsia="Times New Roman" w:cstheme="minorHAnsi"/>
          <w:b/>
          <w:iCs/>
          <w:caps/>
          <w:color w:val="FFFFFF" w:themeColor="background1"/>
          <w:lang w:eastAsia="fr-FR"/>
        </w:rPr>
        <w:t>ARTICLE 1 – CONTRACTANTS</w:t>
      </w:r>
    </w:p>
    <w:p w14:paraId="6C609128" w14:textId="77777777" w:rsidR="00A62172" w:rsidRPr="009247B4" w:rsidRDefault="00A62172" w:rsidP="00FE0245">
      <w:pPr>
        <w:spacing w:after="0" w:line="240" w:lineRule="auto"/>
        <w:rPr>
          <w:rFonts w:eastAsia="Times New Roman" w:cstheme="minorHAnsi"/>
          <w:sz w:val="24"/>
          <w:szCs w:val="24"/>
          <w:lang w:eastAsia="fr-FR"/>
        </w:rPr>
      </w:pPr>
    </w:p>
    <w:p w14:paraId="4FAD9EEC" w14:textId="77777777" w:rsidR="00A62172" w:rsidRPr="009247B4" w:rsidRDefault="00A62172" w:rsidP="00FE0245">
      <w:pPr>
        <w:overflowPunct w:val="0"/>
        <w:autoSpaceDE w:val="0"/>
        <w:autoSpaceDN w:val="0"/>
        <w:adjustRightInd w:val="0"/>
        <w:spacing w:after="0" w:line="240" w:lineRule="auto"/>
        <w:jc w:val="both"/>
        <w:textAlignment w:val="baseline"/>
        <w:rPr>
          <w:rFonts w:eastAsia="Times New Roman" w:cstheme="minorHAnsi"/>
          <w:noProof/>
          <w:sz w:val="20"/>
          <w:szCs w:val="20"/>
          <w:lang w:eastAsia="fr-FR"/>
        </w:rPr>
      </w:pPr>
    </w:p>
    <w:p w14:paraId="52B69315" w14:textId="120E934F" w:rsidR="00A62172" w:rsidRPr="00C34ED3" w:rsidRDefault="00A62172" w:rsidP="00FE0245">
      <w:pPr>
        <w:spacing w:after="0" w:line="240" w:lineRule="auto"/>
        <w:jc w:val="both"/>
        <w:rPr>
          <w:rFonts w:eastAsia="Times New Roman" w:cstheme="minorHAnsi"/>
          <w:b/>
          <w:i/>
          <w:color w:val="C45911" w:themeColor="accent2" w:themeShade="BF"/>
          <w:sz w:val="20"/>
          <w:szCs w:val="20"/>
          <w:lang w:eastAsia="fr-FR"/>
        </w:rPr>
      </w:pPr>
      <w:r w:rsidRPr="00C34ED3">
        <w:rPr>
          <w:rFonts w:eastAsia="Times New Roman" w:cstheme="minorHAnsi"/>
          <w:b/>
          <w:i/>
          <w:color w:val="C45911" w:themeColor="accent2" w:themeShade="BF"/>
          <w:sz w:val="20"/>
          <w:szCs w:val="20"/>
          <w:lang w:eastAsia="fr-FR"/>
        </w:rPr>
        <w:t xml:space="preserve">LE </w:t>
      </w:r>
      <w:r w:rsidRPr="00C34ED3">
        <w:rPr>
          <w:rFonts w:eastAsia="Times New Roman" w:cstheme="minorHAnsi"/>
          <w:b/>
          <w:bCs/>
          <w:i/>
          <w:color w:val="C45911" w:themeColor="accent2" w:themeShade="BF"/>
          <w:sz w:val="20"/>
          <w:szCs w:val="20"/>
          <w:lang w:eastAsia="fr-FR"/>
        </w:rPr>
        <w:t>MAITRE DE L’OUVRAGE :</w:t>
      </w:r>
    </w:p>
    <w:p w14:paraId="4135742E" w14:textId="77777777" w:rsidR="00A62172" w:rsidRPr="009247B4" w:rsidRDefault="00A62172" w:rsidP="00FE0245">
      <w:pPr>
        <w:overflowPunct w:val="0"/>
        <w:autoSpaceDE w:val="0"/>
        <w:autoSpaceDN w:val="0"/>
        <w:adjustRightInd w:val="0"/>
        <w:spacing w:after="0" w:line="240" w:lineRule="auto"/>
        <w:jc w:val="both"/>
        <w:textAlignment w:val="baseline"/>
        <w:rPr>
          <w:rFonts w:eastAsia="Times New Roman" w:cstheme="minorHAnsi"/>
          <w:noProof/>
          <w:sz w:val="20"/>
          <w:szCs w:val="20"/>
          <w:lang w:eastAsia="fr-FR"/>
        </w:rPr>
      </w:pPr>
    </w:p>
    <w:p w14:paraId="4985F47E" w14:textId="77777777" w:rsidR="00217704" w:rsidRPr="009247B4" w:rsidRDefault="00217704" w:rsidP="00217704">
      <w:pPr>
        <w:spacing w:after="0" w:line="240" w:lineRule="auto"/>
        <w:jc w:val="both"/>
        <w:rPr>
          <w:rFonts w:eastAsia="Times New Roman" w:cstheme="minorHAnsi"/>
          <w:sz w:val="20"/>
          <w:lang w:eastAsia="fr-FR"/>
        </w:rPr>
      </w:pPr>
      <w:bookmarkStart w:id="3" w:name="_Hlk212709272"/>
      <w:r>
        <w:rPr>
          <w:rFonts w:ascii="Calibri" w:hAnsi="Calibri" w:cs="Calibri"/>
          <w:sz w:val="20"/>
          <w:szCs w:val="20"/>
          <w:bdr w:val="none" w:sz="0" w:space="0" w:color="auto" w:frame="1"/>
        </w:rPr>
        <w:t>Le </w:t>
      </w:r>
      <w:r>
        <w:rPr>
          <w:rFonts w:ascii="Calibri" w:hAnsi="Calibri" w:cs="Calibri"/>
          <w:b/>
          <w:bCs/>
          <w:sz w:val="20"/>
          <w:szCs w:val="20"/>
          <w:bdr w:val="none" w:sz="0" w:space="0" w:color="auto" w:frame="1"/>
        </w:rPr>
        <w:t>FONDS CALEDONIEN DE L’HABITAT</w:t>
      </w:r>
      <w:r>
        <w:rPr>
          <w:rFonts w:ascii="Calibri" w:hAnsi="Calibri" w:cs="Calibri"/>
          <w:sz w:val="20"/>
          <w:szCs w:val="20"/>
          <w:bdr w:val="none" w:sz="0" w:space="0" w:color="auto" w:frame="1"/>
        </w:rPr>
        <w:t>, par abréviation F.C.H, société par actions simplifiée au capital de 18.072.000.000 F.CFP, ayant son siège social à DUMBEA (98835), 42, avenue Paul-Emile VICTOR, (BP 241 – 98845 NOUMEA CEDEX), immatriculée au Registre du Commerce et des Sociétés de NOUMEA sous le numéro 705 210, ici représentée par sa Directrice Générale Déléguée, </w:t>
      </w:r>
      <w:r w:rsidRPr="00BF7FCA">
        <w:rPr>
          <w:rFonts w:ascii="Calibri" w:hAnsi="Calibri" w:cs="Calibri"/>
          <w:bCs/>
          <w:sz w:val="20"/>
          <w:szCs w:val="20"/>
          <w:bdr w:val="none" w:sz="0" w:space="0" w:color="auto" w:frame="1"/>
        </w:rPr>
        <w:t>Madame</w:t>
      </w:r>
      <w:r>
        <w:rPr>
          <w:rFonts w:ascii="Calibri" w:hAnsi="Calibri" w:cs="Calibri"/>
          <w:b/>
          <w:bCs/>
          <w:sz w:val="20"/>
          <w:szCs w:val="20"/>
          <w:bdr w:val="none" w:sz="0" w:space="0" w:color="auto" w:frame="1"/>
        </w:rPr>
        <w:t xml:space="preserve"> </w:t>
      </w:r>
      <w:r w:rsidRPr="00BF7FCA">
        <w:rPr>
          <w:rFonts w:eastAsia="Times New Roman" w:cstheme="minorHAnsi"/>
          <w:b/>
          <w:color w:val="5B9BD5" w:themeColor="accent1"/>
          <w:sz w:val="20"/>
          <w:lang w:eastAsia="fr-FR"/>
        </w:rPr>
        <w:t>Chrystel INIZAN</w:t>
      </w:r>
      <w:r>
        <w:rPr>
          <w:rFonts w:ascii="Calibri" w:hAnsi="Calibri" w:cs="Calibri"/>
          <w:b/>
          <w:bCs/>
          <w:sz w:val="20"/>
          <w:szCs w:val="20"/>
          <w:bdr w:val="none" w:sz="0" w:space="0" w:color="auto" w:frame="1"/>
        </w:rPr>
        <w:t> </w:t>
      </w:r>
      <w:r>
        <w:rPr>
          <w:rFonts w:ascii="Calibri" w:hAnsi="Calibri" w:cs="Calibri"/>
          <w:sz w:val="20"/>
          <w:szCs w:val="20"/>
          <w:bdr w:val="none" w:sz="0" w:space="0" w:color="auto" w:frame="1"/>
        </w:rPr>
        <w:t>domiciliée professionnellement à DUMBEA, 42, avenue Paul-Emile VICTOR.</w:t>
      </w:r>
    </w:p>
    <w:bookmarkEnd w:id="3"/>
    <w:p w14:paraId="13DA6831" w14:textId="77777777" w:rsidR="005A081A" w:rsidRPr="009247B4" w:rsidRDefault="005A081A" w:rsidP="00FE0245">
      <w:pPr>
        <w:tabs>
          <w:tab w:val="left" w:pos="567"/>
        </w:tabs>
        <w:spacing w:after="0" w:line="240" w:lineRule="auto"/>
        <w:jc w:val="both"/>
        <w:rPr>
          <w:rFonts w:eastAsia="Times New Roman" w:cstheme="minorHAnsi"/>
          <w:sz w:val="20"/>
          <w:szCs w:val="20"/>
          <w:lang w:eastAsia="fr-FR"/>
        </w:rPr>
      </w:pPr>
    </w:p>
    <w:p w14:paraId="15464B16" w14:textId="1021C11A" w:rsidR="00A62172" w:rsidRPr="009247B4" w:rsidRDefault="00A62172" w:rsidP="00FE0245">
      <w:pPr>
        <w:tabs>
          <w:tab w:val="left" w:pos="567"/>
        </w:tabs>
        <w:spacing w:after="0" w:line="240" w:lineRule="auto"/>
        <w:jc w:val="both"/>
        <w:rPr>
          <w:rFonts w:eastAsia="Times New Roman" w:cstheme="minorHAnsi"/>
          <w:b/>
          <w:sz w:val="20"/>
          <w:szCs w:val="20"/>
          <w:lang w:eastAsia="fr-FR"/>
        </w:rPr>
      </w:pPr>
      <w:r w:rsidRPr="009247B4">
        <w:rPr>
          <w:rFonts w:eastAsia="Times New Roman" w:cstheme="minorHAnsi"/>
          <w:sz w:val="20"/>
          <w:szCs w:val="20"/>
          <w:lang w:eastAsia="fr-FR"/>
        </w:rPr>
        <w:t xml:space="preserve">La société FCH agissant en sa qualité de Maître de l’Ouvrage est ci-après identifiée par les termes génériques </w:t>
      </w:r>
      <w:r w:rsidRPr="009247B4">
        <w:rPr>
          <w:rFonts w:eastAsia="Times New Roman" w:cstheme="minorHAnsi"/>
          <w:b/>
          <w:sz w:val="20"/>
          <w:szCs w:val="20"/>
          <w:lang w:eastAsia="fr-FR"/>
        </w:rPr>
        <w:t xml:space="preserve">« le FCH » </w:t>
      </w:r>
      <w:r w:rsidRPr="009247B4">
        <w:rPr>
          <w:rFonts w:eastAsia="Times New Roman" w:cstheme="minorHAnsi"/>
          <w:sz w:val="20"/>
          <w:szCs w:val="20"/>
          <w:lang w:eastAsia="fr-FR"/>
        </w:rPr>
        <w:t>ou</w:t>
      </w:r>
      <w:r w:rsidRPr="009247B4">
        <w:rPr>
          <w:rFonts w:eastAsia="Times New Roman" w:cstheme="minorHAnsi"/>
          <w:b/>
          <w:sz w:val="20"/>
          <w:szCs w:val="20"/>
          <w:lang w:eastAsia="fr-FR"/>
        </w:rPr>
        <w:t xml:space="preserve"> « le MO».</w:t>
      </w:r>
    </w:p>
    <w:p w14:paraId="44BB510D" w14:textId="77777777" w:rsidR="00A62172" w:rsidRPr="009247B4" w:rsidRDefault="00A62172" w:rsidP="00FE0245">
      <w:pPr>
        <w:tabs>
          <w:tab w:val="left" w:pos="567"/>
        </w:tabs>
        <w:spacing w:after="0" w:line="240" w:lineRule="auto"/>
        <w:jc w:val="both"/>
        <w:rPr>
          <w:rFonts w:eastAsia="Times New Roman" w:cstheme="minorHAnsi"/>
          <w:b/>
          <w:sz w:val="20"/>
          <w:szCs w:val="20"/>
          <w:lang w:eastAsia="fr-FR"/>
        </w:rPr>
      </w:pPr>
    </w:p>
    <w:p w14:paraId="61213331" w14:textId="77777777" w:rsidR="00A62172" w:rsidRPr="00C34ED3" w:rsidRDefault="00A62172" w:rsidP="00FE0245">
      <w:pPr>
        <w:tabs>
          <w:tab w:val="left" w:pos="567"/>
        </w:tabs>
        <w:spacing w:after="0" w:line="240" w:lineRule="auto"/>
        <w:jc w:val="both"/>
        <w:rPr>
          <w:rFonts w:eastAsia="Times New Roman" w:cstheme="minorHAnsi"/>
          <w:b/>
          <w:i/>
          <w:color w:val="C45911" w:themeColor="accent2" w:themeShade="BF"/>
          <w:sz w:val="20"/>
          <w:szCs w:val="20"/>
          <w:lang w:eastAsia="fr-FR"/>
        </w:rPr>
      </w:pPr>
      <w:r w:rsidRPr="00C34ED3">
        <w:rPr>
          <w:rFonts w:eastAsia="Times New Roman" w:cstheme="minorHAnsi"/>
          <w:b/>
          <w:i/>
          <w:color w:val="C45911" w:themeColor="accent2" w:themeShade="BF"/>
          <w:sz w:val="20"/>
          <w:szCs w:val="20"/>
          <w:lang w:eastAsia="fr-FR"/>
        </w:rPr>
        <w:t>LE TITULAIRE :</w:t>
      </w:r>
    </w:p>
    <w:p w14:paraId="51B5C5FA" w14:textId="77777777" w:rsidR="00A62172" w:rsidRDefault="00A62172" w:rsidP="00FE0245">
      <w:pPr>
        <w:widowControl w:val="0"/>
        <w:spacing w:after="0" w:line="240" w:lineRule="auto"/>
        <w:jc w:val="both"/>
        <w:rPr>
          <w:rFonts w:eastAsia="Times New Roman" w:cstheme="minorHAnsi"/>
          <w:bCs/>
          <w:sz w:val="20"/>
          <w:szCs w:val="20"/>
          <w:lang w:eastAsia="fr-FR"/>
        </w:rPr>
      </w:pPr>
    </w:p>
    <w:p w14:paraId="6C90093F" w14:textId="69EE9C50" w:rsidR="00647514" w:rsidRDefault="00647514" w:rsidP="00FE0245">
      <w:pPr>
        <w:widowControl w:val="0"/>
        <w:spacing w:after="0" w:line="240" w:lineRule="auto"/>
        <w:jc w:val="both"/>
        <w:rPr>
          <w:rFonts w:eastAsia="Times New Roman" w:cstheme="minorHAnsi"/>
          <w:b/>
          <w:bCs/>
          <w:sz w:val="20"/>
          <w:szCs w:val="20"/>
          <w:lang w:eastAsia="fr-FR"/>
        </w:rPr>
      </w:pPr>
      <w:r>
        <w:rPr>
          <w:rFonts w:eastAsia="Times New Roman" w:cstheme="minorHAnsi"/>
          <w:bCs/>
          <w:sz w:val="20"/>
          <w:szCs w:val="20"/>
          <w:lang w:eastAsia="fr-FR"/>
        </w:rPr>
        <w:t>Le groupement constitué comme suit e</w:t>
      </w:r>
      <w:r w:rsidR="00455490">
        <w:rPr>
          <w:rFonts w:eastAsia="Times New Roman" w:cstheme="minorHAnsi"/>
          <w:bCs/>
          <w:sz w:val="20"/>
          <w:szCs w:val="20"/>
          <w:lang w:eastAsia="fr-FR"/>
        </w:rPr>
        <w:t>s</w:t>
      </w:r>
      <w:r>
        <w:rPr>
          <w:rFonts w:eastAsia="Times New Roman" w:cstheme="minorHAnsi"/>
          <w:bCs/>
          <w:sz w:val="20"/>
          <w:szCs w:val="20"/>
          <w:lang w:eastAsia="fr-FR"/>
        </w:rPr>
        <w:t>t désigné dans le marché par les termes génériques « </w:t>
      </w:r>
      <w:r>
        <w:rPr>
          <w:rFonts w:eastAsia="Times New Roman" w:cstheme="minorHAnsi"/>
          <w:b/>
          <w:bCs/>
          <w:sz w:val="20"/>
          <w:szCs w:val="20"/>
          <w:lang w:eastAsia="fr-FR"/>
        </w:rPr>
        <w:t>le MOE » ou « le titulaire » :</w:t>
      </w:r>
    </w:p>
    <w:p w14:paraId="428CEA3F" w14:textId="77777777" w:rsidR="00647514" w:rsidRDefault="00647514" w:rsidP="00FE0245">
      <w:pPr>
        <w:widowControl w:val="0"/>
        <w:spacing w:after="0" w:line="240" w:lineRule="auto"/>
        <w:jc w:val="both"/>
        <w:rPr>
          <w:rFonts w:eastAsia="Times New Roman" w:cstheme="minorHAnsi"/>
          <w:b/>
          <w:bCs/>
          <w:sz w:val="20"/>
          <w:szCs w:val="20"/>
          <w:lang w:eastAsia="fr-FR"/>
        </w:rPr>
      </w:pPr>
    </w:p>
    <w:p w14:paraId="3303380C" w14:textId="1A58EE23" w:rsidR="00647514" w:rsidRDefault="00647514" w:rsidP="00FE0245">
      <w:pPr>
        <w:widowControl w:val="0"/>
        <w:spacing w:after="0" w:line="240" w:lineRule="auto"/>
        <w:jc w:val="both"/>
        <w:rPr>
          <w:rFonts w:eastAsia="Times New Roman" w:cstheme="minorHAnsi"/>
          <w:b/>
          <w:bCs/>
          <w:color w:val="C45911" w:themeColor="accent2" w:themeShade="BF"/>
          <w:sz w:val="20"/>
          <w:szCs w:val="20"/>
          <w:lang w:eastAsia="fr-FR"/>
        </w:rPr>
      </w:pPr>
      <w:r w:rsidRPr="00647514">
        <w:rPr>
          <w:rFonts w:eastAsia="Times New Roman" w:cstheme="minorHAnsi"/>
          <w:b/>
          <w:bCs/>
          <w:color w:val="C45911" w:themeColor="accent2" w:themeShade="BF"/>
          <w:sz w:val="20"/>
          <w:szCs w:val="20"/>
          <w:lang w:eastAsia="fr-FR"/>
        </w:rPr>
        <w:t>1</w:t>
      </w:r>
      <w:r w:rsidRPr="00647514">
        <w:rPr>
          <w:rFonts w:eastAsia="Times New Roman" w:cstheme="minorHAnsi"/>
          <w:b/>
          <w:bCs/>
          <w:color w:val="C45911" w:themeColor="accent2" w:themeShade="BF"/>
          <w:sz w:val="20"/>
          <w:szCs w:val="20"/>
          <w:vertAlign w:val="superscript"/>
          <w:lang w:eastAsia="fr-FR"/>
        </w:rPr>
        <w:t>er</w:t>
      </w:r>
      <w:r w:rsidRPr="00647514">
        <w:rPr>
          <w:rFonts w:eastAsia="Times New Roman" w:cstheme="minorHAnsi"/>
          <w:b/>
          <w:bCs/>
          <w:color w:val="C45911" w:themeColor="accent2" w:themeShade="BF"/>
          <w:sz w:val="20"/>
          <w:szCs w:val="20"/>
          <w:lang w:eastAsia="fr-FR"/>
        </w:rPr>
        <w:t xml:space="preserve"> cocontractant –</w:t>
      </w:r>
      <w:r>
        <w:rPr>
          <w:rFonts w:eastAsia="Times New Roman" w:cstheme="minorHAnsi"/>
          <w:b/>
          <w:bCs/>
          <w:color w:val="C45911" w:themeColor="accent2" w:themeShade="BF"/>
          <w:sz w:val="20"/>
          <w:szCs w:val="20"/>
          <w:lang w:eastAsia="fr-FR"/>
        </w:rPr>
        <w:t xml:space="preserve"> A</w:t>
      </w:r>
      <w:r w:rsidRPr="00647514">
        <w:rPr>
          <w:rFonts w:eastAsia="Times New Roman" w:cstheme="minorHAnsi"/>
          <w:b/>
          <w:bCs/>
          <w:color w:val="C45911" w:themeColor="accent2" w:themeShade="BF"/>
          <w:sz w:val="20"/>
          <w:szCs w:val="20"/>
          <w:lang w:eastAsia="fr-FR"/>
        </w:rPr>
        <w:t>rchitecte mandataire du groupement</w:t>
      </w:r>
    </w:p>
    <w:p w14:paraId="5BA17959" w14:textId="77777777" w:rsidR="00647514" w:rsidRPr="00647514" w:rsidRDefault="00647514" w:rsidP="00FE0245">
      <w:pPr>
        <w:widowControl w:val="0"/>
        <w:spacing w:after="0" w:line="240" w:lineRule="auto"/>
        <w:jc w:val="both"/>
        <w:rPr>
          <w:rFonts w:eastAsia="Times New Roman" w:cstheme="minorHAnsi"/>
          <w:b/>
          <w:bCs/>
          <w:color w:val="C45911" w:themeColor="accent2" w:themeShade="BF"/>
          <w:sz w:val="20"/>
          <w:szCs w:val="20"/>
          <w:lang w:eastAsia="fr-FR"/>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9"/>
        <w:gridCol w:w="3373"/>
      </w:tblGrid>
      <w:tr w:rsidR="00A62172" w:rsidRPr="009247B4" w14:paraId="1135BAE6" w14:textId="77777777" w:rsidTr="0049502A">
        <w:trPr>
          <w:trHeight w:val="343"/>
        </w:trPr>
        <w:tc>
          <w:tcPr>
            <w:tcW w:w="3309" w:type="pct"/>
            <w:shd w:val="clear" w:color="auto" w:fill="auto"/>
          </w:tcPr>
          <w:p w14:paraId="4578E63B" w14:textId="4A0F81C6" w:rsidR="00A62172" w:rsidRPr="009247B4"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Monsieur</w:t>
            </w:r>
            <w:r w:rsidR="0097271D">
              <w:rPr>
                <w:rFonts w:eastAsia="Times New Roman" w:cstheme="minorHAnsi"/>
                <w:sz w:val="20"/>
                <w:szCs w:val="20"/>
                <w:lang w:eastAsia="fr-FR"/>
              </w:rPr>
              <w:t>/Madame</w:t>
            </w:r>
          </w:p>
        </w:tc>
        <w:tc>
          <w:tcPr>
            <w:tcW w:w="1691" w:type="pct"/>
          </w:tcPr>
          <w:p w14:paraId="4A253A2D" w14:textId="77777777" w:rsidR="00A62172" w:rsidRPr="009247B4" w:rsidRDefault="00A62172"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A62172" w:rsidRPr="009247B4" w14:paraId="7E38EBC0" w14:textId="77777777" w:rsidTr="0049502A">
        <w:trPr>
          <w:trHeight w:val="278"/>
        </w:trPr>
        <w:tc>
          <w:tcPr>
            <w:tcW w:w="3309" w:type="pct"/>
            <w:shd w:val="clear" w:color="auto" w:fill="auto"/>
          </w:tcPr>
          <w:p w14:paraId="554FC845" w14:textId="77777777" w:rsidR="00A62172" w:rsidRPr="009247B4"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Agissant au nom et pour le compte de la société</w:t>
            </w:r>
          </w:p>
        </w:tc>
        <w:tc>
          <w:tcPr>
            <w:tcW w:w="1691" w:type="pct"/>
          </w:tcPr>
          <w:p w14:paraId="70C2DA2D" w14:textId="77777777" w:rsidR="00A62172" w:rsidRPr="009247B4" w:rsidRDefault="00A62172"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A62172" w:rsidRPr="009247B4" w14:paraId="44A45323" w14:textId="77777777" w:rsidTr="0049502A">
        <w:trPr>
          <w:trHeight w:val="267"/>
        </w:trPr>
        <w:tc>
          <w:tcPr>
            <w:tcW w:w="3309" w:type="pct"/>
            <w:shd w:val="clear" w:color="auto" w:fill="auto"/>
          </w:tcPr>
          <w:p w14:paraId="68B92B3E" w14:textId="77777777" w:rsidR="00A62172" w:rsidRPr="009247B4"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Ayant son siège social à</w:t>
            </w:r>
          </w:p>
        </w:tc>
        <w:tc>
          <w:tcPr>
            <w:tcW w:w="1691" w:type="pct"/>
          </w:tcPr>
          <w:p w14:paraId="22BCEB87" w14:textId="77777777" w:rsidR="00A62172" w:rsidRPr="009247B4" w:rsidRDefault="00A62172"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A62172" w:rsidRPr="009247B4" w14:paraId="21ED2668" w14:textId="77777777" w:rsidTr="0049502A">
        <w:trPr>
          <w:trHeight w:val="272"/>
        </w:trPr>
        <w:tc>
          <w:tcPr>
            <w:tcW w:w="3309" w:type="pct"/>
            <w:shd w:val="clear" w:color="auto" w:fill="auto"/>
          </w:tcPr>
          <w:p w14:paraId="6F164F49" w14:textId="77777777" w:rsidR="00A62172" w:rsidRPr="009247B4"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RIDET</w:t>
            </w:r>
          </w:p>
        </w:tc>
        <w:tc>
          <w:tcPr>
            <w:tcW w:w="1691" w:type="pct"/>
          </w:tcPr>
          <w:p w14:paraId="45ECA119" w14:textId="77777777" w:rsidR="00A62172" w:rsidRPr="009247B4" w:rsidRDefault="00A62172"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A62172" w:rsidRPr="009247B4" w14:paraId="3007F5D2" w14:textId="77777777" w:rsidTr="0049502A">
        <w:trPr>
          <w:trHeight w:val="275"/>
        </w:trPr>
        <w:tc>
          <w:tcPr>
            <w:tcW w:w="3309" w:type="pct"/>
            <w:shd w:val="clear" w:color="auto" w:fill="auto"/>
          </w:tcPr>
          <w:p w14:paraId="21E733F5" w14:textId="77777777" w:rsidR="00A62172" w:rsidRPr="009247B4"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Registre du Commerce</w:t>
            </w:r>
          </w:p>
        </w:tc>
        <w:tc>
          <w:tcPr>
            <w:tcW w:w="1691" w:type="pct"/>
          </w:tcPr>
          <w:p w14:paraId="3DC0FF1E" w14:textId="77777777" w:rsidR="00A62172" w:rsidRPr="009247B4" w:rsidRDefault="00A62172"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A62172" w:rsidRPr="009247B4" w14:paraId="573B0E46" w14:textId="77777777" w:rsidTr="0049502A">
        <w:tc>
          <w:tcPr>
            <w:tcW w:w="3309" w:type="pct"/>
            <w:tcBorders>
              <w:top w:val="single" w:sz="4" w:space="0" w:color="auto"/>
              <w:left w:val="single" w:sz="4" w:space="0" w:color="auto"/>
              <w:bottom w:val="single" w:sz="4" w:space="0" w:color="auto"/>
              <w:right w:val="single" w:sz="4" w:space="0" w:color="auto"/>
            </w:tcBorders>
            <w:shd w:val="clear" w:color="auto" w:fill="auto"/>
          </w:tcPr>
          <w:p w14:paraId="3C6E3D8D" w14:textId="382D6EBF" w:rsidR="00A62172" w:rsidRPr="009247B4"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Ass</w:t>
            </w:r>
            <w:r w:rsidR="0049502A">
              <w:rPr>
                <w:rFonts w:eastAsia="Times New Roman" w:cstheme="minorHAnsi"/>
                <w:sz w:val="20"/>
                <w:szCs w:val="20"/>
                <w:lang w:eastAsia="fr-FR"/>
              </w:rPr>
              <w:t xml:space="preserve">urance Responsabilité Civile </w:t>
            </w:r>
            <w:r w:rsidRPr="009247B4">
              <w:rPr>
                <w:rFonts w:eastAsia="Times New Roman" w:cstheme="minorHAnsi"/>
                <w:sz w:val="20"/>
                <w:szCs w:val="20"/>
                <w:lang w:eastAsia="fr-FR"/>
              </w:rPr>
              <w:t>Professionnelle</w:t>
            </w:r>
            <w:r w:rsidR="00647514">
              <w:rPr>
                <w:rFonts w:eastAsia="Times New Roman" w:cstheme="minorHAnsi"/>
                <w:sz w:val="20"/>
                <w:szCs w:val="20"/>
                <w:lang w:eastAsia="fr-FR"/>
              </w:rPr>
              <w:t xml:space="preserve"> Décennale</w:t>
            </w:r>
            <w:r w:rsidR="0049502A">
              <w:rPr>
                <w:rFonts w:eastAsia="Times New Roman" w:cstheme="minorHAnsi"/>
                <w:sz w:val="20"/>
                <w:szCs w:val="20"/>
                <w:lang w:eastAsia="fr-FR"/>
              </w:rPr>
              <w:t xml:space="preserve"> &amp; </w:t>
            </w:r>
            <w:r w:rsidR="00152E26">
              <w:rPr>
                <w:rFonts w:eastAsia="Times New Roman" w:cstheme="minorHAnsi"/>
                <w:sz w:val="20"/>
                <w:szCs w:val="20"/>
                <w:lang w:eastAsia="fr-FR"/>
              </w:rPr>
              <w:t>Compagnie</w:t>
            </w:r>
          </w:p>
        </w:tc>
        <w:tc>
          <w:tcPr>
            <w:tcW w:w="1691" w:type="pct"/>
            <w:tcBorders>
              <w:top w:val="single" w:sz="4" w:space="0" w:color="auto"/>
              <w:left w:val="single" w:sz="4" w:space="0" w:color="auto"/>
              <w:bottom w:val="single" w:sz="4" w:space="0" w:color="auto"/>
              <w:right w:val="single" w:sz="4" w:space="0" w:color="auto"/>
            </w:tcBorders>
          </w:tcPr>
          <w:p w14:paraId="6C3C0FE7" w14:textId="77777777" w:rsidR="00A62172" w:rsidRPr="009247B4" w:rsidRDefault="00A62172"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bl>
    <w:p w14:paraId="3E3D1A43" w14:textId="77777777" w:rsidR="00A62172" w:rsidRPr="009247B4" w:rsidRDefault="00A62172" w:rsidP="00FE0245">
      <w:pPr>
        <w:widowControl w:val="0"/>
        <w:spacing w:after="0" w:line="240" w:lineRule="auto"/>
        <w:jc w:val="both"/>
        <w:rPr>
          <w:rFonts w:eastAsia="Times New Roman" w:cstheme="minorHAnsi"/>
          <w:color w:val="000000"/>
          <w:sz w:val="20"/>
          <w:szCs w:val="20"/>
          <w:lang w:eastAsia="fr-FR"/>
        </w:rPr>
      </w:pPr>
    </w:p>
    <w:p w14:paraId="612C4E3C" w14:textId="1E5A105A" w:rsidR="00647514" w:rsidRDefault="00647514" w:rsidP="00FE0245">
      <w:pPr>
        <w:widowControl w:val="0"/>
        <w:spacing w:after="0" w:line="240" w:lineRule="auto"/>
        <w:jc w:val="both"/>
        <w:rPr>
          <w:rFonts w:eastAsia="Times New Roman" w:cstheme="minorHAnsi"/>
          <w:b/>
          <w:bCs/>
          <w:color w:val="C45911" w:themeColor="accent2" w:themeShade="BF"/>
          <w:sz w:val="20"/>
          <w:szCs w:val="20"/>
          <w:lang w:eastAsia="fr-FR"/>
        </w:rPr>
      </w:pPr>
      <w:r>
        <w:rPr>
          <w:rFonts w:eastAsia="Times New Roman" w:cstheme="minorHAnsi"/>
          <w:b/>
          <w:bCs/>
          <w:color w:val="C45911" w:themeColor="accent2" w:themeShade="BF"/>
          <w:sz w:val="20"/>
          <w:szCs w:val="20"/>
          <w:lang w:eastAsia="fr-FR"/>
        </w:rPr>
        <w:t>2</w:t>
      </w:r>
      <w:r w:rsidRPr="00647514">
        <w:rPr>
          <w:rFonts w:eastAsia="Times New Roman" w:cstheme="minorHAnsi"/>
          <w:b/>
          <w:bCs/>
          <w:color w:val="C45911" w:themeColor="accent2" w:themeShade="BF"/>
          <w:sz w:val="20"/>
          <w:szCs w:val="20"/>
          <w:vertAlign w:val="superscript"/>
          <w:lang w:eastAsia="fr-FR"/>
        </w:rPr>
        <w:t>ième</w:t>
      </w:r>
      <w:r>
        <w:rPr>
          <w:rFonts w:eastAsia="Times New Roman" w:cstheme="minorHAnsi"/>
          <w:b/>
          <w:bCs/>
          <w:color w:val="C45911" w:themeColor="accent2" w:themeShade="BF"/>
          <w:sz w:val="20"/>
          <w:szCs w:val="20"/>
          <w:lang w:eastAsia="fr-FR"/>
        </w:rPr>
        <w:t xml:space="preserve"> </w:t>
      </w:r>
      <w:r w:rsidRPr="00647514">
        <w:rPr>
          <w:rFonts w:eastAsia="Times New Roman" w:cstheme="minorHAnsi"/>
          <w:b/>
          <w:bCs/>
          <w:color w:val="C45911" w:themeColor="accent2" w:themeShade="BF"/>
          <w:sz w:val="20"/>
          <w:szCs w:val="20"/>
          <w:lang w:eastAsia="fr-FR"/>
        </w:rPr>
        <w:t xml:space="preserve"> cocontractant – </w:t>
      </w:r>
      <w:r>
        <w:rPr>
          <w:rFonts w:eastAsia="Times New Roman" w:cstheme="minorHAnsi"/>
          <w:b/>
          <w:bCs/>
          <w:color w:val="C45911" w:themeColor="accent2" w:themeShade="BF"/>
          <w:sz w:val="20"/>
          <w:szCs w:val="20"/>
          <w:lang w:eastAsia="fr-FR"/>
        </w:rPr>
        <w:t>Bureau d’études</w:t>
      </w:r>
      <w:r w:rsidR="00ED5BBB">
        <w:rPr>
          <w:rFonts w:eastAsia="Times New Roman" w:cstheme="minorHAnsi"/>
          <w:b/>
          <w:bCs/>
          <w:color w:val="5B9BD5" w:themeColor="accent1"/>
          <w:sz w:val="20"/>
          <w:szCs w:val="20"/>
          <w:lang w:eastAsia="fr-FR"/>
        </w:rPr>
        <w:t xml:space="preserve"> Accessibilité PMR</w:t>
      </w:r>
    </w:p>
    <w:p w14:paraId="7BC2490E" w14:textId="77777777" w:rsidR="00647514" w:rsidRPr="00647514" w:rsidRDefault="00647514" w:rsidP="00FE0245">
      <w:pPr>
        <w:widowControl w:val="0"/>
        <w:spacing w:after="0" w:line="240" w:lineRule="auto"/>
        <w:jc w:val="both"/>
        <w:rPr>
          <w:rFonts w:eastAsia="Times New Roman" w:cstheme="minorHAnsi"/>
          <w:b/>
          <w:bCs/>
          <w:color w:val="C45911" w:themeColor="accent2" w:themeShade="BF"/>
          <w:sz w:val="20"/>
          <w:szCs w:val="20"/>
          <w:lang w:eastAsia="fr-FR"/>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9"/>
        <w:gridCol w:w="3373"/>
      </w:tblGrid>
      <w:tr w:rsidR="00647514" w:rsidRPr="009247B4" w14:paraId="6D1321FE" w14:textId="77777777" w:rsidTr="0049502A">
        <w:trPr>
          <w:trHeight w:val="343"/>
        </w:trPr>
        <w:tc>
          <w:tcPr>
            <w:tcW w:w="3309" w:type="pct"/>
            <w:shd w:val="clear" w:color="auto" w:fill="auto"/>
          </w:tcPr>
          <w:p w14:paraId="6779A88D"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Monsieur</w:t>
            </w:r>
            <w:r>
              <w:rPr>
                <w:rFonts w:eastAsia="Times New Roman" w:cstheme="minorHAnsi"/>
                <w:sz w:val="20"/>
                <w:szCs w:val="20"/>
                <w:lang w:eastAsia="fr-FR"/>
              </w:rPr>
              <w:t>/Madame</w:t>
            </w:r>
          </w:p>
        </w:tc>
        <w:tc>
          <w:tcPr>
            <w:tcW w:w="1691" w:type="pct"/>
          </w:tcPr>
          <w:p w14:paraId="41441CD6"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183A8591" w14:textId="77777777" w:rsidTr="0049502A">
        <w:trPr>
          <w:trHeight w:val="278"/>
        </w:trPr>
        <w:tc>
          <w:tcPr>
            <w:tcW w:w="3309" w:type="pct"/>
            <w:shd w:val="clear" w:color="auto" w:fill="auto"/>
          </w:tcPr>
          <w:p w14:paraId="120C0ED4"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Agissant au nom et pour le compte de la société</w:t>
            </w:r>
          </w:p>
        </w:tc>
        <w:tc>
          <w:tcPr>
            <w:tcW w:w="1691" w:type="pct"/>
          </w:tcPr>
          <w:p w14:paraId="73A190BD"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2D2792A3" w14:textId="77777777" w:rsidTr="0049502A">
        <w:trPr>
          <w:trHeight w:val="267"/>
        </w:trPr>
        <w:tc>
          <w:tcPr>
            <w:tcW w:w="3309" w:type="pct"/>
            <w:shd w:val="clear" w:color="auto" w:fill="auto"/>
          </w:tcPr>
          <w:p w14:paraId="1822DC87"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Ayant son siège social à</w:t>
            </w:r>
          </w:p>
        </w:tc>
        <w:tc>
          <w:tcPr>
            <w:tcW w:w="1691" w:type="pct"/>
          </w:tcPr>
          <w:p w14:paraId="0C72DA26"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6A00036F" w14:textId="77777777" w:rsidTr="0049502A">
        <w:trPr>
          <w:trHeight w:val="272"/>
        </w:trPr>
        <w:tc>
          <w:tcPr>
            <w:tcW w:w="3309" w:type="pct"/>
            <w:shd w:val="clear" w:color="auto" w:fill="auto"/>
          </w:tcPr>
          <w:p w14:paraId="62313ED8"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RIDET</w:t>
            </w:r>
          </w:p>
        </w:tc>
        <w:tc>
          <w:tcPr>
            <w:tcW w:w="1691" w:type="pct"/>
          </w:tcPr>
          <w:p w14:paraId="1644D730"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68FCC4B3" w14:textId="77777777" w:rsidTr="0049502A">
        <w:trPr>
          <w:trHeight w:val="275"/>
        </w:trPr>
        <w:tc>
          <w:tcPr>
            <w:tcW w:w="3309" w:type="pct"/>
            <w:shd w:val="clear" w:color="auto" w:fill="auto"/>
          </w:tcPr>
          <w:p w14:paraId="1D909F9B"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Registre du Commerce</w:t>
            </w:r>
          </w:p>
        </w:tc>
        <w:tc>
          <w:tcPr>
            <w:tcW w:w="1691" w:type="pct"/>
          </w:tcPr>
          <w:p w14:paraId="5047AE76"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0B226D5C" w14:textId="77777777" w:rsidTr="0049502A">
        <w:tc>
          <w:tcPr>
            <w:tcW w:w="3309" w:type="pct"/>
            <w:tcBorders>
              <w:top w:val="single" w:sz="4" w:space="0" w:color="auto"/>
              <w:left w:val="single" w:sz="4" w:space="0" w:color="auto"/>
              <w:bottom w:val="single" w:sz="4" w:space="0" w:color="auto"/>
              <w:right w:val="single" w:sz="4" w:space="0" w:color="auto"/>
            </w:tcBorders>
            <w:shd w:val="clear" w:color="auto" w:fill="auto"/>
          </w:tcPr>
          <w:p w14:paraId="4412ED14" w14:textId="3EE025EE"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Ass</w:t>
            </w:r>
            <w:r w:rsidR="0049502A">
              <w:rPr>
                <w:rFonts w:eastAsia="Times New Roman" w:cstheme="minorHAnsi"/>
                <w:sz w:val="20"/>
                <w:szCs w:val="20"/>
                <w:lang w:eastAsia="fr-FR"/>
              </w:rPr>
              <w:t xml:space="preserve">urance Responsabilité Civile </w:t>
            </w:r>
            <w:r w:rsidRPr="009247B4">
              <w:rPr>
                <w:rFonts w:eastAsia="Times New Roman" w:cstheme="minorHAnsi"/>
                <w:sz w:val="20"/>
                <w:szCs w:val="20"/>
                <w:lang w:eastAsia="fr-FR"/>
              </w:rPr>
              <w:t>Professionnelle</w:t>
            </w:r>
            <w:r>
              <w:rPr>
                <w:rFonts w:eastAsia="Times New Roman" w:cstheme="minorHAnsi"/>
                <w:sz w:val="20"/>
                <w:szCs w:val="20"/>
                <w:lang w:eastAsia="fr-FR"/>
              </w:rPr>
              <w:t xml:space="preserve"> Décennale</w:t>
            </w:r>
            <w:r w:rsidR="0049502A">
              <w:rPr>
                <w:rFonts w:eastAsia="Times New Roman" w:cstheme="minorHAnsi"/>
                <w:sz w:val="20"/>
                <w:szCs w:val="20"/>
                <w:lang w:eastAsia="fr-FR"/>
              </w:rPr>
              <w:t xml:space="preserve"> &amp; Compagnie</w:t>
            </w:r>
          </w:p>
        </w:tc>
        <w:tc>
          <w:tcPr>
            <w:tcW w:w="1691" w:type="pct"/>
            <w:tcBorders>
              <w:top w:val="single" w:sz="4" w:space="0" w:color="auto"/>
              <w:left w:val="single" w:sz="4" w:space="0" w:color="auto"/>
              <w:bottom w:val="single" w:sz="4" w:space="0" w:color="auto"/>
              <w:right w:val="single" w:sz="4" w:space="0" w:color="auto"/>
            </w:tcBorders>
          </w:tcPr>
          <w:p w14:paraId="251E013E"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bl>
    <w:p w14:paraId="234DAB74" w14:textId="44AB1DFA" w:rsidR="00465CFD" w:rsidRDefault="00465CFD" w:rsidP="00FE0245">
      <w:pPr>
        <w:widowControl w:val="0"/>
        <w:spacing w:after="0" w:line="240" w:lineRule="auto"/>
        <w:jc w:val="both"/>
        <w:rPr>
          <w:rFonts w:eastAsia="Times New Roman" w:cstheme="minorHAnsi"/>
          <w:sz w:val="20"/>
          <w:szCs w:val="24"/>
          <w:lang w:eastAsia="fr-FR"/>
        </w:rPr>
      </w:pPr>
    </w:p>
    <w:p w14:paraId="73A9DD7A" w14:textId="77777777" w:rsidR="00ED2B42" w:rsidRDefault="00ED2B42" w:rsidP="00FE0245">
      <w:pPr>
        <w:widowControl w:val="0"/>
        <w:spacing w:after="0" w:line="240" w:lineRule="auto"/>
        <w:jc w:val="both"/>
        <w:rPr>
          <w:rFonts w:eastAsia="Times New Roman" w:cstheme="minorHAnsi"/>
          <w:sz w:val="20"/>
          <w:szCs w:val="24"/>
          <w:lang w:eastAsia="fr-FR"/>
        </w:rPr>
      </w:pPr>
    </w:p>
    <w:p w14:paraId="50A87BDB" w14:textId="5D2D8E9A" w:rsidR="00647514" w:rsidRDefault="00647514" w:rsidP="00FE0245">
      <w:pPr>
        <w:widowControl w:val="0"/>
        <w:spacing w:after="0" w:line="240" w:lineRule="auto"/>
        <w:jc w:val="both"/>
        <w:rPr>
          <w:rFonts w:eastAsia="Times New Roman" w:cstheme="minorHAnsi"/>
          <w:b/>
          <w:bCs/>
          <w:color w:val="C45911" w:themeColor="accent2" w:themeShade="BF"/>
          <w:sz w:val="20"/>
          <w:szCs w:val="20"/>
          <w:lang w:eastAsia="fr-FR"/>
        </w:rPr>
      </w:pPr>
      <w:r>
        <w:rPr>
          <w:rFonts w:eastAsia="Times New Roman" w:cstheme="minorHAnsi"/>
          <w:b/>
          <w:bCs/>
          <w:color w:val="C45911" w:themeColor="accent2" w:themeShade="BF"/>
          <w:sz w:val="20"/>
          <w:szCs w:val="20"/>
          <w:lang w:eastAsia="fr-FR"/>
        </w:rPr>
        <w:lastRenderedPageBreak/>
        <w:t>3</w:t>
      </w:r>
      <w:r w:rsidRPr="00647514">
        <w:rPr>
          <w:rFonts w:eastAsia="Times New Roman" w:cstheme="minorHAnsi"/>
          <w:b/>
          <w:bCs/>
          <w:color w:val="C45911" w:themeColor="accent2" w:themeShade="BF"/>
          <w:sz w:val="20"/>
          <w:szCs w:val="20"/>
          <w:vertAlign w:val="superscript"/>
          <w:lang w:eastAsia="fr-FR"/>
        </w:rPr>
        <w:t>ième</w:t>
      </w:r>
      <w:r>
        <w:rPr>
          <w:rFonts w:eastAsia="Times New Roman" w:cstheme="minorHAnsi"/>
          <w:b/>
          <w:bCs/>
          <w:color w:val="C45911" w:themeColor="accent2" w:themeShade="BF"/>
          <w:sz w:val="20"/>
          <w:szCs w:val="20"/>
          <w:lang w:eastAsia="fr-FR"/>
        </w:rPr>
        <w:t xml:space="preserve"> </w:t>
      </w:r>
      <w:r w:rsidRPr="00647514">
        <w:rPr>
          <w:rFonts w:eastAsia="Times New Roman" w:cstheme="minorHAnsi"/>
          <w:b/>
          <w:bCs/>
          <w:color w:val="C45911" w:themeColor="accent2" w:themeShade="BF"/>
          <w:sz w:val="20"/>
          <w:szCs w:val="20"/>
          <w:lang w:eastAsia="fr-FR"/>
        </w:rPr>
        <w:t xml:space="preserve"> cocontractant – </w:t>
      </w:r>
      <w:r>
        <w:rPr>
          <w:rFonts w:eastAsia="Times New Roman" w:cstheme="minorHAnsi"/>
          <w:b/>
          <w:bCs/>
          <w:color w:val="C45911" w:themeColor="accent2" w:themeShade="BF"/>
          <w:sz w:val="20"/>
          <w:szCs w:val="20"/>
          <w:lang w:eastAsia="fr-FR"/>
        </w:rPr>
        <w:t xml:space="preserve">Bureau d’études </w:t>
      </w:r>
      <w:r w:rsidRPr="00D37DCB">
        <w:rPr>
          <w:rFonts w:eastAsia="Times New Roman" w:cstheme="minorHAnsi"/>
          <w:b/>
          <w:bCs/>
          <w:color w:val="5B9BD5" w:themeColor="accent1"/>
          <w:sz w:val="20"/>
          <w:szCs w:val="20"/>
          <w:lang w:eastAsia="fr-FR"/>
        </w:rPr>
        <w:t>Electricité</w:t>
      </w:r>
      <w:r w:rsidR="00AD7D7A">
        <w:rPr>
          <w:rFonts w:eastAsia="Times New Roman" w:cstheme="minorHAnsi"/>
          <w:b/>
          <w:bCs/>
          <w:color w:val="5B9BD5" w:themeColor="accent1"/>
          <w:sz w:val="20"/>
          <w:szCs w:val="20"/>
          <w:lang w:eastAsia="fr-FR"/>
        </w:rPr>
        <w:t xml:space="preserve"> / Fluides </w:t>
      </w:r>
    </w:p>
    <w:p w14:paraId="6AA46A5B" w14:textId="77777777" w:rsidR="00647514" w:rsidRPr="00647514" w:rsidRDefault="00647514" w:rsidP="00FE0245">
      <w:pPr>
        <w:widowControl w:val="0"/>
        <w:spacing w:after="0" w:line="240" w:lineRule="auto"/>
        <w:jc w:val="both"/>
        <w:rPr>
          <w:rFonts w:eastAsia="Times New Roman" w:cstheme="minorHAnsi"/>
          <w:b/>
          <w:bCs/>
          <w:color w:val="C45911" w:themeColor="accent2" w:themeShade="BF"/>
          <w:sz w:val="20"/>
          <w:szCs w:val="20"/>
          <w:lang w:eastAsia="fr-FR"/>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9"/>
        <w:gridCol w:w="3373"/>
      </w:tblGrid>
      <w:tr w:rsidR="00647514" w:rsidRPr="009247B4" w14:paraId="5A936AC8" w14:textId="77777777" w:rsidTr="0049502A">
        <w:trPr>
          <w:trHeight w:val="343"/>
        </w:trPr>
        <w:tc>
          <w:tcPr>
            <w:tcW w:w="3309" w:type="pct"/>
            <w:shd w:val="clear" w:color="auto" w:fill="auto"/>
          </w:tcPr>
          <w:p w14:paraId="4091112E"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Monsieur</w:t>
            </w:r>
            <w:r>
              <w:rPr>
                <w:rFonts w:eastAsia="Times New Roman" w:cstheme="minorHAnsi"/>
                <w:sz w:val="20"/>
                <w:szCs w:val="20"/>
                <w:lang w:eastAsia="fr-FR"/>
              </w:rPr>
              <w:t>/Madame</w:t>
            </w:r>
          </w:p>
        </w:tc>
        <w:tc>
          <w:tcPr>
            <w:tcW w:w="1691" w:type="pct"/>
          </w:tcPr>
          <w:p w14:paraId="184CEFAC"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46949D1B" w14:textId="77777777" w:rsidTr="0049502A">
        <w:trPr>
          <w:trHeight w:val="278"/>
        </w:trPr>
        <w:tc>
          <w:tcPr>
            <w:tcW w:w="3309" w:type="pct"/>
            <w:shd w:val="clear" w:color="auto" w:fill="auto"/>
          </w:tcPr>
          <w:p w14:paraId="64745791"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Agissant au nom et pour le compte de la société</w:t>
            </w:r>
          </w:p>
        </w:tc>
        <w:tc>
          <w:tcPr>
            <w:tcW w:w="1691" w:type="pct"/>
          </w:tcPr>
          <w:p w14:paraId="5E503881"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10CE29BF" w14:textId="77777777" w:rsidTr="0049502A">
        <w:trPr>
          <w:trHeight w:val="267"/>
        </w:trPr>
        <w:tc>
          <w:tcPr>
            <w:tcW w:w="3309" w:type="pct"/>
            <w:shd w:val="clear" w:color="auto" w:fill="auto"/>
          </w:tcPr>
          <w:p w14:paraId="4E5BF265"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Ayant son siège social à</w:t>
            </w:r>
          </w:p>
        </w:tc>
        <w:tc>
          <w:tcPr>
            <w:tcW w:w="1691" w:type="pct"/>
          </w:tcPr>
          <w:p w14:paraId="386EE183"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6A86DE01" w14:textId="77777777" w:rsidTr="0049502A">
        <w:trPr>
          <w:trHeight w:val="272"/>
        </w:trPr>
        <w:tc>
          <w:tcPr>
            <w:tcW w:w="3309" w:type="pct"/>
            <w:shd w:val="clear" w:color="auto" w:fill="auto"/>
          </w:tcPr>
          <w:p w14:paraId="50243EFB"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RIDET</w:t>
            </w:r>
          </w:p>
        </w:tc>
        <w:tc>
          <w:tcPr>
            <w:tcW w:w="1691" w:type="pct"/>
          </w:tcPr>
          <w:p w14:paraId="1990FEAC"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1B12CCB7" w14:textId="77777777" w:rsidTr="0049502A">
        <w:trPr>
          <w:trHeight w:val="275"/>
        </w:trPr>
        <w:tc>
          <w:tcPr>
            <w:tcW w:w="3309" w:type="pct"/>
            <w:shd w:val="clear" w:color="auto" w:fill="auto"/>
          </w:tcPr>
          <w:p w14:paraId="52FFBE2E" w14:textId="77777777"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Registre du Commerce</w:t>
            </w:r>
          </w:p>
        </w:tc>
        <w:tc>
          <w:tcPr>
            <w:tcW w:w="1691" w:type="pct"/>
          </w:tcPr>
          <w:p w14:paraId="382FC12E"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r w:rsidR="00647514" w:rsidRPr="009247B4" w14:paraId="1D42A535" w14:textId="77777777" w:rsidTr="0049502A">
        <w:tc>
          <w:tcPr>
            <w:tcW w:w="3309" w:type="pct"/>
            <w:tcBorders>
              <w:top w:val="single" w:sz="4" w:space="0" w:color="auto"/>
              <w:left w:val="single" w:sz="4" w:space="0" w:color="auto"/>
              <w:bottom w:val="single" w:sz="4" w:space="0" w:color="auto"/>
              <w:right w:val="single" w:sz="4" w:space="0" w:color="auto"/>
            </w:tcBorders>
            <w:shd w:val="clear" w:color="auto" w:fill="auto"/>
          </w:tcPr>
          <w:p w14:paraId="3B445B80" w14:textId="20EFDC0D" w:rsidR="00647514" w:rsidRPr="009247B4" w:rsidRDefault="00647514"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N° Ass</w:t>
            </w:r>
            <w:r w:rsidR="0049502A">
              <w:rPr>
                <w:rFonts w:eastAsia="Times New Roman" w:cstheme="minorHAnsi"/>
                <w:sz w:val="20"/>
                <w:szCs w:val="20"/>
                <w:lang w:eastAsia="fr-FR"/>
              </w:rPr>
              <w:t xml:space="preserve">urance Responsabilité Civile </w:t>
            </w:r>
            <w:r w:rsidRPr="009247B4">
              <w:rPr>
                <w:rFonts w:eastAsia="Times New Roman" w:cstheme="minorHAnsi"/>
                <w:sz w:val="20"/>
                <w:szCs w:val="20"/>
                <w:lang w:eastAsia="fr-FR"/>
              </w:rPr>
              <w:t>Professionnelle</w:t>
            </w:r>
            <w:r>
              <w:rPr>
                <w:rFonts w:eastAsia="Times New Roman" w:cstheme="minorHAnsi"/>
                <w:sz w:val="20"/>
                <w:szCs w:val="20"/>
                <w:lang w:eastAsia="fr-FR"/>
              </w:rPr>
              <w:t xml:space="preserve"> Décennale</w:t>
            </w:r>
            <w:r w:rsidR="0049502A">
              <w:rPr>
                <w:rFonts w:eastAsia="Times New Roman" w:cstheme="minorHAnsi"/>
                <w:sz w:val="20"/>
                <w:szCs w:val="20"/>
                <w:lang w:eastAsia="fr-FR"/>
              </w:rPr>
              <w:t xml:space="preserve"> &amp; Compagnie</w:t>
            </w:r>
          </w:p>
        </w:tc>
        <w:tc>
          <w:tcPr>
            <w:tcW w:w="1691" w:type="pct"/>
            <w:tcBorders>
              <w:top w:val="single" w:sz="4" w:space="0" w:color="auto"/>
              <w:left w:val="single" w:sz="4" w:space="0" w:color="auto"/>
              <w:bottom w:val="single" w:sz="4" w:space="0" w:color="auto"/>
              <w:right w:val="single" w:sz="4" w:space="0" w:color="auto"/>
            </w:tcBorders>
          </w:tcPr>
          <w:p w14:paraId="4877213B" w14:textId="77777777" w:rsidR="00647514" w:rsidRPr="009247B4" w:rsidRDefault="00647514" w:rsidP="00FE0245">
            <w:pPr>
              <w:widowControl w:val="0"/>
              <w:spacing w:after="0" w:line="240" w:lineRule="auto"/>
              <w:jc w:val="both"/>
              <w:rPr>
                <w:rFonts w:eastAsia="Times New Roman" w:cstheme="minorHAnsi"/>
                <w:b/>
                <w:color w:val="5B9BD5" w:themeColor="accent1"/>
                <w:sz w:val="20"/>
                <w:szCs w:val="20"/>
                <w:lang w:eastAsia="fr-FR"/>
              </w:rPr>
            </w:pPr>
            <w:r w:rsidRPr="009247B4">
              <w:rPr>
                <w:rFonts w:eastAsia="Times New Roman" w:cstheme="minorHAnsi"/>
                <w:b/>
                <w:color w:val="5B9BD5" w:themeColor="accent1"/>
                <w:sz w:val="20"/>
                <w:szCs w:val="20"/>
                <w:lang w:eastAsia="fr-FR"/>
              </w:rPr>
              <w:t>XXX</w:t>
            </w:r>
          </w:p>
        </w:tc>
      </w:tr>
    </w:tbl>
    <w:p w14:paraId="6014B299" w14:textId="77777777" w:rsidR="00647514" w:rsidRDefault="00647514" w:rsidP="00FE0245">
      <w:pPr>
        <w:tabs>
          <w:tab w:val="left" w:pos="284"/>
          <w:tab w:val="left" w:pos="2061"/>
        </w:tabs>
        <w:spacing w:after="0" w:line="240" w:lineRule="auto"/>
        <w:jc w:val="both"/>
        <w:rPr>
          <w:rFonts w:eastAsia="Times New Roman" w:cstheme="minorHAnsi"/>
          <w:sz w:val="20"/>
          <w:szCs w:val="24"/>
          <w:lang w:eastAsia="fr-FR"/>
        </w:rPr>
      </w:pPr>
    </w:p>
    <w:p w14:paraId="21E03825" w14:textId="77777777" w:rsidR="00647514" w:rsidRDefault="00647514" w:rsidP="00FE0245">
      <w:pPr>
        <w:tabs>
          <w:tab w:val="left" w:pos="284"/>
          <w:tab w:val="left" w:pos="2061"/>
        </w:tabs>
        <w:spacing w:after="0" w:line="240" w:lineRule="auto"/>
        <w:jc w:val="both"/>
        <w:rPr>
          <w:rFonts w:eastAsia="Times New Roman" w:cstheme="minorHAnsi"/>
          <w:sz w:val="20"/>
          <w:szCs w:val="24"/>
          <w:lang w:eastAsia="fr-FR"/>
        </w:rPr>
      </w:pPr>
    </w:p>
    <w:p w14:paraId="55E9AF01" w14:textId="77777777" w:rsidR="006D5323" w:rsidRDefault="006D5323" w:rsidP="00FE0245">
      <w:pPr>
        <w:widowControl w:val="0"/>
        <w:spacing w:after="0" w:line="240" w:lineRule="auto"/>
        <w:jc w:val="both"/>
        <w:rPr>
          <w:rFonts w:eastAsia="Times New Roman" w:cstheme="minorHAnsi"/>
          <w:sz w:val="20"/>
          <w:szCs w:val="24"/>
          <w:lang w:eastAsia="fr-FR"/>
        </w:rPr>
      </w:pPr>
    </w:p>
    <w:p w14:paraId="0A79156A" w14:textId="103C41B6" w:rsidR="00465CFD" w:rsidRDefault="00152E26" w:rsidP="00FE0245">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E</w:t>
      </w:r>
      <w:r w:rsidR="00E02647" w:rsidRPr="00E02647">
        <w:rPr>
          <w:rFonts w:eastAsia="Times New Roman" w:cstheme="minorHAnsi"/>
          <w:sz w:val="20"/>
          <w:szCs w:val="24"/>
          <w:lang w:eastAsia="fr-FR"/>
        </w:rPr>
        <w:t xml:space="preserve">t étant, pour tout ce qui concerne l’exécution du présent marché, représentés par </w:t>
      </w:r>
      <w:r w:rsidR="00E02647" w:rsidRPr="00465CFD">
        <w:rPr>
          <w:rFonts w:eastAsia="Times New Roman" w:cstheme="minorHAnsi"/>
          <w:b/>
          <w:color w:val="5B9BD5" w:themeColor="accent1"/>
          <w:sz w:val="20"/>
          <w:szCs w:val="24"/>
          <w:lang w:eastAsia="fr-FR"/>
        </w:rPr>
        <w:t>Nom de société</w:t>
      </w:r>
      <w:r w:rsidR="00C53F97">
        <w:rPr>
          <w:rFonts w:eastAsia="Times New Roman" w:cstheme="minorHAnsi"/>
          <w:b/>
          <w:color w:val="5B9BD5" w:themeColor="accent1"/>
          <w:sz w:val="20"/>
          <w:szCs w:val="24"/>
          <w:lang w:eastAsia="fr-FR"/>
        </w:rPr>
        <w:t xml:space="preserve"> du mandataire</w:t>
      </w:r>
      <w:r w:rsidR="00E02647" w:rsidRPr="00E02647">
        <w:rPr>
          <w:rFonts w:eastAsia="Times New Roman" w:cstheme="minorHAnsi"/>
          <w:sz w:val="20"/>
          <w:szCs w:val="24"/>
          <w:lang w:eastAsia="fr-FR"/>
        </w:rPr>
        <w:t xml:space="preserve">, dûment mandaté à cet effet, </w:t>
      </w:r>
    </w:p>
    <w:p w14:paraId="00EB9EE5" w14:textId="77777777" w:rsidR="006D5323" w:rsidRDefault="006D5323" w:rsidP="00FE0245">
      <w:pPr>
        <w:widowControl w:val="0"/>
        <w:spacing w:after="0" w:line="240" w:lineRule="auto"/>
        <w:jc w:val="both"/>
        <w:rPr>
          <w:rFonts w:eastAsia="Times New Roman" w:cstheme="minorHAnsi"/>
          <w:sz w:val="20"/>
          <w:szCs w:val="24"/>
          <w:lang w:eastAsia="fr-FR"/>
        </w:rPr>
      </w:pPr>
    </w:p>
    <w:p w14:paraId="7FCBDB79" w14:textId="220D9557" w:rsidR="00E02647" w:rsidRPr="00E02647" w:rsidRDefault="00152E26" w:rsidP="00FE0245">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A</w:t>
      </w:r>
      <w:r w:rsidR="00E02647" w:rsidRPr="00E02647">
        <w:rPr>
          <w:rFonts w:eastAsia="Times New Roman" w:cstheme="minorHAnsi"/>
          <w:sz w:val="20"/>
          <w:szCs w:val="24"/>
          <w:lang w:eastAsia="fr-FR"/>
        </w:rPr>
        <w:t>près avoir pris connaissance du Cahier des Clauses Particulières, du programme de l’opération et des éléments qui sont mentionnés dans le présent acte,</w:t>
      </w:r>
    </w:p>
    <w:p w14:paraId="4AAFB774"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594689C0" w14:textId="5A4FDD8D" w:rsidR="00E02647" w:rsidRPr="00AB45FD" w:rsidRDefault="00E02647" w:rsidP="5D867E21">
      <w:pPr>
        <w:pStyle w:val="Paragraphedeliste"/>
        <w:widowControl w:val="0"/>
        <w:numPr>
          <w:ilvl w:val="0"/>
          <w:numId w:val="12"/>
        </w:numPr>
        <w:spacing w:after="0" w:line="240" w:lineRule="auto"/>
        <w:ind w:left="0" w:firstLine="0"/>
        <w:jc w:val="both"/>
        <w:rPr>
          <w:rFonts w:eastAsiaTheme="minorEastAsia"/>
          <w:sz w:val="20"/>
          <w:szCs w:val="20"/>
          <w:lang w:eastAsia="fr-FR"/>
        </w:rPr>
      </w:pPr>
      <w:r w:rsidRPr="40F04417">
        <w:rPr>
          <w:rFonts w:eastAsia="Times New Roman"/>
          <w:b/>
          <w:bCs/>
          <w:sz w:val="20"/>
          <w:szCs w:val="20"/>
          <w:lang w:eastAsia="fr-FR"/>
        </w:rPr>
        <w:t>AFFIRMONS</w:t>
      </w:r>
      <w:r w:rsidRPr="40F04417">
        <w:rPr>
          <w:rFonts w:eastAsia="Times New Roman"/>
          <w:sz w:val="20"/>
          <w:szCs w:val="20"/>
          <w:lang w:eastAsia="fr-FR"/>
        </w:rPr>
        <w:t xml:space="preserve"> sous peine de résiliation </w:t>
      </w:r>
      <w:r w:rsidR="00465CFD" w:rsidRPr="40F04417">
        <w:rPr>
          <w:rFonts w:eastAsia="Times New Roman"/>
          <w:sz w:val="20"/>
          <w:szCs w:val="20"/>
          <w:lang w:eastAsia="fr-FR"/>
        </w:rPr>
        <w:t>de plein droit du marché, que les</w:t>
      </w:r>
      <w:r w:rsidRPr="40F04417">
        <w:rPr>
          <w:rFonts w:eastAsia="Times New Roman"/>
          <w:sz w:val="20"/>
          <w:szCs w:val="20"/>
          <w:lang w:eastAsia="fr-FR"/>
        </w:rPr>
        <w:t xml:space="preserve"> société</w:t>
      </w:r>
      <w:r w:rsidR="00465CFD" w:rsidRPr="40F04417">
        <w:rPr>
          <w:rFonts w:eastAsia="Times New Roman"/>
          <w:sz w:val="20"/>
          <w:szCs w:val="20"/>
          <w:lang w:eastAsia="fr-FR"/>
        </w:rPr>
        <w:t>s pour les</w:t>
      </w:r>
      <w:r w:rsidRPr="40F04417">
        <w:rPr>
          <w:rFonts w:eastAsia="Times New Roman"/>
          <w:sz w:val="20"/>
          <w:szCs w:val="20"/>
          <w:lang w:eastAsia="fr-FR"/>
        </w:rPr>
        <w:t>quelle</w:t>
      </w:r>
      <w:r w:rsidR="00465CFD" w:rsidRPr="40F04417">
        <w:rPr>
          <w:rFonts w:eastAsia="Times New Roman"/>
          <w:sz w:val="20"/>
          <w:szCs w:val="20"/>
          <w:lang w:eastAsia="fr-FR"/>
        </w:rPr>
        <w:t>s nous interv</w:t>
      </w:r>
      <w:r w:rsidRPr="40F04417">
        <w:rPr>
          <w:rFonts w:eastAsia="Times New Roman"/>
          <w:sz w:val="20"/>
          <w:szCs w:val="20"/>
          <w:lang w:eastAsia="fr-FR"/>
        </w:rPr>
        <w:t>en</w:t>
      </w:r>
      <w:r w:rsidR="00465CFD" w:rsidRPr="40F04417">
        <w:rPr>
          <w:rFonts w:eastAsia="Times New Roman"/>
          <w:sz w:val="20"/>
          <w:szCs w:val="20"/>
          <w:lang w:eastAsia="fr-FR"/>
        </w:rPr>
        <w:t>on</w:t>
      </w:r>
      <w:r w:rsidRPr="40F04417">
        <w:rPr>
          <w:rFonts w:eastAsia="Times New Roman"/>
          <w:sz w:val="20"/>
          <w:szCs w:val="20"/>
          <w:lang w:eastAsia="fr-FR"/>
        </w:rPr>
        <w:t>s</w:t>
      </w:r>
      <w:r w:rsidR="700A71B4" w:rsidRPr="40F04417">
        <w:rPr>
          <w:rFonts w:eastAsia="Times New Roman"/>
          <w:sz w:val="20"/>
          <w:szCs w:val="20"/>
          <w:lang w:eastAsia="fr-FR"/>
        </w:rPr>
        <w:t>,</w:t>
      </w:r>
      <w:r w:rsidRPr="40F04417">
        <w:rPr>
          <w:rFonts w:eastAsia="Times New Roman"/>
          <w:sz w:val="20"/>
          <w:szCs w:val="20"/>
          <w:lang w:eastAsia="fr-FR"/>
        </w:rPr>
        <w:t xml:space="preserve"> </w:t>
      </w:r>
      <w:r w:rsidR="00080B6B">
        <w:rPr>
          <w:rFonts w:eastAsia="Times New Roman"/>
          <w:sz w:val="20"/>
          <w:szCs w:val="20"/>
          <w:lang w:eastAsia="fr-FR"/>
        </w:rPr>
        <w:t xml:space="preserve">dans le cas où elles seraient </w:t>
      </w:r>
      <w:r w:rsidRPr="40F04417">
        <w:rPr>
          <w:rFonts w:eastAsia="Times New Roman"/>
          <w:sz w:val="20"/>
          <w:szCs w:val="20"/>
          <w:lang w:eastAsia="fr-FR"/>
        </w:rPr>
        <w:t>admises</w:t>
      </w:r>
      <w:r w:rsidR="00080B6B">
        <w:rPr>
          <w:rFonts w:eastAsia="Times New Roman"/>
          <w:sz w:val="20"/>
          <w:szCs w:val="20"/>
          <w:lang w:eastAsia="fr-FR"/>
        </w:rPr>
        <w:t xml:space="preserve"> au redressement judiciaire devrai</w:t>
      </w:r>
      <w:r w:rsidRPr="40F04417">
        <w:rPr>
          <w:rFonts w:eastAsia="Times New Roman"/>
          <w:sz w:val="20"/>
          <w:szCs w:val="20"/>
          <w:lang w:eastAsia="fr-FR"/>
        </w:rPr>
        <w:t xml:space="preserve">ent justifier qu’elles sont autorisées à </w:t>
      </w:r>
      <w:r w:rsidRPr="00426A05">
        <w:rPr>
          <w:rFonts w:eastAsia="Times New Roman"/>
          <w:sz w:val="20"/>
          <w:szCs w:val="20"/>
          <w:lang w:eastAsia="fr-FR"/>
        </w:rPr>
        <w:t xml:space="preserve">poursuivre </w:t>
      </w:r>
      <w:r w:rsidR="002B49D5" w:rsidRPr="00426A05">
        <w:rPr>
          <w:rFonts w:eastAsia="Times New Roman"/>
          <w:sz w:val="20"/>
          <w:szCs w:val="20"/>
          <w:lang w:eastAsia="fr-FR"/>
        </w:rPr>
        <w:t>le présent contrat</w:t>
      </w:r>
      <w:r w:rsidRPr="00426A05">
        <w:rPr>
          <w:rFonts w:eastAsia="Times New Roman"/>
          <w:sz w:val="20"/>
          <w:szCs w:val="20"/>
          <w:lang w:eastAsia="fr-FR"/>
        </w:rPr>
        <w:t>.</w:t>
      </w:r>
      <w:r w:rsidRPr="40F04417">
        <w:rPr>
          <w:rFonts w:eastAsia="Times New Roman"/>
          <w:sz w:val="20"/>
          <w:szCs w:val="20"/>
          <w:lang w:eastAsia="fr-FR"/>
        </w:rPr>
        <w:t xml:space="preserve"> </w:t>
      </w:r>
    </w:p>
    <w:p w14:paraId="021F7454" w14:textId="77777777" w:rsidR="00E02647" w:rsidRPr="00AB45FD" w:rsidRDefault="00E02647" w:rsidP="00FE0245">
      <w:pPr>
        <w:pStyle w:val="Paragraphedeliste"/>
        <w:widowControl w:val="0"/>
        <w:numPr>
          <w:ilvl w:val="0"/>
          <w:numId w:val="14"/>
        </w:numPr>
        <w:spacing w:after="0" w:line="240" w:lineRule="auto"/>
        <w:ind w:left="0" w:firstLine="0"/>
        <w:jc w:val="both"/>
        <w:rPr>
          <w:rFonts w:eastAsia="Times New Roman" w:cstheme="minorHAnsi"/>
          <w:sz w:val="20"/>
          <w:szCs w:val="24"/>
          <w:lang w:eastAsia="fr-FR"/>
        </w:rPr>
      </w:pPr>
      <w:r w:rsidRPr="00AB45FD">
        <w:rPr>
          <w:rFonts w:eastAsia="Times New Roman" w:cstheme="minorHAnsi"/>
          <w:b/>
          <w:sz w:val="20"/>
          <w:szCs w:val="24"/>
          <w:lang w:eastAsia="fr-FR"/>
        </w:rPr>
        <w:t>AFFIRMONS</w:t>
      </w:r>
      <w:r w:rsidRPr="00AB45FD">
        <w:rPr>
          <w:rFonts w:eastAsia="Times New Roman" w:cstheme="minorHAnsi"/>
          <w:sz w:val="20"/>
          <w:szCs w:val="24"/>
          <w:lang w:eastAsia="fr-FR"/>
        </w:rPr>
        <w:t xml:space="preserve"> sous peine de résiliation du marché ou de mise en régie à nos torts exclusifs, ne pas être en situation de faillite, et être à jour de nos cotisations CAFAT et RUAMM,</w:t>
      </w:r>
    </w:p>
    <w:p w14:paraId="0BBE6B5F" w14:textId="0F4C1CCF" w:rsidR="00E02647" w:rsidRPr="00AB45FD" w:rsidRDefault="00E02647" w:rsidP="00FE0245">
      <w:pPr>
        <w:pStyle w:val="Paragraphedeliste"/>
        <w:widowControl w:val="0"/>
        <w:numPr>
          <w:ilvl w:val="0"/>
          <w:numId w:val="14"/>
        </w:numPr>
        <w:spacing w:after="0" w:line="240" w:lineRule="auto"/>
        <w:ind w:left="0" w:firstLine="0"/>
        <w:jc w:val="both"/>
        <w:rPr>
          <w:rFonts w:eastAsia="Times New Roman" w:cstheme="minorHAnsi"/>
          <w:sz w:val="20"/>
          <w:szCs w:val="24"/>
          <w:lang w:eastAsia="fr-FR"/>
        </w:rPr>
      </w:pPr>
      <w:r w:rsidRPr="00AB45FD">
        <w:rPr>
          <w:rFonts w:eastAsia="Times New Roman" w:cstheme="minorHAnsi"/>
          <w:b/>
          <w:sz w:val="20"/>
          <w:szCs w:val="24"/>
          <w:lang w:eastAsia="fr-FR"/>
        </w:rPr>
        <w:t>NOUS ENGAGEONS</w:t>
      </w:r>
      <w:r w:rsidRPr="00AB45FD">
        <w:rPr>
          <w:rFonts w:eastAsia="Times New Roman" w:cstheme="minorHAnsi"/>
          <w:sz w:val="20"/>
          <w:szCs w:val="24"/>
          <w:lang w:eastAsia="fr-FR"/>
        </w:rPr>
        <w:t xml:space="preserve"> sans réserve, conformément aux conditions, clauses et prescriptions imposées par le Cahier des Clauses Particulières à exécuter les études conformément aux conditions complémentaires ci-après,</w:t>
      </w:r>
    </w:p>
    <w:p w14:paraId="2329DF7A" w14:textId="7FA51C8B" w:rsidR="00E02647" w:rsidRDefault="00E02647" w:rsidP="00FE0245">
      <w:pPr>
        <w:pStyle w:val="Paragraphedeliste"/>
        <w:widowControl w:val="0"/>
        <w:numPr>
          <w:ilvl w:val="0"/>
          <w:numId w:val="14"/>
        </w:numPr>
        <w:spacing w:after="0" w:line="240" w:lineRule="auto"/>
        <w:ind w:left="0" w:firstLine="0"/>
        <w:jc w:val="both"/>
        <w:rPr>
          <w:rFonts w:eastAsia="Times New Roman" w:cstheme="minorHAnsi"/>
          <w:sz w:val="20"/>
          <w:szCs w:val="24"/>
          <w:lang w:eastAsia="fr-FR"/>
        </w:rPr>
      </w:pPr>
      <w:r w:rsidRPr="00AB45FD">
        <w:rPr>
          <w:rFonts w:eastAsia="Times New Roman" w:cstheme="minorHAnsi"/>
          <w:b/>
          <w:sz w:val="20"/>
          <w:szCs w:val="24"/>
          <w:lang w:eastAsia="fr-FR"/>
        </w:rPr>
        <w:t xml:space="preserve">AFFIRMONS </w:t>
      </w:r>
      <w:r w:rsidRPr="00AB45FD">
        <w:rPr>
          <w:rFonts w:eastAsia="Times New Roman" w:cstheme="minorHAnsi"/>
          <w:sz w:val="20"/>
          <w:szCs w:val="24"/>
          <w:lang w:eastAsia="fr-FR"/>
        </w:rPr>
        <w:t>sous peine de résiliation de plein droit du marché, que les personnes physiques ou morales pour lesquelles nous intervenons répondent aux conditions ci-dessus rappelées et sont titulaires de police d’assurance garantissant les res</w:t>
      </w:r>
      <w:r w:rsidR="00B0639D">
        <w:rPr>
          <w:rFonts w:eastAsia="Times New Roman" w:cstheme="minorHAnsi"/>
          <w:sz w:val="20"/>
          <w:szCs w:val="24"/>
          <w:lang w:eastAsia="fr-FR"/>
        </w:rPr>
        <w:t>ponsabilités qu’elles encourent,</w:t>
      </w:r>
    </w:p>
    <w:p w14:paraId="62AF7194" w14:textId="36B8F26D" w:rsidR="00B0639D" w:rsidRPr="00AB45FD" w:rsidRDefault="00B0639D" w:rsidP="00FE0245">
      <w:pPr>
        <w:pStyle w:val="Paragraphedeliste"/>
        <w:widowControl w:val="0"/>
        <w:numPr>
          <w:ilvl w:val="0"/>
          <w:numId w:val="14"/>
        </w:numPr>
        <w:spacing w:after="0" w:line="240" w:lineRule="auto"/>
        <w:ind w:left="0" w:firstLine="0"/>
        <w:jc w:val="both"/>
        <w:rPr>
          <w:rFonts w:eastAsia="Times New Roman" w:cstheme="minorHAnsi"/>
          <w:sz w:val="20"/>
          <w:szCs w:val="24"/>
          <w:lang w:eastAsia="fr-FR"/>
        </w:rPr>
      </w:pPr>
      <w:r>
        <w:rPr>
          <w:rFonts w:eastAsia="Times New Roman" w:cstheme="minorHAnsi"/>
          <w:b/>
          <w:sz w:val="20"/>
          <w:szCs w:val="24"/>
          <w:lang w:eastAsia="fr-FR"/>
        </w:rPr>
        <w:t xml:space="preserve">AFFIRMONS </w:t>
      </w:r>
      <w:r w:rsidRPr="00B0639D">
        <w:rPr>
          <w:rFonts w:eastAsia="Times New Roman" w:cstheme="minorHAnsi"/>
          <w:sz w:val="20"/>
          <w:szCs w:val="24"/>
          <w:lang w:eastAsia="fr-FR"/>
        </w:rPr>
        <w:t>sous peine de résiliation de plein droit</w:t>
      </w:r>
      <w:r>
        <w:rPr>
          <w:rFonts w:eastAsia="Times New Roman" w:cstheme="minorHAnsi"/>
          <w:sz w:val="20"/>
          <w:szCs w:val="24"/>
          <w:lang w:eastAsia="fr-FR"/>
        </w:rPr>
        <w:t xml:space="preserve"> du marché, que les personnes physiques ou morales pour lesquelles nous intervenons répondent aux conditions d’exercice des métiers de la construction</w:t>
      </w:r>
      <w:r w:rsidR="004A4FDC">
        <w:rPr>
          <w:rFonts w:eastAsia="Times New Roman" w:cstheme="minorHAnsi"/>
          <w:sz w:val="20"/>
          <w:szCs w:val="24"/>
          <w:lang w:eastAsia="fr-FR"/>
        </w:rPr>
        <w:t xml:space="preserve"> conformément à la délibération n°63 du 18/02/2020.</w:t>
      </w:r>
    </w:p>
    <w:p w14:paraId="186F0C20"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7730F6C9"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21FA9CED" w14:textId="6A1B895D" w:rsidR="00E02647" w:rsidRPr="00AB45FD" w:rsidRDefault="00AB45FD" w:rsidP="00FE0245">
      <w:pPr>
        <w:widowControl w:val="0"/>
        <w:shd w:val="clear" w:color="auto" w:fill="808080" w:themeFill="background1" w:themeFillShade="80"/>
        <w:spacing w:after="0" w:line="240" w:lineRule="auto"/>
        <w:jc w:val="both"/>
        <w:rPr>
          <w:rFonts w:eastAsia="Times New Roman" w:cstheme="minorHAnsi"/>
          <w:b/>
          <w:color w:val="FFFFFF" w:themeColor="background1"/>
          <w:sz w:val="20"/>
          <w:szCs w:val="24"/>
          <w:lang w:eastAsia="fr-FR"/>
        </w:rPr>
      </w:pPr>
      <w:r w:rsidRPr="00AB45FD">
        <w:rPr>
          <w:rFonts w:eastAsia="Times New Roman" w:cstheme="minorHAnsi"/>
          <w:b/>
          <w:color w:val="FFFFFF" w:themeColor="background1"/>
          <w:sz w:val="20"/>
          <w:szCs w:val="24"/>
          <w:lang w:eastAsia="fr-FR"/>
        </w:rPr>
        <w:t xml:space="preserve">ARTICLE 2 - </w:t>
      </w:r>
      <w:r w:rsidR="00E02647" w:rsidRPr="00AB45FD">
        <w:rPr>
          <w:rFonts w:eastAsia="Times New Roman" w:cstheme="minorHAnsi"/>
          <w:b/>
          <w:color w:val="FFFFFF" w:themeColor="background1"/>
          <w:sz w:val="20"/>
          <w:szCs w:val="24"/>
          <w:lang w:eastAsia="fr-FR"/>
        </w:rPr>
        <w:t>CONDITIONS D'EXECUTION DU MARCHE</w:t>
      </w:r>
    </w:p>
    <w:p w14:paraId="53813080" w14:textId="77777777" w:rsidR="00533205" w:rsidRDefault="00533205" w:rsidP="00FE0245">
      <w:pPr>
        <w:widowControl w:val="0"/>
        <w:spacing w:after="0" w:line="240" w:lineRule="auto"/>
        <w:jc w:val="both"/>
        <w:rPr>
          <w:rFonts w:eastAsia="Times New Roman" w:cstheme="minorHAnsi"/>
          <w:b/>
          <w:sz w:val="20"/>
          <w:szCs w:val="24"/>
          <w:lang w:eastAsia="fr-FR"/>
        </w:rPr>
      </w:pPr>
    </w:p>
    <w:p w14:paraId="266305F8" w14:textId="2A04885C" w:rsidR="00E02647" w:rsidRPr="00533205"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2</w:t>
      </w:r>
      <w:r w:rsidR="00533205" w:rsidRPr="00533205">
        <w:rPr>
          <w:rFonts w:eastAsia="Times New Roman" w:cstheme="minorHAnsi"/>
          <w:b/>
          <w:sz w:val="20"/>
          <w:szCs w:val="24"/>
          <w:lang w:eastAsia="fr-FR"/>
        </w:rPr>
        <w:t xml:space="preserve">.1 </w:t>
      </w:r>
      <w:r w:rsidR="00E02647" w:rsidRPr="00533205">
        <w:rPr>
          <w:rFonts w:eastAsia="Times New Roman" w:cstheme="minorHAnsi"/>
          <w:b/>
          <w:sz w:val="20"/>
          <w:szCs w:val="24"/>
          <w:lang w:eastAsia="fr-FR"/>
        </w:rPr>
        <w:t>Objet du marché</w:t>
      </w:r>
    </w:p>
    <w:p w14:paraId="3FE8B4B7" w14:textId="7E1D76DE" w:rsidR="00E02647" w:rsidRP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Le présent contrat a pour objet de définir les</w:t>
      </w:r>
      <w:r w:rsidR="002B49D5">
        <w:rPr>
          <w:rFonts w:eastAsia="Times New Roman" w:cstheme="minorHAnsi"/>
          <w:sz w:val="20"/>
          <w:szCs w:val="24"/>
          <w:lang w:eastAsia="fr-FR"/>
        </w:rPr>
        <w:t xml:space="preserve"> conditions de réalisation des</w:t>
      </w:r>
      <w:r w:rsidRPr="00E02647">
        <w:rPr>
          <w:rFonts w:eastAsia="Times New Roman" w:cstheme="minorHAnsi"/>
          <w:sz w:val="20"/>
          <w:szCs w:val="24"/>
          <w:lang w:eastAsia="fr-FR"/>
        </w:rPr>
        <w:t xml:space="preserve"> mission</w:t>
      </w:r>
      <w:r w:rsidR="002B49D5">
        <w:rPr>
          <w:rFonts w:eastAsia="Times New Roman" w:cstheme="minorHAnsi"/>
          <w:sz w:val="20"/>
          <w:szCs w:val="24"/>
          <w:lang w:eastAsia="fr-FR"/>
        </w:rPr>
        <w:t>s</w:t>
      </w:r>
      <w:r w:rsidRPr="00E02647">
        <w:rPr>
          <w:rFonts w:eastAsia="Times New Roman" w:cstheme="minorHAnsi"/>
          <w:sz w:val="20"/>
          <w:szCs w:val="24"/>
          <w:lang w:eastAsia="fr-FR"/>
        </w:rPr>
        <w:t xml:space="preserve"> de maîtrise d’œuvre relative</w:t>
      </w:r>
      <w:r w:rsidR="002B49D5">
        <w:rPr>
          <w:rFonts w:eastAsia="Times New Roman" w:cstheme="minorHAnsi"/>
          <w:sz w:val="20"/>
          <w:szCs w:val="24"/>
          <w:lang w:eastAsia="fr-FR"/>
        </w:rPr>
        <w:t>s</w:t>
      </w:r>
      <w:r w:rsidRPr="00E02647">
        <w:rPr>
          <w:rFonts w:eastAsia="Times New Roman" w:cstheme="minorHAnsi"/>
          <w:sz w:val="20"/>
          <w:szCs w:val="24"/>
          <w:lang w:eastAsia="fr-FR"/>
        </w:rPr>
        <w:t xml:space="preserve"> à </w:t>
      </w:r>
      <w:r w:rsidR="009517E0">
        <w:rPr>
          <w:rFonts w:eastAsia="Times New Roman" w:cstheme="minorHAnsi"/>
          <w:sz w:val="20"/>
          <w:szCs w:val="24"/>
          <w:lang w:eastAsia="fr-FR"/>
        </w:rPr>
        <w:t>l’adaptation des logements du parc locatif du Fonds Calédonien de l’Habitat aux personnes à mobilité réduite</w:t>
      </w:r>
      <w:r w:rsidRPr="00E02647">
        <w:rPr>
          <w:rFonts w:eastAsia="Times New Roman" w:cstheme="minorHAnsi"/>
          <w:sz w:val="20"/>
          <w:szCs w:val="24"/>
          <w:lang w:eastAsia="fr-FR"/>
        </w:rPr>
        <w:t>.</w:t>
      </w:r>
    </w:p>
    <w:p w14:paraId="7535D482" w14:textId="77777777" w:rsidR="00533205" w:rsidRDefault="00533205" w:rsidP="00FE0245">
      <w:pPr>
        <w:widowControl w:val="0"/>
        <w:spacing w:after="0" w:line="240" w:lineRule="auto"/>
        <w:jc w:val="both"/>
        <w:rPr>
          <w:rFonts w:eastAsia="Times New Roman" w:cstheme="minorHAnsi"/>
          <w:sz w:val="20"/>
          <w:szCs w:val="24"/>
          <w:lang w:eastAsia="fr-FR"/>
        </w:rPr>
      </w:pPr>
    </w:p>
    <w:p w14:paraId="6CA6D871" w14:textId="73CFFA8A" w:rsidR="00DD5736" w:rsidRDefault="006D5323" w:rsidP="00FE0245">
      <w:pPr>
        <w:widowControl w:val="0"/>
        <w:spacing w:after="0" w:line="240" w:lineRule="auto"/>
        <w:jc w:val="both"/>
        <w:rPr>
          <w:rFonts w:eastAsia="Times New Roman" w:cstheme="minorHAnsi"/>
          <w:b/>
          <w:color w:val="ED7D31" w:themeColor="accent2"/>
          <w:sz w:val="20"/>
          <w:szCs w:val="24"/>
          <w:lang w:eastAsia="fr-FR"/>
        </w:rPr>
      </w:pPr>
      <w:r>
        <w:rPr>
          <w:rFonts w:eastAsia="Times New Roman" w:cstheme="minorHAnsi"/>
          <w:b/>
          <w:color w:val="ED7D31" w:themeColor="accent2"/>
          <w:sz w:val="20"/>
          <w:szCs w:val="24"/>
          <w:lang w:eastAsia="fr-FR"/>
        </w:rPr>
        <w:t xml:space="preserve">2.1.1 </w:t>
      </w:r>
      <w:r w:rsidR="00DD5736" w:rsidRPr="006D5323">
        <w:rPr>
          <w:rFonts w:eastAsia="Times New Roman" w:cstheme="minorHAnsi"/>
          <w:b/>
          <w:color w:val="ED7D31" w:themeColor="accent2"/>
          <w:sz w:val="20"/>
          <w:szCs w:val="24"/>
          <w:lang w:eastAsia="fr-FR"/>
        </w:rPr>
        <w:t>Mission de base</w:t>
      </w:r>
    </w:p>
    <w:p w14:paraId="0BE935ED" w14:textId="16D80916" w:rsidR="00121BDF" w:rsidRDefault="007D6F59" w:rsidP="007D6F59">
      <w:pPr>
        <w:widowControl w:val="0"/>
        <w:spacing w:after="0" w:line="240" w:lineRule="auto"/>
        <w:jc w:val="both"/>
      </w:pPr>
      <w:r w:rsidRPr="009910A1">
        <w:rPr>
          <w:rFonts w:eastAsia="Times New Roman" w:cstheme="minorHAnsi"/>
          <w:sz w:val="20"/>
          <w:szCs w:val="24"/>
          <w:lang w:eastAsia="fr-FR"/>
        </w:rPr>
        <w:t>Le F</w:t>
      </w:r>
      <w:r w:rsidR="00EA2BF4">
        <w:rPr>
          <w:rFonts w:eastAsia="Times New Roman" w:cstheme="minorHAnsi"/>
          <w:sz w:val="20"/>
          <w:szCs w:val="24"/>
          <w:lang w:eastAsia="fr-FR"/>
        </w:rPr>
        <w:t>C</w:t>
      </w:r>
      <w:r w:rsidRPr="009910A1">
        <w:rPr>
          <w:rFonts w:eastAsia="Times New Roman" w:cstheme="minorHAnsi"/>
          <w:sz w:val="20"/>
          <w:szCs w:val="24"/>
          <w:lang w:eastAsia="fr-FR"/>
        </w:rPr>
        <w:t>H souhaite</w:t>
      </w:r>
      <w:r w:rsidR="00EA2BF4">
        <w:rPr>
          <w:rFonts w:eastAsia="Times New Roman" w:cstheme="minorHAnsi"/>
          <w:sz w:val="20"/>
          <w:szCs w:val="24"/>
          <w:lang w:eastAsia="fr-FR"/>
        </w:rPr>
        <w:t xml:space="preserve"> étudier</w:t>
      </w:r>
      <w:r w:rsidRPr="009910A1">
        <w:rPr>
          <w:rFonts w:eastAsia="Times New Roman" w:cstheme="minorHAnsi"/>
          <w:sz w:val="20"/>
          <w:szCs w:val="24"/>
          <w:lang w:eastAsia="fr-FR"/>
        </w:rPr>
        <w:t xml:space="preserve"> </w:t>
      </w:r>
      <w:r w:rsidR="00EA2BF4">
        <w:rPr>
          <w:rFonts w:eastAsia="Times New Roman" w:cstheme="minorHAnsi"/>
          <w:sz w:val="20"/>
          <w:szCs w:val="24"/>
          <w:lang w:eastAsia="fr-FR"/>
        </w:rPr>
        <w:t xml:space="preserve">la faisabilité d’adapter l’accessibilité des logements de son </w:t>
      </w:r>
      <w:r w:rsidRPr="009910A1">
        <w:rPr>
          <w:rFonts w:eastAsia="Times New Roman" w:cstheme="minorHAnsi"/>
          <w:sz w:val="20"/>
          <w:szCs w:val="24"/>
          <w:lang w:eastAsia="fr-FR"/>
        </w:rPr>
        <w:t xml:space="preserve">parc </w:t>
      </w:r>
      <w:r w:rsidR="00EA2BF4">
        <w:rPr>
          <w:rFonts w:eastAsia="Times New Roman" w:cstheme="minorHAnsi"/>
          <w:sz w:val="20"/>
          <w:szCs w:val="24"/>
          <w:lang w:eastAsia="fr-FR"/>
        </w:rPr>
        <w:t xml:space="preserve">locatif </w:t>
      </w:r>
      <w:r w:rsidRPr="009910A1">
        <w:rPr>
          <w:rFonts w:eastAsia="Times New Roman" w:cstheme="minorHAnsi"/>
          <w:sz w:val="20"/>
          <w:szCs w:val="24"/>
          <w:lang w:eastAsia="fr-FR"/>
        </w:rPr>
        <w:t>existant</w:t>
      </w:r>
      <w:r w:rsidR="00EA2BF4">
        <w:rPr>
          <w:rFonts w:eastAsia="Times New Roman" w:cstheme="minorHAnsi"/>
          <w:sz w:val="20"/>
          <w:szCs w:val="24"/>
          <w:lang w:eastAsia="fr-FR"/>
        </w:rPr>
        <w:t xml:space="preserve"> aux personnes à mobilité réduite</w:t>
      </w:r>
      <w:r w:rsidR="00121BDF">
        <w:rPr>
          <w:rFonts w:eastAsia="Times New Roman" w:cstheme="minorHAnsi"/>
          <w:sz w:val="20"/>
          <w:szCs w:val="24"/>
          <w:lang w:eastAsia="fr-FR"/>
        </w:rPr>
        <w:t xml:space="preserve"> (PMR)</w:t>
      </w:r>
      <w:r w:rsidRPr="009910A1">
        <w:rPr>
          <w:rFonts w:eastAsia="Times New Roman" w:cstheme="minorHAnsi"/>
          <w:sz w:val="20"/>
          <w:szCs w:val="24"/>
          <w:lang w:eastAsia="fr-FR"/>
        </w:rPr>
        <w:t xml:space="preserve">. </w:t>
      </w:r>
      <w:r w:rsidR="006E1A5E" w:rsidRPr="006E1A5E">
        <w:rPr>
          <w:rFonts w:eastAsia="Times New Roman" w:cstheme="minorHAnsi"/>
          <w:sz w:val="20"/>
          <w:szCs w:val="24"/>
          <w:lang w:eastAsia="fr-FR"/>
        </w:rPr>
        <w:t xml:space="preserve">Cette étude vise à identifier les besoins spécifiques en matière d’accessibilité, à évaluer les contraintes techniques et réglementaires, </w:t>
      </w:r>
      <w:r w:rsidR="00121BDF">
        <w:rPr>
          <w:rFonts w:eastAsia="Times New Roman" w:cstheme="minorHAnsi"/>
          <w:sz w:val="20"/>
          <w:szCs w:val="24"/>
          <w:lang w:eastAsia="fr-FR"/>
        </w:rPr>
        <w:t xml:space="preserve">à </w:t>
      </w:r>
      <w:r w:rsidR="006E1A5E" w:rsidRPr="006E1A5E">
        <w:rPr>
          <w:rFonts w:eastAsia="Times New Roman" w:cstheme="minorHAnsi"/>
          <w:sz w:val="20"/>
          <w:szCs w:val="24"/>
          <w:lang w:eastAsia="fr-FR"/>
        </w:rPr>
        <w:t xml:space="preserve">proposer des solutions adaptées pour rendre les logements accessibles </w:t>
      </w:r>
      <w:r w:rsidR="00561055">
        <w:rPr>
          <w:rFonts w:eastAsia="Times New Roman" w:cstheme="minorHAnsi"/>
          <w:sz w:val="20"/>
          <w:szCs w:val="24"/>
          <w:lang w:eastAsia="fr-FR"/>
        </w:rPr>
        <w:t>aux</w:t>
      </w:r>
      <w:r w:rsidR="006E1A5E" w:rsidRPr="006E1A5E">
        <w:rPr>
          <w:rFonts w:eastAsia="Times New Roman" w:cstheme="minorHAnsi"/>
          <w:sz w:val="20"/>
          <w:szCs w:val="24"/>
          <w:lang w:eastAsia="fr-FR"/>
        </w:rPr>
        <w:t xml:space="preserve"> PMR</w:t>
      </w:r>
      <w:r w:rsidR="00121BDF">
        <w:rPr>
          <w:rFonts w:eastAsia="Times New Roman" w:cstheme="minorHAnsi"/>
          <w:sz w:val="20"/>
          <w:szCs w:val="24"/>
          <w:lang w:eastAsia="fr-FR"/>
        </w:rPr>
        <w:t xml:space="preserve"> </w:t>
      </w:r>
      <w:r w:rsidR="007E2A43">
        <w:rPr>
          <w:rFonts w:eastAsia="Times New Roman" w:cstheme="minorHAnsi"/>
          <w:sz w:val="20"/>
          <w:szCs w:val="24"/>
          <w:lang w:eastAsia="fr-FR"/>
        </w:rPr>
        <w:t xml:space="preserve">ou adaptable et évolutif </w:t>
      </w:r>
      <w:r w:rsidR="00121BDF">
        <w:rPr>
          <w:rFonts w:eastAsia="Times New Roman" w:cstheme="minorHAnsi"/>
          <w:sz w:val="20"/>
          <w:szCs w:val="24"/>
          <w:lang w:eastAsia="fr-FR"/>
        </w:rPr>
        <w:t xml:space="preserve">et à </w:t>
      </w:r>
      <w:r w:rsidR="00121BDF" w:rsidRPr="00121BDF">
        <w:rPr>
          <w:rFonts w:eastAsia="Times New Roman" w:cstheme="minorHAnsi"/>
          <w:sz w:val="20"/>
          <w:szCs w:val="24"/>
          <w:lang w:eastAsia="fr-FR"/>
        </w:rPr>
        <w:t>estimer le cout des travaux à</w:t>
      </w:r>
      <w:r w:rsidR="00121BDF">
        <w:rPr>
          <w:rFonts w:eastAsia="Times New Roman" w:cstheme="minorHAnsi"/>
          <w:sz w:val="20"/>
          <w:szCs w:val="24"/>
          <w:lang w:eastAsia="fr-FR"/>
        </w:rPr>
        <w:t xml:space="preserve"> réaliser</w:t>
      </w:r>
      <w:r w:rsidR="006E1A5E" w:rsidRPr="006E1A5E">
        <w:rPr>
          <w:rFonts w:eastAsia="Times New Roman" w:cstheme="minorHAnsi"/>
          <w:sz w:val="20"/>
          <w:szCs w:val="24"/>
          <w:lang w:eastAsia="fr-FR"/>
        </w:rPr>
        <w:t>.</w:t>
      </w:r>
      <w:r w:rsidR="00121BDF" w:rsidRPr="00121BDF">
        <w:t xml:space="preserve"> </w:t>
      </w:r>
    </w:p>
    <w:p w14:paraId="37BE5209" w14:textId="77777777" w:rsidR="00121BDF" w:rsidRDefault="00121BDF" w:rsidP="007D6F59">
      <w:pPr>
        <w:widowControl w:val="0"/>
        <w:spacing w:after="0" w:line="240" w:lineRule="auto"/>
        <w:jc w:val="both"/>
        <w:rPr>
          <w:rFonts w:eastAsia="Times New Roman" w:cstheme="minorHAnsi"/>
          <w:sz w:val="20"/>
          <w:szCs w:val="24"/>
          <w:lang w:eastAsia="fr-FR"/>
        </w:rPr>
      </w:pPr>
    </w:p>
    <w:p w14:paraId="285FDB53" w14:textId="00F49F24" w:rsidR="007D6F59" w:rsidRDefault="00121BDF" w:rsidP="007D6F59">
      <w:pPr>
        <w:widowControl w:val="0"/>
        <w:spacing w:after="0" w:line="240" w:lineRule="auto"/>
        <w:jc w:val="both"/>
        <w:rPr>
          <w:rFonts w:eastAsia="Times New Roman" w:cstheme="minorHAnsi"/>
          <w:sz w:val="20"/>
          <w:szCs w:val="24"/>
          <w:lang w:eastAsia="fr-FR"/>
        </w:rPr>
      </w:pPr>
      <w:r w:rsidRPr="00121BDF">
        <w:rPr>
          <w:rFonts w:eastAsia="Times New Roman" w:cstheme="minorHAnsi"/>
          <w:sz w:val="20"/>
          <w:szCs w:val="24"/>
          <w:lang w:eastAsia="fr-FR"/>
        </w:rPr>
        <w:t>Cette mission permettra au FCH de prendre des décisions éclairées quant à l’adaptation de son parc locatif aux besoins des PMR</w:t>
      </w:r>
      <w:r>
        <w:rPr>
          <w:rFonts w:eastAsia="Times New Roman" w:cstheme="minorHAnsi"/>
          <w:sz w:val="20"/>
          <w:szCs w:val="24"/>
          <w:lang w:eastAsia="fr-FR"/>
        </w:rPr>
        <w:t xml:space="preserve">. </w:t>
      </w:r>
    </w:p>
    <w:p w14:paraId="2F759028" w14:textId="77777777" w:rsidR="00EA2BF4" w:rsidRPr="009910A1" w:rsidRDefault="00EA2BF4" w:rsidP="007D6F59">
      <w:pPr>
        <w:widowControl w:val="0"/>
        <w:spacing w:after="0" w:line="240" w:lineRule="auto"/>
        <w:jc w:val="both"/>
        <w:rPr>
          <w:rFonts w:eastAsia="Times New Roman" w:cstheme="minorHAnsi"/>
          <w:sz w:val="20"/>
          <w:szCs w:val="24"/>
          <w:lang w:eastAsia="fr-FR"/>
        </w:rPr>
      </w:pPr>
    </w:p>
    <w:p w14:paraId="49034F82" w14:textId="77777777" w:rsidR="007D6F59" w:rsidRPr="009910A1" w:rsidRDefault="007D6F59" w:rsidP="007D6F59">
      <w:pPr>
        <w:widowControl w:val="0"/>
        <w:spacing w:after="0" w:line="240" w:lineRule="auto"/>
        <w:jc w:val="both"/>
        <w:rPr>
          <w:rFonts w:eastAsia="Times New Roman" w:cstheme="minorHAnsi"/>
          <w:sz w:val="20"/>
          <w:szCs w:val="24"/>
          <w:u w:val="single"/>
          <w:lang w:eastAsia="fr-FR"/>
        </w:rPr>
      </w:pPr>
      <w:r w:rsidRPr="009910A1">
        <w:rPr>
          <w:rFonts w:eastAsia="Times New Roman" w:cstheme="minorHAnsi"/>
          <w:sz w:val="20"/>
          <w:szCs w:val="24"/>
          <w:u w:val="single"/>
          <w:lang w:eastAsia="fr-FR"/>
        </w:rPr>
        <w:t>Etendue de la mission :</w:t>
      </w:r>
    </w:p>
    <w:p w14:paraId="1F0DF8D2" w14:textId="77777777" w:rsidR="007D6F59" w:rsidRPr="009910A1" w:rsidRDefault="007D6F59" w:rsidP="007D6F59">
      <w:pPr>
        <w:widowControl w:val="0"/>
        <w:spacing w:after="0" w:line="240" w:lineRule="auto"/>
        <w:jc w:val="both"/>
        <w:rPr>
          <w:rFonts w:eastAsia="Times New Roman" w:cstheme="minorHAnsi"/>
          <w:sz w:val="20"/>
          <w:szCs w:val="24"/>
          <w:u w:val="single"/>
          <w:lang w:eastAsia="fr-FR"/>
        </w:rPr>
      </w:pPr>
    </w:p>
    <w:p w14:paraId="760F5020" w14:textId="01A1E7BC" w:rsidR="007D6F59" w:rsidRPr="009910A1" w:rsidRDefault="007D6F59" w:rsidP="007D6F59">
      <w:pPr>
        <w:widowControl w:val="0"/>
        <w:spacing w:after="0" w:line="240" w:lineRule="auto"/>
        <w:jc w:val="both"/>
        <w:rPr>
          <w:rFonts w:eastAsia="Times New Roman" w:cstheme="minorHAnsi"/>
          <w:sz w:val="20"/>
          <w:szCs w:val="24"/>
          <w:lang w:eastAsia="fr-FR"/>
        </w:rPr>
      </w:pPr>
      <w:r w:rsidRPr="009910A1">
        <w:rPr>
          <w:rFonts w:eastAsia="Times New Roman" w:cstheme="minorHAnsi"/>
          <w:sz w:val="20"/>
          <w:szCs w:val="24"/>
          <w:lang w:eastAsia="fr-FR"/>
        </w:rPr>
        <w:t xml:space="preserve">La mission concerne </w:t>
      </w:r>
      <w:r w:rsidR="006E1A5E">
        <w:rPr>
          <w:rFonts w:eastAsia="Times New Roman" w:cstheme="minorHAnsi"/>
          <w:sz w:val="20"/>
          <w:szCs w:val="24"/>
          <w:lang w:eastAsia="fr-FR"/>
        </w:rPr>
        <w:t>les logements répartis</w:t>
      </w:r>
      <w:r w:rsidRPr="009910A1">
        <w:rPr>
          <w:rFonts w:eastAsia="Times New Roman" w:cstheme="minorHAnsi"/>
          <w:sz w:val="20"/>
          <w:szCs w:val="24"/>
          <w:lang w:eastAsia="fr-FR"/>
        </w:rPr>
        <w:t xml:space="preserve"> sur les lots suivants :</w:t>
      </w:r>
    </w:p>
    <w:p w14:paraId="4481D289" w14:textId="77777777" w:rsidR="007D6F59" w:rsidRPr="009910A1" w:rsidRDefault="007D6F59" w:rsidP="007D6F59">
      <w:pPr>
        <w:widowControl w:val="0"/>
        <w:spacing w:after="0" w:line="240" w:lineRule="auto"/>
        <w:jc w:val="both"/>
        <w:rPr>
          <w:rFonts w:eastAsia="Times New Roman" w:cstheme="minorHAnsi"/>
          <w:sz w:val="20"/>
          <w:szCs w:val="24"/>
          <w:lang w:eastAsia="fr-FR"/>
        </w:rPr>
      </w:pPr>
    </w:p>
    <w:p w14:paraId="4376B5CD" w14:textId="1E2E1EE7" w:rsidR="007D6F59" w:rsidRPr="000D3F0F" w:rsidRDefault="007D6F59" w:rsidP="007D6F59">
      <w:pPr>
        <w:widowControl w:val="0"/>
        <w:spacing w:after="0" w:line="240" w:lineRule="auto"/>
        <w:jc w:val="both"/>
        <w:rPr>
          <w:rFonts w:eastAsia="Times New Roman" w:cstheme="minorHAnsi"/>
          <w:sz w:val="20"/>
          <w:szCs w:val="24"/>
          <w:lang w:eastAsia="fr-FR"/>
        </w:rPr>
      </w:pPr>
      <w:r w:rsidRPr="000D3F0F">
        <w:rPr>
          <w:rFonts w:eastAsia="Times New Roman" w:cstheme="minorHAnsi"/>
          <w:sz w:val="20"/>
          <w:szCs w:val="24"/>
          <w:lang w:eastAsia="fr-FR"/>
        </w:rPr>
        <w:t xml:space="preserve">Lot 1 : Nouméa – </w:t>
      </w:r>
      <w:r w:rsidR="000D3F0F" w:rsidRPr="000D3F0F">
        <w:rPr>
          <w:rFonts w:eastAsia="Times New Roman" w:cstheme="minorHAnsi"/>
          <w:sz w:val="20"/>
          <w:szCs w:val="24"/>
          <w:lang w:eastAsia="fr-FR"/>
        </w:rPr>
        <w:t>5</w:t>
      </w:r>
      <w:r w:rsidRPr="000D3F0F">
        <w:rPr>
          <w:rFonts w:eastAsia="Times New Roman" w:cstheme="minorHAnsi"/>
          <w:sz w:val="20"/>
          <w:szCs w:val="24"/>
          <w:lang w:eastAsia="fr-FR"/>
        </w:rPr>
        <w:t xml:space="preserve"> résidences </w:t>
      </w:r>
      <w:r w:rsidR="000D3F0F" w:rsidRPr="000D3F0F">
        <w:rPr>
          <w:rFonts w:eastAsia="Times New Roman" w:cstheme="minorHAnsi"/>
          <w:sz w:val="20"/>
          <w:szCs w:val="24"/>
          <w:lang w:eastAsia="fr-FR"/>
        </w:rPr>
        <w:t xml:space="preserve">pour 58 logements </w:t>
      </w:r>
      <w:r w:rsidR="0003560E">
        <w:rPr>
          <w:rFonts w:eastAsia="Times New Roman" w:cstheme="minorHAnsi"/>
          <w:sz w:val="20"/>
          <w:szCs w:val="24"/>
          <w:lang w:eastAsia="fr-FR"/>
        </w:rPr>
        <w:t>( 20 types de logements )</w:t>
      </w:r>
    </w:p>
    <w:p w14:paraId="3C293FC2" w14:textId="2E140411" w:rsidR="007D6F59" w:rsidRPr="000D3F0F" w:rsidRDefault="007D6F59" w:rsidP="007D6F59">
      <w:pPr>
        <w:widowControl w:val="0"/>
        <w:spacing w:after="0" w:line="240" w:lineRule="auto"/>
        <w:jc w:val="both"/>
        <w:rPr>
          <w:rFonts w:eastAsia="Times New Roman" w:cstheme="minorHAnsi"/>
          <w:sz w:val="20"/>
          <w:szCs w:val="24"/>
          <w:lang w:eastAsia="fr-FR"/>
        </w:rPr>
      </w:pPr>
      <w:r w:rsidRPr="000D3F0F">
        <w:rPr>
          <w:rFonts w:eastAsia="Times New Roman" w:cstheme="minorHAnsi"/>
          <w:sz w:val="20"/>
          <w:szCs w:val="24"/>
          <w:lang w:eastAsia="fr-FR"/>
        </w:rPr>
        <w:t xml:space="preserve">Lot 2 : </w:t>
      </w:r>
      <w:r w:rsidR="000D3F0F" w:rsidRPr="000D3F0F">
        <w:rPr>
          <w:rFonts w:eastAsia="Times New Roman" w:cstheme="minorHAnsi"/>
          <w:sz w:val="20"/>
          <w:szCs w:val="24"/>
          <w:lang w:eastAsia="fr-FR"/>
        </w:rPr>
        <w:t xml:space="preserve">Dumbéa </w:t>
      </w:r>
      <w:r w:rsidRPr="000D3F0F">
        <w:rPr>
          <w:rFonts w:eastAsia="Times New Roman" w:cstheme="minorHAnsi"/>
          <w:sz w:val="20"/>
          <w:szCs w:val="24"/>
          <w:lang w:eastAsia="fr-FR"/>
        </w:rPr>
        <w:t xml:space="preserve">– </w:t>
      </w:r>
      <w:r w:rsidR="000D3F0F" w:rsidRPr="000D3F0F">
        <w:rPr>
          <w:rFonts w:eastAsia="Times New Roman" w:cstheme="minorHAnsi"/>
          <w:sz w:val="20"/>
          <w:szCs w:val="24"/>
          <w:lang w:eastAsia="fr-FR"/>
        </w:rPr>
        <w:t>9</w:t>
      </w:r>
      <w:r w:rsidRPr="000D3F0F">
        <w:rPr>
          <w:rFonts w:eastAsia="Times New Roman" w:cstheme="minorHAnsi"/>
          <w:sz w:val="20"/>
          <w:szCs w:val="24"/>
          <w:lang w:eastAsia="fr-FR"/>
        </w:rPr>
        <w:t xml:space="preserve"> résidences </w:t>
      </w:r>
      <w:r w:rsidR="000D3F0F" w:rsidRPr="000D3F0F">
        <w:rPr>
          <w:rFonts w:eastAsia="Times New Roman" w:cstheme="minorHAnsi"/>
          <w:sz w:val="20"/>
          <w:szCs w:val="24"/>
          <w:lang w:eastAsia="fr-FR"/>
        </w:rPr>
        <w:t>pour 50 logements</w:t>
      </w:r>
      <w:r w:rsidR="0003560E">
        <w:rPr>
          <w:rFonts w:eastAsia="Times New Roman" w:cstheme="minorHAnsi"/>
          <w:sz w:val="20"/>
          <w:szCs w:val="24"/>
          <w:lang w:eastAsia="fr-FR"/>
        </w:rPr>
        <w:t xml:space="preserve"> ( 25 types de logements )</w:t>
      </w:r>
    </w:p>
    <w:p w14:paraId="157FB77E" w14:textId="7C554EB5" w:rsidR="007D6F59" w:rsidRPr="000D3F0F" w:rsidRDefault="007D6F59" w:rsidP="007D6F59">
      <w:pPr>
        <w:widowControl w:val="0"/>
        <w:spacing w:after="0" w:line="240" w:lineRule="auto"/>
        <w:jc w:val="both"/>
        <w:rPr>
          <w:rFonts w:eastAsia="Times New Roman" w:cstheme="minorHAnsi"/>
          <w:sz w:val="20"/>
          <w:szCs w:val="24"/>
          <w:lang w:eastAsia="fr-FR"/>
        </w:rPr>
      </w:pPr>
      <w:r w:rsidRPr="000D3F0F">
        <w:rPr>
          <w:rFonts w:eastAsia="Times New Roman" w:cstheme="minorHAnsi"/>
          <w:sz w:val="20"/>
          <w:szCs w:val="24"/>
          <w:lang w:eastAsia="fr-FR"/>
        </w:rPr>
        <w:t xml:space="preserve">Lot 3 : Dumbéa </w:t>
      </w:r>
      <w:r w:rsidR="000D3F0F" w:rsidRPr="000D3F0F">
        <w:rPr>
          <w:rFonts w:eastAsia="Times New Roman" w:cstheme="minorHAnsi"/>
          <w:sz w:val="20"/>
          <w:szCs w:val="24"/>
          <w:lang w:eastAsia="fr-FR"/>
        </w:rPr>
        <w:t>, Mont-Dore – 9</w:t>
      </w:r>
      <w:r w:rsidRPr="000D3F0F">
        <w:rPr>
          <w:rFonts w:eastAsia="Times New Roman" w:cstheme="minorHAnsi"/>
          <w:sz w:val="20"/>
          <w:szCs w:val="24"/>
          <w:lang w:eastAsia="fr-FR"/>
        </w:rPr>
        <w:t xml:space="preserve"> résidences </w:t>
      </w:r>
      <w:r w:rsidR="000D3F0F" w:rsidRPr="000D3F0F">
        <w:rPr>
          <w:rFonts w:eastAsia="Times New Roman" w:cstheme="minorHAnsi"/>
          <w:sz w:val="20"/>
          <w:szCs w:val="24"/>
          <w:lang w:eastAsia="fr-FR"/>
        </w:rPr>
        <w:t>pour 115 logements</w:t>
      </w:r>
      <w:r w:rsidR="0003560E">
        <w:rPr>
          <w:rFonts w:eastAsia="Times New Roman" w:cstheme="minorHAnsi"/>
          <w:sz w:val="20"/>
          <w:szCs w:val="24"/>
          <w:lang w:eastAsia="fr-FR"/>
        </w:rPr>
        <w:t xml:space="preserve"> ( 16 types de logements )</w:t>
      </w:r>
    </w:p>
    <w:p w14:paraId="5FAF1139" w14:textId="46E47DB4" w:rsidR="007D6F59" w:rsidRDefault="007D6F59" w:rsidP="007D6F59">
      <w:pPr>
        <w:widowControl w:val="0"/>
        <w:spacing w:after="0" w:line="240" w:lineRule="auto"/>
        <w:jc w:val="both"/>
        <w:rPr>
          <w:rFonts w:eastAsia="Times New Roman" w:cstheme="minorHAnsi"/>
          <w:sz w:val="20"/>
          <w:szCs w:val="24"/>
          <w:lang w:eastAsia="fr-FR"/>
        </w:rPr>
      </w:pPr>
      <w:r w:rsidRPr="000D3F0F">
        <w:rPr>
          <w:rFonts w:eastAsia="Times New Roman" w:cstheme="minorHAnsi"/>
          <w:sz w:val="20"/>
          <w:szCs w:val="24"/>
          <w:lang w:eastAsia="fr-FR"/>
        </w:rPr>
        <w:t xml:space="preserve">Lot 4 : </w:t>
      </w:r>
      <w:r w:rsidR="000D3F0F" w:rsidRPr="000D3F0F">
        <w:rPr>
          <w:rFonts w:eastAsia="Times New Roman" w:cstheme="minorHAnsi"/>
          <w:sz w:val="20"/>
          <w:szCs w:val="24"/>
          <w:lang w:eastAsia="fr-FR"/>
        </w:rPr>
        <w:t>VKP</w:t>
      </w:r>
      <w:r w:rsidRPr="000D3F0F">
        <w:rPr>
          <w:rFonts w:eastAsia="Times New Roman" w:cstheme="minorHAnsi"/>
          <w:sz w:val="20"/>
          <w:szCs w:val="24"/>
          <w:lang w:eastAsia="fr-FR"/>
        </w:rPr>
        <w:t xml:space="preserve">, Bourail, – </w:t>
      </w:r>
      <w:r w:rsidR="000D3F0F" w:rsidRPr="000D3F0F">
        <w:rPr>
          <w:rFonts w:eastAsia="Times New Roman" w:cstheme="minorHAnsi"/>
          <w:sz w:val="20"/>
          <w:szCs w:val="24"/>
          <w:lang w:eastAsia="fr-FR"/>
        </w:rPr>
        <w:t>6</w:t>
      </w:r>
      <w:r w:rsidRPr="000D3F0F">
        <w:rPr>
          <w:rFonts w:eastAsia="Times New Roman" w:cstheme="minorHAnsi"/>
          <w:sz w:val="20"/>
          <w:szCs w:val="24"/>
          <w:lang w:eastAsia="fr-FR"/>
        </w:rPr>
        <w:t xml:space="preserve"> résidences </w:t>
      </w:r>
      <w:r w:rsidR="000D3F0F" w:rsidRPr="000D3F0F">
        <w:rPr>
          <w:rFonts w:eastAsia="Times New Roman" w:cstheme="minorHAnsi"/>
          <w:sz w:val="20"/>
          <w:szCs w:val="24"/>
          <w:lang w:eastAsia="fr-FR"/>
        </w:rPr>
        <w:t>pour 8</w:t>
      </w:r>
      <w:r w:rsidR="0003560E">
        <w:rPr>
          <w:rFonts w:eastAsia="Times New Roman" w:cstheme="minorHAnsi"/>
          <w:sz w:val="20"/>
          <w:szCs w:val="24"/>
          <w:lang w:eastAsia="fr-FR"/>
        </w:rPr>
        <w:t>2</w:t>
      </w:r>
      <w:r w:rsidRPr="000D3F0F">
        <w:rPr>
          <w:rFonts w:eastAsia="Times New Roman" w:cstheme="minorHAnsi"/>
          <w:sz w:val="20"/>
          <w:szCs w:val="24"/>
          <w:lang w:eastAsia="fr-FR"/>
        </w:rPr>
        <w:t xml:space="preserve"> logements</w:t>
      </w:r>
      <w:r w:rsidR="0003560E">
        <w:rPr>
          <w:rFonts w:eastAsia="Times New Roman" w:cstheme="minorHAnsi"/>
          <w:sz w:val="20"/>
          <w:szCs w:val="24"/>
          <w:lang w:eastAsia="fr-FR"/>
        </w:rPr>
        <w:t xml:space="preserve"> ( 15 types de logements )</w:t>
      </w:r>
    </w:p>
    <w:p w14:paraId="3C089FE0" w14:textId="31EA22C0" w:rsidR="00EA64E5" w:rsidRDefault="00EA64E5" w:rsidP="007D6F59">
      <w:pPr>
        <w:widowControl w:val="0"/>
        <w:spacing w:after="0" w:line="240" w:lineRule="auto"/>
        <w:jc w:val="both"/>
        <w:rPr>
          <w:rFonts w:eastAsia="Times New Roman" w:cstheme="minorHAnsi"/>
          <w:sz w:val="20"/>
          <w:szCs w:val="24"/>
          <w:lang w:eastAsia="fr-FR"/>
        </w:rPr>
      </w:pPr>
    </w:p>
    <w:tbl>
      <w:tblPr>
        <w:tblW w:w="8516" w:type="dxa"/>
        <w:tblCellMar>
          <w:left w:w="70" w:type="dxa"/>
          <w:right w:w="70" w:type="dxa"/>
        </w:tblCellMar>
        <w:tblLook w:val="04A0" w:firstRow="1" w:lastRow="0" w:firstColumn="1" w:lastColumn="0" w:noHBand="0" w:noVBand="1"/>
      </w:tblPr>
      <w:tblGrid>
        <w:gridCol w:w="994"/>
        <w:gridCol w:w="1184"/>
        <w:gridCol w:w="1398"/>
        <w:gridCol w:w="1978"/>
        <w:gridCol w:w="1490"/>
        <w:gridCol w:w="1472"/>
      </w:tblGrid>
      <w:tr w:rsidR="00EA64E5" w:rsidRPr="00EA64E5" w14:paraId="58B04347" w14:textId="77777777" w:rsidTr="00DE0F30">
        <w:trPr>
          <w:trHeight w:val="516"/>
        </w:trPr>
        <w:tc>
          <w:tcPr>
            <w:tcW w:w="994" w:type="dxa"/>
            <w:tcBorders>
              <w:top w:val="single" w:sz="8" w:space="0" w:color="auto"/>
              <w:left w:val="single" w:sz="8" w:space="0" w:color="auto"/>
              <w:bottom w:val="nil"/>
              <w:right w:val="single" w:sz="4" w:space="0" w:color="auto"/>
            </w:tcBorders>
            <w:shd w:val="clear" w:color="000000" w:fill="FFFFCC"/>
            <w:vAlign w:val="center"/>
            <w:hideMark/>
          </w:tcPr>
          <w:p w14:paraId="1BECB80E" w14:textId="77777777" w:rsidR="00EA64E5" w:rsidRPr="00EA64E5" w:rsidRDefault="00EA64E5" w:rsidP="00EA64E5">
            <w:pPr>
              <w:spacing w:after="0" w:line="240" w:lineRule="auto"/>
              <w:jc w:val="center"/>
              <w:rPr>
                <w:rFonts w:ascii="Tahoma" w:eastAsia="Times New Roman" w:hAnsi="Tahoma" w:cs="Tahoma"/>
                <w:b/>
                <w:bCs/>
                <w:sz w:val="20"/>
                <w:szCs w:val="20"/>
                <w:lang w:eastAsia="fr-FR"/>
              </w:rPr>
            </w:pPr>
            <w:r w:rsidRPr="00EA64E5">
              <w:rPr>
                <w:rFonts w:ascii="Tahoma" w:eastAsia="Times New Roman" w:hAnsi="Tahoma" w:cs="Tahoma"/>
                <w:b/>
                <w:bCs/>
                <w:sz w:val="20"/>
                <w:szCs w:val="20"/>
                <w:lang w:eastAsia="fr-FR"/>
              </w:rPr>
              <w:lastRenderedPageBreak/>
              <w:t>Lot</w:t>
            </w:r>
          </w:p>
        </w:tc>
        <w:tc>
          <w:tcPr>
            <w:tcW w:w="1184" w:type="dxa"/>
            <w:tcBorders>
              <w:top w:val="single" w:sz="8" w:space="0" w:color="auto"/>
              <w:left w:val="nil"/>
              <w:bottom w:val="nil"/>
              <w:right w:val="single" w:sz="4" w:space="0" w:color="auto"/>
            </w:tcBorders>
            <w:shd w:val="clear" w:color="000000" w:fill="FFFFCC"/>
            <w:vAlign w:val="center"/>
            <w:hideMark/>
          </w:tcPr>
          <w:p w14:paraId="635DA0D1" w14:textId="77777777" w:rsidR="00EA64E5" w:rsidRPr="00EA64E5" w:rsidRDefault="00EA64E5" w:rsidP="00EA64E5">
            <w:pPr>
              <w:spacing w:after="0" w:line="240" w:lineRule="auto"/>
              <w:jc w:val="center"/>
              <w:rPr>
                <w:rFonts w:ascii="Tahoma" w:eastAsia="Times New Roman" w:hAnsi="Tahoma" w:cs="Tahoma"/>
                <w:b/>
                <w:bCs/>
                <w:sz w:val="20"/>
                <w:szCs w:val="20"/>
                <w:lang w:eastAsia="fr-FR"/>
              </w:rPr>
            </w:pPr>
            <w:r w:rsidRPr="00EA64E5">
              <w:rPr>
                <w:rFonts w:ascii="Tahoma" w:eastAsia="Times New Roman" w:hAnsi="Tahoma" w:cs="Tahoma"/>
                <w:b/>
                <w:bCs/>
                <w:sz w:val="20"/>
                <w:szCs w:val="20"/>
                <w:lang w:eastAsia="fr-FR"/>
              </w:rPr>
              <w:t>Commune</w:t>
            </w:r>
          </w:p>
        </w:tc>
        <w:tc>
          <w:tcPr>
            <w:tcW w:w="1398" w:type="dxa"/>
            <w:tcBorders>
              <w:top w:val="single" w:sz="8" w:space="0" w:color="auto"/>
              <w:left w:val="nil"/>
              <w:bottom w:val="nil"/>
              <w:right w:val="single" w:sz="4" w:space="0" w:color="auto"/>
            </w:tcBorders>
            <w:shd w:val="clear" w:color="000000" w:fill="FFFFCC"/>
            <w:vAlign w:val="center"/>
            <w:hideMark/>
          </w:tcPr>
          <w:p w14:paraId="19EF5775" w14:textId="77777777" w:rsidR="00EA64E5" w:rsidRPr="00EA64E5" w:rsidRDefault="00EA64E5" w:rsidP="00EA64E5">
            <w:pPr>
              <w:spacing w:after="0" w:line="240" w:lineRule="auto"/>
              <w:jc w:val="center"/>
              <w:rPr>
                <w:rFonts w:ascii="Tahoma" w:eastAsia="Times New Roman" w:hAnsi="Tahoma" w:cs="Tahoma"/>
                <w:b/>
                <w:bCs/>
                <w:sz w:val="20"/>
                <w:szCs w:val="20"/>
                <w:lang w:eastAsia="fr-FR"/>
              </w:rPr>
            </w:pPr>
            <w:r w:rsidRPr="00EA64E5">
              <w:rPr>
                <w:rFonts w:ascii="Tahoma" w:eastAsia="Times New Roman" w:hAnsi="Tahoma" w:cs="Tahoma"/>
                <w:b/>
                <w:bCs/>
                <w:sz w:val="20"/>
                <w:szCs w:val="20"/>
                <w:lang w:eastAsia="fr-FR"/>
              </w:rPr>
              <w:t>Quartiers</w:t>
            </w:r>
          </w:p>
        </w:tc>
        <w:tc>
          <w:tcPr>
            <w:tcW w:w="1977" w:type="dxa"/>
            <w:tcBorders>
              <w:top w:val="single" w:sz="8" w:space="0" w:color="auto"/>
              <w:left w:val="nil"/>
              <w:bottom w:val="nil"/>
              <w:right w:val="single" w:sz="4" w:space="0" w:color="auto"/>
            </w:tcBorders>
            <w:shd w:val="clear" w:color="000000" w:fill="FFFFCC"/>
            <w:vAlign w:val="center"/>
            <w:hideMark/>
          </w:tcPr>
          <w:p w14:paraId="0DFADBB4" w14:textId="77777777" w:rsidR="00EA64E5" w:rsidRPr="00EA64E5" w:rsidRDefault="00EA64E5" w:rsidP="00EA64E5">
            <w:pPr>
              <w:spacing w:after="0" w:line="240" w:lineRule="auto"/>
              <w:ind w:firstLineChars="100" w:firstLine="201"/>
              <w:rPr>
                <w:rFonts w:ascii="Tahoma" w:eastAsia="Times New Roman" w:hAnsi="Tahoma" w:cs="Tahoma"/>
                <w:b/>
                <w:bCs/>
                <w:sz w:val="20"/>
                <w:szCs w:val="20"/>
                <w:lang w:eastAsia="fr-FR"/>
              </w:rPr>
            </w:pPr>
            <w:r w:rsidRPr="00EA64E5">
              <w:rPr>
                <w:rFonts w:ascii="Tahoma" w:eastAsia="Times New Roman" w:hAnsi="Tahoma" w:cs="Tahoma"/>
                <w:b/>
                <w:bCs/>
                <w:sz w:val="20"/>
                <w:szCs w:val="20"/>
                <w:lang w:eastAsia="fr-FR"/>
              </w:rPr>
              <w:t>Résidences</w:t>
            </w:r>
          </w:p>
        </w:tc>
        <w:tc>
          <w:tcPr>
            <w:tcW w:w="1490" w:type="dxa"/>
            <w:tcBorders>
              <w:top w:val="single" w:sz="8" w:space="0" w:color="auto"/>
              <w:left w:val="nil"/>
              <w:bottom w:val="nil"/>
              <w:right w:val="single" w:sz="4" w:space="0" w:color="auto"/>
            </w:tcBorders>
            <w:shd w:val="clear" w:color="000000" w:fill="FFFFCC"/>
            <w:vAlign w:val="center"/>
            <w:hideMark/>
          </w:tcPr>
          <w:p w14:paraId="6BCB44B5" w14:textId="77777777" w:rsidR="00EA64E5" w:rsidRPr="00EA64E5" w:rsidRDefault="00EA64E5" w:rsidP="00EA64E5">
            <w:pPr>
              <w:spacing w:after="0" w:line="240" w:lineRule="auto"/>
              <w:jc w:val="center"/>
              <w:rPr>
                <w:rFonts w:ascii="Tahoma" w:eastAsia="Times New Roman" w:hAnsi="Tahoma" w:cs="Tahoma"/>
                <w:b/>
                <w:bCs/>
                <w:sz w:val="20"/>
                <w:szCs w:val="20"/>
                <w:lang w:eastAsia="fr-FR"/>
              </w:rPr>
            </w:pPr>
            <w:r w:rsidRPr="00EA64E5">
              <w:rPr>
                <w:rFonts w:ascii="Tahoma" w:eastAsia="Times New Roman" w:hAnsi="Tahoma" w:cs="Tahoma"/>
                <w:b/>
                <w:bCs/>
                <w:sz w:val="20"/>
                <w:szCs w:val="20"/>
                <w:lang w:eastAsia="fr-FR"/>
              </w:rPr>
              <w:t>Nombre de logements ciblés</w:t>
            </w:r>
          </w:p>
        </w:tc>
        <w:tc>
          <w:tcPr>
            <w:tcW w:w="1472" w:type="dxa"/>
            <w:tcBorders>
              <w:top w:val="single" w:sz="8" w:space="0" w:color="auto"/>
              <w:left w:val="nil"/>
              <w:bottom w:val="nil"/>
              <w:right w:val="single" w:sz="4" w:space="0" w:color="auto"/>
            </w:tcBorders>
            <w:shd w:val="clear" w:color="000000" w:fill="FFFFCC"/>
            <w:vAlign w:val="center"/>
            <w:hideMark/>
          </w:tcPr>
          <w:p w14:paraId="7017B60F" w14:textId="77777777" w:rsidR="00EA64E5" w:rsidRPr="00EA64E5" w:rsidRDefault="00EA64E5" w:rsidP="00EA64E5">
            <w:pPr>
              <w:spacing w:after="0" w:line="240" w:lineRule="auto"/>
              <w:jc w:val="center"/>
              <w:rPr>
                <w:rFonts w:ascii="Tahoma" w:eastAsia="Times New Roman" w:hAnsi="Tahoma" w:cs="Tahoma"/>
                <w:b/>
                <w:bCs/>
                <w:sz w:val="20"/>
                <w:szCs w:val="20"/>
                <w:lang w:eastAsia="fr-FR"/>
              </w:rPr>
            </w:pPr>
            <w:r w:rsidRPr="00EA64E5">
              <w:rPr>
                <w:rFonts w:ascii="Tahoma" w:eastAsia="Times New Roman" w:hAnsi="Tahoma" w:cs="Tahoma"/>
                <w:b/>
                <w:bCs/>
                <w:sz w:val="20"/>
                <w:szCs w:val="20"/>
                <w:lang w:eastAsia="fr-FR"/>
              </w:rPr>
              <w:t>Nombre de type de logement</w:t>
            </w:r>
          </w:p>
        </w:tc>
      </w:tr>
      <w:tr w:rsidR="00EA64E5" w:rsidRPr="00EA64E5" w14:paraId="72970F10" w14:textId="77777777" w:rsidTr="00DE0F30">
        <w:trPr>
          <w:trHeight w:val="228"/>
        </w:trPr>
        <w:tc>
          <w:tcPr>
            <w:tcW w:w="99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D11CEE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Lot 1</w:t>
            </w:r>
          </w:p>
        </w:tc>
        <w:tc>
          <w:tcPr>
            <w:tcW w:w="118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F3CA65B"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Nouméa</w:t>
            </w:r>
          </w:p>
        </w:tc>
        <w:tc>
          <w:tcPr>
            <w:tcW w:w="1398" w:type="dxa"/>
            <w:tcBorders>
              <w:top w:val="single" w:sz="8" w:space="0" w:color="auto"/>
              <w:left w:val="nil"/>
              <w:bottom w:val="single" w:sz="4" w:space="0" w:color="auto"/>
              <w:right w:val="single" w:sz="4" w:space="0" w:color="auto"/>
            </w:tcBorders>
            <w:shd w:val="clear" w:color="auto" w:fill="auto"/>
            <w:vAlign w:val="center"/>
            <w:hideMark/>
          </w:tcPr>
          <w:p w14:paraId="44C6AA87"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VDColons</w:t>
            </w:r>
            <w:proofErr w:type="spellEnd"/>
          </w:p>
        </w:tc>
        <w:tc>
          <w:tcPr>
            <w:tcW w:w="1977" w:type="dxa"/>
            <w:tcBorders>
              <w:top w:val="single" w:sz="8" w:space="0" w:color="auto"/>
              <w:left w:val="nil"/>
              <w:bottom w:val="single" w:sz="4" w:space="0" w:color="auto"/>
              <w:right w:val="single" w:sz="4" w:space="0" w:color="auto"/>
            </w:tcBorders>
            <w:shd w:val="clear" w:color="auto" w:fill="auto"/>
            <w:vAlign w:val="center"/>
            <w:hideMark/>
          </w:tcPr>
          <w:p w14:paraId="1488E319"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Calédonia</w:t>
            </w:r>
            <w:proofErr w:type="spellEnd"/>
            <w:r w:rsidRPr="00EA64E5">
              <w:rPr>
                <w:rFonts w:ascii="Tahoma" w:eastAsia="Times New Roman" w:hAnsi="Tahoma" w:cs="Tahoma"/>
                <w:sz w:val="20"/>
                <w:szCs w:val="20"/>
                <w:lang w:eastAsia="fr-FR"/>
              </w:rPr>
              <w:t xml:space="preserve"> Est</w:t>
            </w:r>
          </w:p>
        </w:tc>
        <w:tc>
          <w:tcPr>
            <w:tcW w:w="1490" w:type="dxa"/>
            <w:tcBorders>
              <w:top w:val="single" w:sz="8" w:space="0" w:color="auto"/>
              <w:left w:val="nil"/>
              <w:bottom w:val="single" w:sz="4" w:space="0" w:color="auto"/>
              <w:right w:val="single" w:sz="4" w:space="0" w:color="auto"/>
            </w:tcBorders>
            <w:shd w:val="clear" w:color="auto" w:fill="auto"/>
            <w:vAlign w:val="center"/>
            <w:hideMark/>
          </w:tcPr>
          <w:p w14:paraId="627CF8B1"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7</w:t>
            </w:r>
          </w:p>
        </w:tc>
        <w:tc>
          <w:tcPr>
            <w:tcW w:w="1472" w:type="dxa"/>
            <w:tcBorders>
              <w:top w:val="single" w:sz="8" w:space="0" w:color="auto"/>
              <w:left w:val="nil"/>
              <w:bottom w:val="single" w:sz="4" w:space="0" w:color="auto"/>
              <w:right w:val="single" w:sz="4" w:space="0" w:color="auto"/>
            </w:tcBorders>
            <w:shd w:val="clear" w:color="auto" w:fill="auto"/>
            <w:vAlign w:val="center"/>
            <w:hideMark/>
          </w:tcPr>
          <w:p w14:paraId="6F5D8A7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4</w:t>
            </w:r>
          </w:p>
        </w:tc>
      </w:tr>
      <w:tr w:rsidR="00EA64E5" w:rsidRPr="00EA64E5" w14:paraId="0A18A2AC" w14:textId="77777777" w:rsidTr="00DE0F30">
        <w:trPr>
          <w:trHeight w:val="228"/>
        </w:trPr>
        <w:tc>
          <w:tcPr>
            <w:tcW w:w="994" w:type="dxa"/>
            <w:vMerge/>
            <w:tcBorders>
              <w:top w:val="single" w:sz="8" w:space="0" w:color="auto"/>
              <w:left w:val="single" w:sz="8" w:space="0" w:color="auto"/>
              <w:bottom w:val="single" w:sz="8" w:space="0" w:color="000000"/>
              <w:right w:val="single" w:sz="4" w:space="0" w:color="auto"/>
            </w:tcBorders>
            <w:vAlign w:val="center"/>
            <w:hideMark/>
          </w:tcPr>
          <w:p w14:paraId="2829CC6E"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single" w:sz="8" w:space="0" w:color="auto"/>
              <w:left w:val="single" w:sz="4" w:space="0" w:color="auto"/>
              <w:bottom w:val="single" w:sz="8" w:space="0" w:color="000000"/>
              <w:right w:val="single" w:sz="4" w:space="0" w:color="auto"/>
            </w:tcBorders>
            <w:vAlign w:val="center"/>
            <w:hideMark/>
          </w:tcPr>
          <w:p w14:paraId="669455ED"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63B14740"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Centre ville</w:t>
            </w:r>
            <w:proofErr w:type="spellEnd"/>
          </w:p>
        </w:tc>
        <w:tc>
          <w:tcPr>
            <w:tcW w:w="1977" w:type="dxa"/>
            <w:tcBorders>
              <w:top w:val="nil"/>
              <w:left w:val="nil"/>
              <w:bottom w:val="single" w:sz="4" w:space="0" w:color="auto"/>
              <w:right w:val="single" w:sz="4" w:space="0" w:color="auto"/>
            </w:tcBorders>
            <w:shd w:val="clear" w:color="auto" w:fill="auto"/>
            <w:vAlign w:val="center"/>
            <w:hideMark/>
          </w:tcPr>
          <w:p w14:paraId="23076082"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Barrau</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6D0E112C"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36</w:t>
            </w:r>
          </w:p>
        </w:tc>
        <w:tc>
          <w:tcPr>
            <w:tcW w:w="1472" w:type="dxa"/>
            <w:tcBorders>
              <w:top w:val="nil"/>
              <w:left w:val="nil"/>
              <w:bottom w:val="single" w:sz="4" w:space="0" w:color="auto"/>
              <w:right w:val="single" w:sz="4" w:space="0" w:color="auto"/>
            </w:tcBorders>
            <w:shd w:val="clear" w:color="auto" w:fill="auto"/>
            <w:vAlign w:val="center"/>
            <w:hideMark/>
          </w:tcPr>
          <w:p w14:paraId="4FB5BCCB" w14:textId="3EDBBC0B" w:rsidR="00EA64E5" w:rsidRPr="00EA64E5" w:rsidRDefault="00A43F85" w:rsidP="00EA64E5">
            <w:pPr>
              <w:spacing w:after="0" w:line="240" w:lineRule="auto"/>
              <w:jc w:val="center"/>
              <w:rPr>
                <w:rFonts w:ascii="Tahoma" w:eastAsia="Times New Roman" w:hAnsi="Tahoma" w:cs="Tahoma"/>
                <w:sz w:val="20"/>
                <w:szCs w:val="20"/>
                <w:lang w:eastAsia="fr-FR"/>
              </w:rPr>
            </w:pPr>
            <w:r>
              <w:rPr>
                <w:rFonts w:ascii="Tahoma" w:eastAsia="Times New Roman" w:hAnsi="Tahoma" w:cs="Tahoma"/>
                <w:sz w:val="20"/>
                <w:szCs w:val="20"/>
                <w:lang w:eastAsia="fr-FR"/>
              </w:rPr>
              <w:t>7</w:t>
            </w:r>
          </w:p>
        </w:tc>
      </w:tr>
      <w:tr w:rsidR="00EA64E5" w:rsidRPr="00EA64E5" w14:paraId="7478428B" w14:textId="77777777" w:rsidTr="00DE0F30">
        <w:trPr>
          <w:trHeight w:val="228"/>
        </w:trPr>
        <w:tc>
          <w:tcPr>
            <w:tcW w:w="994" w:type="dxa"/>
            <w:vMerge/>
            <w:tcBorders>
              <w:top w:val="single" w:sz="8" w:space="0" w:color="auto"/>
              <w:left w:val="single" w:sz="8" w:space="0" w:color="auto"/>
              <w:bottom w:val="single" w:sz="8" w:space="0" w:color="000000"/>
              <w:right w:val="single" w:sz="4" w:space="0" w:color="auto"/>
            </w:tcBorders>
            <w:vAlign w:val="center"/>
            <w:hideMark/>
          </w:tcPr>
          <w:p w14:paraId="6E255BAD"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single" w:sz="8" w:space="0" w:color="auto"/>
              <w:left w:val="single" w:sz="4" w:space="0" w:color="auto"/>
              <w:bottom w:val="single" w:sz="8" w:space="0" w:color="000000"/>
              <w:right w:val="single" w:sz="4" w:space="0" w:color="auto"/>
            </w:tcBorders>
            <w:vAlign w:val="center"/>
            <w:hideMark/>
          </w:tcPr>
          <w:p w14:paraId="2A3AE8B8"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30FEB1D6"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Motor</w:t>
            </w:r>
            <w:proofErr w:type="spellEnd"/>
            <w:r w:rsidRPr="00EA64E5">
              <w:rPr>
                <w:rFonts w:ascii="Tahoma" w:eastAsia="Times New Roman" w:hAnsi="Tahoma" w:cs="Tahoma"/>
                <w:sz w:val="20"/>
                <w:szCs w:val="20"/>
                <w:lang w:eastAsia="fr-FR"/>
              </w:rPr>
              <w:t xml:space="preserve"> Pool</w:t>
            </w:r>
          </w:p>
        </w:tc>
        <w:tc>
          <w:tcPr>
            <w:tcW w:w="1977" w:type="dxa"/>
            <w:tcBorders>
              <w:top w:val="nil"/>
              <w:left w:val="nil"/>
              <w:bottom w:val="single" w:sz="4" w:space="0" w:color="auto"/>
              <w:right w:val="single" w:sz="4" w:space="0" w:color="auto"/>
            </w:tcBorders>
            <w:shd w:val="clear" w:color="auto" w:fill="auto"/>
            <w:vAlign w:val="center"/>
            <w:hideMark/>
          </w:tcPr>
          <w:p w14:paraId="35F93429"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Caramboles</w:t>
            </w:r>
          </w:p>
        </w:tc>
        <w:tc>
          <w:tcPr>
            <w:tcW w:w="1490" w:type="dxa"/>
            <w:tcBorders>
              <w:top w:val="nil"/>
              <w:left w:val="nil"/>
              <w:bottom w:val="single" w:sz="4" w:space="0" w:color="auto"/>
              <w:right w:val="single" w:sz="4" w:space="0" w:color="auto"/>
            </w:tcBorders>
            <w:shd w:val="clear" w:color="auto" w:fill="auto"/>
            <w:vAlign w:val="center"/>
            <w:hideMark/>
          </w:tcPr>
          <w:p w14:paraId="3452E56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6</w:t>
            </w:r>
          </w:p>
        </w:tc>
        <w:tc>
          <w:tcPr>
            <w:tcW w:w="1472" w:type="dxa"/>
            <w:tcBorders>
              <w:top w:val="nil"/>
              <w:left w:val="nil"/>
              <w:bottom w:val="single" w:sz="4" w:space="0" w:color="auto"/>
              <w:right w:val="single" w:sz="4" w:space="0" w:color="auto"/>
            </w:tcBorders>
            <w:shd w:val="clear" w:color="auto" w:fill="auto"/>
            <w:vAlign w:val="center"/>
            <w:hideMark/>
          </w:tcPr>
          <w:p w14:paraId="6B389350"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5</w:t>
            </w:r>
          </w:p>
        </w:tc>
      </w:tr>
      <w:tr w:rsidR="00EA64E5" w:rsidRPr="00EA64E5" w14:paraId="66B42E63" w14:textId="77777777" w:rsidTr="00DE0F30">
        <w:trPr>
          <w:trHeight w:val="228"/>
        </w:trPr>
        <w:tc>
          <w:tcPr>
            <w:tcW w:w="994" w:type="dxa"/>
            <w:vMerge/>
            <w:tcBorders>
              <w:top w:val="single" w:sz="8" w:space="0" w:color="auto"/>
              <w:left w:val="single" w:sz="8" w:space="0" w:color="auto"/>
              <w:bottom w:val="single" w:sz="8" w:space="0" w:color="000000"/>
              <w:right w:val="single" w:sz="4" w:space="0" w:color="auto"/>
            </w:tcBorders>
            <w:vAlign w:val="center"/>
            <w:hideMark/>
          </w:tcPr>
          <w:p w14:paraId="449DD0A6"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single" w:sz="8" w:space="0" w:color="auto"/>
              <w:left w:val="single" w:sz="4" w:space="0" w:color="auto"/>
              <w:bottom w:val="single" w:sz="8" w:space="0" w:color="000000"/>
              <w:right w:val="single" w:sz="4" w:space="0" w:color="auto"/>
            </w:tcBorders>
            <w:vAlign w:val="center"/>
            <w:hideMark/>
          </w:tcPr>
          <w:p w14:paraId="755A3769"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210C9F72"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Kaméré</w:t>
            </w:r>
            <w:proofErr w:type="spellEnd"/>
          </w:p>
        </w:tc>
        <w:tc>
          <w:tcPr>
            <w:tcW w:w="1977" w:type="dxa"/>
            <w:tcBorders>
              <w:top w:val="nil"/>
              <w:left w:val="nil"/>
              <w:bottom w:val="single" w:sz="4" w:space="0" w:color="auto"/>
              <w:right w:val="single" w:sz="4" w:space="0" w:color="auto"/>
            </w:tcBorders>
            <w:shd w:val="clear" w:color="auto" w:fill="auto"/>
            <w:vAlign w:val="center"/>
            <w:hideMark/>
          </w:tcPr>
          <w:p w14:paraId="7C4DAC41"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Kaméré</w:t>
            </w:r>
            <w:proofErr w:type="spellEnd"/>
            <w:r w:rsidRPr="00EA64E5">
              <w:rPr>
                <w:rFonts w:ascii="Tahoma" w:eastAsia="Times New Roman" w:hAnsi="Tahoma" w:cs="Tahoma"/>
                <w:sz w:val="20"/>
                <w:szCs w:val="20"/>
                <w:lang w:eastAsia="fr-FR"/>
              </w:rPr>
              <w:t xml:space="preserve"> 6</w:t>
            </w:r>
          </w:p>
        </w:tc>
        <w:tc>
          <w:tcPr>
            <w:tcW w:w="1490" w:type="dxa"/>
            <w:tcBorders>
              <w:top w:val="nil"/>
              <w:left w:val="nil"/>
              <w:bottom w:val="single" w:sz="4" w:space="0" w:color="auto"/>
              <w:right w:val="single" w:sz="4" w:space="0" w:color="auto"/>
            </w:tcBorders>
            <w:shd w:val="clear" w:color="auto" w:fill="auto"/>
            <w:vAlign w:val="center"/>
            <w:hideMark/>
          </w:tcPr>
          <w:p w14:paraId="4AD643A2"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4</w:t>
            </w:r>
          </w:p>
        </w:tc>
        <w:tc>
          <w:tcPr>
            <w:tcW w:w="1472" w:type="dxa"/>
            <w:tcBorders>
              <w:top w:val="nil"/>
              <w:left w:val="nil"/>
              <w:bottom w:val="single" w:sz="4" w:space="0" w:color="auto"/>
              <w:right w:val="single" w:sz="4" w:space="0" w:color="auto"/>
            </w:tcBorders>
            <w:shd w:val="clear" w:color="auto" w:fill="auto"/>
            <w:vAlign w:val="center"/>
            <w:hideMark/>
          </w:tcPr>
          <w:p w14:paraId="18ED67C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3387E962" w14:textId="77777777" w:rsidTr="00DE0F30">
        <w:trPr>
          <w:trHeight w:val="228"/>
        </w:trPr>
        <w:tc>
          <w:tcPr>
            <w:tcW w:w="994" w:type="dxa"/>
            <w:vMerge/>
            <w:tcBorders>
              <w:top w:val="single" w:sz="8" w:space="0" w:color="auto"/>
              <w:left w:val="single" w:sz="8" w:space="0" w:color="auto"/>
              <w:bottom w:val="single" w:sz="8" w:space="0" w:color="000000"/>
              <w:right w:val="single" w:sz="4" w:space="0" w:color="auto"/>
            </w:tcBorders>
            <w:vAlign w:val="center"/>
            <w:hideMark/>
          </w:tcPr>
          <w:p w14:paraId="29648307"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single" w:sz="8" w:space="0" w:color="auto"/>
              <w:left w:val="single" w:sz="4" w:space="0" w:color="auto"/>
              <w:bottom w:val="single" w:sz="8" w:space="0" w:color="000000"/>
              <w:right w:val="single" w:sz="4" w:space="0" w:color="auto"/>
            </w:tcBorders>
            <w:vAlign w:val="center"/>
            <w:hideMark/>
          </w:tcPr>
          <w:p w14:paraId="10036F13"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8" w:space="0" w:color="auto"/>
              <w:right w:val="single" w:sz="4" w:space="0" w:color="auto"/>
            </w:tcBorders>
            <w:shd w:val="clear" w:color="auto" w:fill="auto"/>
            <w:vAlign w:val="center"/>
            <w:hideMark/>
          </w:tcPr>
          <w:p w14:paraId="6EC8E2F9"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Ducos</w:t>
            </w:r>
          </w:p>
        </w:tc>
        <w:tc>
          <w:tcPr>
            <w:tcW w:w="1977" w:type="dxa"/>
            <w:tcBorders>
              <w:top w:val="nil"/>
              <w:left w:val="nil"/>
              <w:bottom w:val="single" w:sz="8" w:space="0" w:color="auto"/>
              <w:right w:val="single" w:sz="4" w:space="0" w:color="auto"/>
            </w:tcBorders>
            <w:shd w:val="clear" w:color="auto" w:fill="auto"/>
            <w:vAlign w:val="center"/>
            <w:hideMark/>
          </w:tcPr>
          <w:p w14:paraId="2BB857B4"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Saint Charles</w:t>
            </w:r>
          </w:p>
        </w:tc>
        <w:tc>
          <w:tcPr>
            <w:tcW w:w="1490" w:type="dxa"/>
            <w:tcBorders>
              <w:top w:val="nil"/>
              <w:left w:val="nil"/>
              <w:bottom w:val="single" w:sz="8" w:space="0" w:color="auto"/>
              <w:right w:val="single" w:sz="4" w:space="0" w:color="auto"/>
            </w:tcBorders>
            <w:shd w:val="clear" w:color="auto" w:fill="auto"/>
            <w:vAlign w:val="center"/>
            <w:hideMark/>
          </w:tcPr>
          <w:p w14:paraId="5A0967E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5</w:t>
            </w:r>
          </w:p>
        </w:tc>
        <w:tc>
          <w:tcPr>
            <w:tcW w:w="1472" w:type="dxa"/>
            <w:tcBorders>
              <w:top w:val="nil"/>
              <w:left w:val="nil"/>
              <w:bottom w:val="single" w:sz="8" w:space="0" w:color="auto"/>
              <w:right w:val="single" w:sz="4" w:space="0" w:color="auto"/>
            </w:tcBorders>
            <w:shd w:val="clear" w:color="auto" w:fill="auto"/>
            <w:vAlign w:val="center"/>
            <w:hideMark/>
          </w:tcPr>
          <w:p w14:paraId="35E529F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5E171C74" w14:textId="77777777" w:rsidTr="00DE0F30">
        <w:trPr>
          <w:trHeight w:val="228"/>
        </w:trPr>
        <w:tc>
          <w:tcPr>
            <w:tcW w:w="994" w:type="dxa"/>
            <w:vMerge w:val="restart"/>
            <w:tcBorders>
              <w:top w:val="nil"/>
              <w:left w:val="single" w:sz="8" w:space="0" w:color="auto"/>
              <w:bottom w:val="single" w:sz="8" w:space="0" w:color="000000"/>
              <w:right w:val="single" w:sz="4" w:space="0" w:color="auto"/>
            </w:tcBorders>
            <w:shd w:val="clear" w:color="auto" w:fill="auto"/>
            <w:vAlign w:val="center"/>
            <w:hideMark/>
          </w:tcPr>
          <w:p w14:paraId="001129B9"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Lot 2</w:t>
            </w:r>
          </w:p>
        </w:tc>
        <w:tc>
          <w:tcPr>
            <w:tcW w:w="1184" w:type="dxa"/>
            <w:vMerge w:val="restart"/>
            <w:tcBorders>
              <w:top w:val="nil"/>
              <w:left w:val="single" w:sz="4" w:space="0" w:color="auto"/>
              <w:bottom w:val="single" w:sz="8" w:space="0" w:color="000000"/>
              <w:right w:val="single" w:sz="4" w:space="0" w:color="auto"/>
            </w:tcBorders>
            <w:shd w:val="clear" w:color="auto" w:fill="auto"/>
            <w:vAlign w:val="center"/>
            <w:hideMark/>
          </w:tcPr>
          <w:p w14:paraId="2D7A5ED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Dumbéa</w:t>
            </w:r>
          </w:p>
        </w:tc>
        <w:tc>
          <w:tcPr>
            <w:tcW w:w="1398" w:type="dxa"/>
            <w:tcBorders>
              <w:top w:val="nil"/>
              <w:left w:val="nil"/>
              <w:bottom w:val="single" w:sz="4" w:space="0" w:color="auto"/>
              <w:right w:val="single" w:sz="4" w:space="0" w:color="auto"/>
            </w:tcBorders>
            <w:shd w:val="clear" w:color="auto" w:fill="auto"/>
            <w:vAlign w:val="center"/>
            <w:hideMark/>
          </w:tcPr>
          <w:p w14:paraId="4A96617C"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Cœur de Ville</w:t>
            </w:r>
          </w:p>
        </w:tc>
        <w:tc>
          <w:tcPr>
            <w:tcW w:w="1977" w:type="dxa"/>
            <w:tcBorders>
              <w:top w:val="nil"/>
              <w:left w:val="nil"/>
              <w:bottom w:val="single" w:sz="4" w:space="0" w:color="auto"/>
              <w:right w:val="single" w:sz="4" w:space="0" w:color="auto"/>
            </w:tcBorders>
            <w:shd w:val="clear" w:color="auto" w:fill="auto"/>
            <w:vAlign w:val="center"/>
            <w:hideMark/>
          </w:tcPr>
          <w:p w14:paraId="0626BCAC"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Timanu</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1720D82C"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8</w:t>
            </w:r>
          </w:p>
        </w:tc>
        <w:tc>
          <w:tcPr>
            <w:tcW w:w="1472" w:type="dxa"/>
            <w:tcBorders>
              <w:top w:val="nil"/>
              <w:left w:val="nil"/>
              <w:bottom w:val="single" w:sz="4" w:space="0" w:color="auto"/>
              <w:right w:val="single" w:sz="4" w:space="0" w:color="auto"/>
            </w:tcBorders>
            <w:shd w:val="clear" w:color="auto" w:fill="auto"/>
            <w:vAlign w:val="center"/>
            <w:hideMark/>
          </w:tcPr>
          <w:p w14:paraId="6211C09C"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385E2578"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37AB6AAE"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46285533"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14596404"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Plaine Adam</w:t>
            </w:r>
          </w:p>
        </w:tc>
        <w:tc>
          <w:tcPr>
            <w:tcW w:w="1977" w:type="dxa"/>
            <w:tcBorders>
              <w:top w:val="nil"/>
              <w:left w:val="nil"/>
              <w:bottom w:val="single" w:sz="4" w:space="0" w:color="auto"/>
              <w:right w:val="single" w:sz="4" w:space="0" w:color="auto"/>
            </w:tcBorders>
            <w:shd w:val="clear" w:color="auto" w:fill="auto"/>
            <w:vAlign w:val="center"/>
            <w:hideMark/>
          </w:tcPr>
          <w:p w14:paraId="445EA2CD"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Moné</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7D9878E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4</w:t>
            </w:r>
          </w:p>
        </w:tc>
        <w:tc>
          <w:tcPr>
            <w:tcW w:w="1472" w:type="dxa"/>
            <w:tcBorders>
              <w:top w:val="nil"/>
              <w:left w:val="nil"/>
              <w:bottom w:val="single" w:sz="4" w:space="0" w:color="auto"/>
              <w:right w:val="single" w:sz="4" w:space="0" w:color="auto"/>
            </w:tcBorders>
            <w:shd w:val="clear" w:color="auto" w:fill="auto"/>
            <w:vAlign w:val="center"/>
            <w:hideMark/>
          </w:tcPr>
          <w:p w14:paraId="5D62F502"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r>
      <w:tr w:rsidR="00EA64E5" w:rsidRPr="00EA64E5" w14:paraId="53A84187"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0ED03AF9"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657315C8"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0B1783C2"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Auteuil</w:t>
            </w:r>
          </w:p>
        </w:tc>
        <w:tc>
          <w:tcPr>
            <w:tcW w:w="1977" w:type="dxa"/>
            <w:tcBorders>
              <w:top w:val="nil"/>
              <w:left w:val="nil"/>
              <w:bottom w:val="single" w:sz="4" w:space="0" w:color="auto"/>
              <w:right w:val="single" w:sz="4" w:space="0" w:color="auto"/>
            </w:tcBorders>
            <w:shd w:val="clear" w:color="auto" w:fill="auto"/>
            <w:vAlign w:val="center"/>
            <w:hideMark/>
          </w:tcPr>
          <w:p w14:paraId="202664BF"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Les Jardins d'Auteuil</w:t>
            </w:r>
          </w:p>
        </w:tc>
        <w:tc>
          <w:tcPr>
            <w:tcW w:w="1490" w:type="dxa"/>
            <w:tcBorders>
              <w:top w:val="nil"/>
              <w:left w:val="nil"/>
              <w:bottom w:val="single" w:sz="4" w:space="0" w:color="auto"/>
              <w:right w:val="single" w:sz="4" w:space="0" w:color="auto"/>
            </w:tcBorders>
            <w:shd w:val="clear" w:color="auto" w:fill="auto"/>
            <w:vAlign w:val="center"/>
            <w:hideMark/>
          </w:tcPr>
          <w:p w14:paraId="7BF3C0DC"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c>
          <w:tcPr>
            <w:tcW w:w="1472" w:type="dxa"/>
            <w:tcBorders>
              <w:top w:val="nil"/>
              <w:left w:val="nil"/>
              <w:bottom w:val="single" w:sz="4" w:space="0" w:color="auto"/>
              <w:right w:val="single" w:sz="4" w:space="0" w:color="auto"/>
            </w:tcBorders>
            <w:shd w:val="clear" w:color="auto" w:fill="auto"/>
            <w:vAlign w:val="center"/>
            <w:hideMark/>
          </w:tcPr>
          <w:p w14:paraId="513AB11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5207B3D8"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78E6BC25"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46CCCB0E"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3996BC6A"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Jacarandas 2</w:t>
            </w:r>
          </w:p>
        </w:tc>
        <w:tc>
          <w:tcPr>
            <w:tcW w:w="1977" w:type="dxa"/>
            <w:tcBorders>
              <w:top w:val="nil"/>
              <w:left w:val="nil"/>
              <w:bottom w:val="single" w:sz="4" w:space="0" w:color="auto"/>
              <w:right w:val="single" w:sz="4" w:space="0" w:color="auto"/>
            </w:tcBorders>
            <w:shd w:val="clear" w:color="auto" w:fill="auto"/>
            <w:vAlign w:val="center"/>
            <w:hideMark/>
          </w:tcPr>
          <w:p w14:paraId="66C710A9"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Mozart</w:t>
            </w:r>
          </w:p>
        </w:tc>
        <w:tc>
          <w:tcPr>
            <w:tcW w:w="1490" w:type="dxa"/>
            <w:tcBorders>
              <w:top w:val="nil"/>
              <w:left w:val="nil"/>
              <w:bottom w:val="single" w:sz="4" w:space="0" w:color="auto"/>
              <w:right w:val="single" w:sz="4" w:space="0" w:color="auto"/>
            </w:tcBorders>
            <w:shd w:val="clear" w:color="auto" w:fill="auto"/>
            <w:vAlign w:val="center"/>
            <w:hideMark/>
          </w:tcPr>
          <w:p w14:paraId="7DD721A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c>
          <w:tcPr>
            <w:tcW w:w="1472" w:type="dxa"/>
            <w:tcBorders>
              <w:top w:val="nil"/>
              <w:left w:val="nil"/>
              <w:bottom w:val="single" w:sz="4" w:space="0" w:color="auto"/>
              <w:right w:val="single" w:sz="4" w:space="0" w:color="auto"/>
            </w:tcBorders>
            <w:shd w:val="clear" w:color="auto" w:fill="auto"/>
            <w:vAlign w:val="center"/>
            <w:hideMark/>
          </w:tcPr>
          <w:p w14:paraId="4132B99E"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044DCA07"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0C8B5052"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57950E03"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0C477A16"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Jacarandas 2</w:t>
            </w:r>
          </w:p>
        </w:tc>
        <w:tc>
          <w:tcPr>
            <w:tcW w:w="1977" w:type="dxa"/>
            <w:tcBorders>
              <w:top w:val="nil"/>
              <w:left w:val="nil"/>
              <w:bottom w:val="single" w:sz="4" w:space="0" w:color="auto"/>
              <w:right w:val="single" w:sz="4" w:space="0" w:color="auto"/>
            </w:tcBorders>
            <w:shd w:val="clear" w:color="auto" w:fill="auto"/>
            <w:vAlign w:val="center"/>
            <w:hideMark/>
          </w:tcPr>
          <w:p w14:paraId="2D234E2C"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Vivaldi 1</w:t>
            </w:r>
          </w:p>
        </w:tc>
        <w:tc>
          <w:tcPr>
            <w:tcW w:w="1490" w:type="dxa"/>
            <w:tcBorders>
              <w:top w:val="nil"/>
              <w:left w:val="nil"/>
              <w:bottom w:val="single" w:sz="4" w:space="0" w:color="auto"/>
              <w:right w:val="single" w:sz="4" w:space="0" w:color="auto"/>
            </w:tcBorders>
            <w:shd w:val="clear" w:color="auto" w:fill="auto"/>
            <w:vAlign w:val="center"/>
            <w:hideMark/>
          </w:tcPr>
          <w:p w14:paraId="3E7ABFF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5</w:t>
            </w:r>
          </w:p>
        </w:tc>
        <w:tc>
          <w:tcPr>
            <w:tcW w:w="1472" w:type="dxa"/>
            <w:tcBorders>
              <w:top w:val="nil"/>
              <w:left w:val="nil"/>
              <w:bottom w:val="single" w:sz="4" w:space="0" w:color="auto"/>
              <w:right w:val="single" w:sz="4" w:space="0" w:color="auto"/>
            </w:tcBorders>
            <w:shd w:val="clear" w:color="auto" w:fill="auto"/>
            <w:vAlign w:val="center"/>
            <w:hideMark/>
          </w:tcPr>
          <w:p w14:paraId="0622E8E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542DAC73"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374C156E"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7CDF0136"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123E762C"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Jacarandas 2</w:t>
            </w:r>
          </w:p>
        </w:tc>
        <w:tc>
          <w:tcPr>
            <w:tcW w:w="1977" w:type="dxa"/>
            <w:tcBorders>
              <w:top w:val="nil"/>
              <w:left w:val="nil"/>
              <w:bottom w:val="single" w:sz="4" w:space="0" w:color="auto"/>
              <w:right w:val="single" w:sz="4" w:space="0" w:color="auto"/>
            </w:tcBorders>
            <w:shd w:val="clear" w:color="auto" w:fill="auto"/>
            <w:vAlign w:val="center"/>
            <w:hideMark/>
          </w:tcPr>
          <w:p w14:paraId="01482BB6"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Schubert</w:t>
            </w:r>
          </w:p>
        </w:tc>
        <w:tc>
          <w:tcPr>
            <w:tcW w:w="1490" w:type="dxa"/>
            <w:tcBorders>
              <w:top w:val="nil"/>
              <w:left w:val="nil"/>
              <w:bottom w:val="single" w:sz="4" w:space="0" w:color="auto"/>
              <w:right w:val="single" w:sz="4" w:space="0" w:color="auto"/>
            </w:tcBorders>
            <w:shd w:val="clear" w:color="auto" w:fill="auto"/>
            <w:vAlign w:val="center"/>
            <w:hideMark/>
          </w:tcPr>
          <w:p w14:paraId="48C1A1A9"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7</w:t>
            </w:r>
          </w:p>
        </w:tc>
        <w:tc>
          <w:tcPr>
            <w:tcW w:w="1472" w:type="dxa"/>
            <w:tcBorders>
              <w:top w:val="nil"/>
              <w:left w:val="nil"/>
              <w:bottom w:val="single" w:sz="4" w:space="0" w:color="auto"/>
              <w:right w:val="single" w:sz="4" w:space="0" w:color="auto"/>
            </w:tcBorders>
            <w:shd w:val="clear" w:color="auto" w:fill="auto"/>
            <w:vAlign w:val="center"/>
            <w:hideMark/>
          </w:tcPr>
          <w:p w14:paraId="4763A13E"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55AAED06"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773DAB50"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13E21FB7"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64E76880"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Koutio</w:t>
            </w:r>
            <w:proofErr w:type="spellEnd"/>
          </w:p>
        </w:tc>
        <w:tc>
          <w:tcPr>
            <w:tcW w:w="1977" w:type="dxa"/>
            <w:tcBorders>
              <w:top w:val="nil"/>
              <w:left w:val="nil"/>
              <w:bottom w:val="single" w:sz="4" w:space="0" w:color="auto"/>
              <w:right w:val="single" w:sz="4" w:space="0" w:color="auto"/>
            </w:tcBorders>
            <w:shd w:val="clear" w:color="auto" w:fill="auto"/>
            <w:vAlign w:val="center"/>
            <w:hideMark/>
          </w:tcPr>
          <w:p w14:paraId="1CA0D91C"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Twin</w:t>
            </w:r>
            <w:proofErr w:type="spellEnd"/>
            <w:r w:rsidRPr="00EA64E5">
              <w:rPr>
                <w:rFonts w:ascii="Tahoma" w:eastAsia="Times New Roman" w:hAnsi="Tahoma" w:cs="Tahoma"/>
                <w:sz w:val="20"/>
                <w:szCs w:val="20"/>
                <w:lang w:eastAsia="fr-FR"/>
              </w:rPr>
              <w:t xml:space="preserve"> </w:t>
            </w:r>
            <w:proofErr w:type="spellStart"/>
            <w:r w:rsidRPr="00EA64E5">
              <w:rPr>
                <w:rFonts w:ascii="Tahoma" w:eastAsia="Times New Roman" w:hAnsi="Tahoma" w:cs="Tahoma"/>
                <w:sz w:val="20"/>
                <w:szCs w:val="20"/>
                <w:lang w:eastAsia="fr-FR"/>
              </w:rPr>
              <w:t>Peaks</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61B5BC2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c>
          <w:tcPr>
            <w:tcW w:w="1472" w:type="dxa"/>
            <w:tcBorders>
              <w:top w:val="nil"/>
              <w:left w:val="nil"/>
              <w:bottom w:val="single" w:sz="4" w:space="0" w:color="auto"/>
              <w:right w:val="single" w:sz="4" w:space="0" w:color="auto"/>
            </w:tcBorders>
            <w:shd w:val="clear" w:color="auto" w:fill="auto"/>
            <w:vAlign w:val="center"/>
            <w:hideMark/>
          </w:tcPr>
          <w:p w14:paraId="13FFC16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7DC16B20"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1953D4E6"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401B4D9A"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727CE2CF"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Palmiers</w:t>
            </w:r>
          </w:p>
        </w:tc>
        <w:tc>
          <w:tcPr>
            <w:tcW w:w="1977" w:type="dxa"/>
            <w:tcBorders>
              <w:top w:val="nil"/>
              <w:left w:val="nil"/>
              <w:bottom w:val="single" w:sz="4" w:space="0" w:color="auto"/>
              <w:right w:val="single" w:sz="4" w:space="0" w:color="auto"/>
            </w:tcBorders>
            <w:shd w:val="clear" w:color="auto" w:fill="auto"/>
            <w:vAlign w:val="center"/>
            <w:hideMark/>
          </w:tcPr>
          <w:p w14:paraId="3C16258C"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Attaléa</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38AB3990"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10</w:t>
            </w:r>
          </w:p>
        </w:tc>
        <w:tc>
          <w:tcPr>
            <w:tcW w:w="1472" w:type="dxa"/>
            <w:tcBorders>
              <w:top w:val="nil"/>
              <w:left w:val="nil"/>
              <w:bottom w:val="single" w:sz="4" w:space="0" w:color="auto"/>
              <w:right w:val="single" w:sz="4" w:space="0" w:color="auto"/>
            </w:tcBorders>
            <w:shd w:val="clear" w:color="auto" w:fill="auto"/>
            <w:vAlign w:val="center"/>
            <w:hideMark/>
          </w:tcPr>
          <w:p w14:paraId="1BCC0AA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6</w:t>
            </w:r>
          </w:p>
        </w:tc>
      </w:tr>
      <w:tr w:rsidR="00EA64E5" w:rsidRPr="00EA64E5" w14:paraId="0403ECCF"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0037AF41"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734AF134"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8" w:space="0" w:color="auto"/>
              <w:right w:val="single" w:sz="4" w:space="0" w:color="auto"/>
            </w:tcBorders>
            <w:shd w:val="clear" w:color="auto" w:fill="auto"/>
            <w:vAlign w:val="center"/>
            <w:hideMark/>
          </w:tcPr>
          <w:p w14:paraId="1D14589F"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Palmiers</w:t>
            </w:r>
          </w:p>
        </w:tc>
        <w:tc>
          <w:tcPr>
            <w:tcW w:w="1977" w:type="dxa"/>
            <w:tcBorders>
              <w:top w:val="nil"/>
              <w:left w:val="nil"/>
              <w:bottom w:val="single" w:sz="8" w:space="0" w:color="auto"/>
              <w:right w:val="single" w:sz="4" w:space="0" w:color="auto"/>
            </w:tcBorders>
            <w:shd w:val="clear" w:color="auto" w:fill="auto"/>
            <w:vAlign w:val="center"/>
            <w:hideMark/>
          </w:tcPr>
          <w:p w14:paraId="30988FDF"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Copernicia</w:t>
            </w:r>
            <w:proofErr w:type="spellEnd"/>
          </w:p>
        </w:tc>
        <w:tc>
          <w:tcPr>
            <w:tcW w:w="1490" w:type="dxa"/>
            <w:tcBorders>
              <w:top w:val="nil"/>
              <w:left w:val="nil"/>
              <w:bottom w:val="single" w:sz="8" w:space="0" w:color="auto"/>
              <w:right w:val="single" w:sz="4" w:space="0" w:color="auto"/>
            </w:tcBorders>
            <w:shd w:val="clear" w:color="auto" w:fill="auto"/>
            <w:vAlign w:val="center"/>
            <w:hideMark/>
          </w:tcPr>
          <w:p w14:paraId="67D43C1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8</w:t>
            </w:r>
          </w:p>
        </w:tc>
        <w:tc>
          <w:tcPr>
            <w:tcW w:w="1472" w:type="dxa"/>
            <w:tcBorders>
              <w:top w:val="nil"/>
              <w:left w:val="nil"/>
              <w:bottom w:val="single" w:sz="8" w:space="0" w:color="auto"/>
              <w:right w:val="single" w:sz="4" w:space="0" w:color="auto"/>
            </w:tcBorders>
            <w:shd w:val="clear" w:color="auto" w:fill="auto"/>
            <w:vAlign w:val="center"/>
            <w:hideMark/>
          </w:tcPr>
          <w:p w14:paraId="5413507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31B59139" w14:textId="77777777" w:rsidTr="00DE0F30">
        <w:trPr>
          <w:trHeight w:val="228"/>
        </w:trPr>
        <w:tc>
          <w:tcPr>
            <w:tcW w:w="994" w:type="dxa"/>
            <w:vMerge w:val="restart"/>
            <w:tcBorders>
              <w:top w:val="nil"/>
              <w:left w:val="single" w:sz="8" w:space="0" w:color="auto"/>
              <w:bottom w:val="single" w:sz="8" w:space="0" w:color="000000"/>
              <w:right w:val="single" w:sz="4" w:space="0" w:color="auto"/>
            </w:tcBorders>
            <w:shd w:val="clear" w:color="auto" w:fill="auto"/>
            <w:vAlign w:val="center"/>
            <w:hideMark/>
          </w:tcPr>
          <w:p w14:paraId="25A07E6B"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Lot 3</w:t>
            </w:r>
          </w:p>
        </w:tc>
        <w:tc>
          <w:tcPr>
            <w:tcW w:w="1184" w:type="dxa"/>
            <w:vMerge w:val="restart"/>
            <w:tcBorders>
              <w:top w:val="nil"/>
              <w:left w:val="single" w:sz="4" w:space="0" w:color="auto"/>
              <w:bottom w:val="single" w:sz="4" w:space="0" w:color="auto"/>
              <w:right w:val="single" w:sz="4" w:space="0" w:color="auto"/>
            </w:tcBorders>
            <w:shd w:val="clear" w:color="auto" w:fill="auto"/>
            <w:vAlign w:val="center"/>
            <w:hideMark/>
          </w:tcPr>
          <w:p w14:paraId="191E91B6"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Dumbéa</w:t>
            </w:r>
          </w:p>
        </w:tc>
        <w:tc>
          <w:tcPr>
            <w:tcW w:w="1398" w:type="dxa"/>
            <w:tcBorders>
              <w:top w:val="nil"/>
              <w:left w:val="nil"/>
              <w:bottom w:val="single" w:sz="4" w:space="0" w:color="auto"/>
              <w:right w:val="single" w:sz="4" w:space="0" w:color="auto"/>
            </w:tcBorders>
            <w:shd w:val="clear" w:color="auto" w:fill="auto"/>
            <w:vAlign w:val="center"/>
            <w:hideMark/>
          </w:tcPr>
          <w:p w14:paraId="44C8A77E"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Auteuil</w:t>
            </w:r>
          </w:p>
        </w:tc>
        <w:tc>
          <w:tcPr>
            <w:tcW w:w="1977" w:type="dxa"/>
            <w:tcBorders>
              <w:top w:val="nil"/>
              <w:left w:val="nil"/>
              <w:bottom w:val="single" w:sz="4" w:space="0" w:color="auto"/>
              <w:right w:val="single" w:sz="4" w:space="0" w:color="auto"/>
            </w:tcBorders>
            <w:shd w:val="clear" w:color="auto" w:fill="auto"/>
            <w:vAlign w:val="center"/>
            <w:hideMark/>
          </w:tcPr>
          <w:p w14:paraId="60CE6556"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Les Cycas</w:t>
            </w:r>
          </w:p>
        </w:tc>
        <w:tc>
          <w:tcPr>
            <w:tcW w:w="1490" w:type="dxa"/>
            <w:tcBorders>
              <w:top w:val="nil"/>
              <w:left w:val="nil"/>
              <w:bottom w:val="single" w:sz="4" w:space="0" w:color="auto"/>
              <w:right w:val="single" w:sz="4" w:space="0" w:color="auto"/>
            </w:tcBorders>
            <w:shd w:val="clear" w:color="auto" w:fill="auto"/>
            <w:vAlign w:val="center"/>
            <w:hideMark/>
          </w:tcPr>
          <w:p w14:paraId="691288E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8</w:t>
            </w:r>
          </w:p>
        </w:tc>
        <w:tc>
          <w:tcPr>
            <w:tcW w:w="1472" w:type="dxa"/>
            <w:tcBorders>
              <w:top w:val="nil"/>
              <w:left w:val="nil"/>
              <w:bottom w:val="single" w:sz="4" w:space="0" w:color="auto"/>
              <w:right w:val="single" w:sz="4" w:space="0" w:color="auto"/>
            </w:tcBorders>
            <w:shd w:val="clear" w:color="auto" w:fill="auto"/>
            <w:vAlign w:val="center"/>
            <w:hideMark/>
          </w:tcPr>
          <w:p w14:paraId="071AFF02"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r>
      <w:tr w:rsidR="00EA64E5" w:rsidRPr="00EA64E5" w14:paraId="0A873EDF"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1D90F29A"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4" w:space="0" w:color="auto"/>
              <w:right w:val="single" w:sz="4" w:space="0" w:color="auto"/>
            </w:tcBorders>
            <w:vAlign w:val="center"/>
            <w:hideMark/>
          </w:tcPr>
          <w:p w14:paraId="5CB7CEF1"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128ADAF4"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Palmiers</w:t>
            </w:r>
          </w:p>
        </w:tc>
        <w:tc>
          <w:tcPr>
            <w:tcW w:w="1977" w:type="dxa"/>
            <w:tcBorders>
              <w:top w:val="nil"/>
              <w:left w:val="nil"/>
              <w:bottom w:val="single" w:sz="4" w:space="0" w:color="auto"/>
              <w:right w:val="single" w:sz="4" w:space="0" w:color="auto"/>
            </w:tcBorders>
            <w:shd w:val="clear" w:color="auto" w:fill="auto"/>
            <w:vAlign w:val="center"/>
            <w:hideMark/>
          </w:tcPr>
          <w:p w14:paraId="73FE8F97"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Kentia</w:t>
            </w:r>
          </w:p>
        </w:tc>
        <w:tc>
          <w:tcPr>
            <w:tcW w:w="1490" w:type="dxa"/>
            <w:tcBorders>
              <w:top w:val="nil"/>
              <w:left w:val="nil"/>
              <w:bottom w:val="single" w:sz="4" w:space="0" w:color="auto"/>
              <w:right w:val="single" w:sz="4" w:space="0" w:color="auto"/>
            </w:tcBorders>
            <w:shd w:val="clear" w:color="auto" w:fill="auto"/>
            <w:vAlign w:val="center"/>
            <w:hideMark/>
          </w:tcPr>
          <w:p w14:paraId="07D7829A"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c>
          <w:tcPr>
            <w:tcW w:w="1472" w:type="dxa"/>
            <w:tcBorders>
              <w:top w:val="nil"/>
              <w:left w:val="nil"/>
              <w:bottom w:val="single" w:sz="4" w:space="0" w:color="auto"/>
              <w:right w:val="single" w:sz="4" w:space="0" w:color="auto"/>
            </w:tcBorders>
            <w:shd w:val="clear" w:color="auto" w:fill="auto"/>
            <w:vAlign w:val="center"/>
            <w:hideMark/>
          </w:tcPr>
          <w:p w14:paraId="71BA136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r>
      <w:tr w:rsidR="00EA64E5" w:rsidRPr="00EA64E5" w14:paraId="48249B50"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0183AC95"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4" w:space="0" w:color="auto"/>
              <w:right w:val="single" w:sz="4" w:space="0" w:color="auto"/>
            </w:tcBorders>
            <w:vAlign w:val="center"/>
            <w:hideMark/>
          </w:tcPr>
          <w:p w14:paraId="3380931E"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6698A836"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Jacarandas 2</w:t>
            </w:r>
          </w:p>
        </w:tc>
        <w:tc>
          <w:tcPr>
            <w:tcW w:w="1977" w:type="dxa"/>
            <w:tcBorders>
              <w:top w:val="nil"/>
              <w:left w:val="nil"/>
              <w:bottom w:val="single" w:sz="4" w:space="0" w:color="auto"/>
              <w:right w:val="single" w:sz="4" w:space="0" w:color="auto"/>
            </w:tcBorders>
            <w:shd w:val="clear" w:color="auto" w:fill="auto"/>
            <w:vAlign w:val="center"/>
            <w:hideMark/>
          </w:tcPr>
          <w:p w14:paraId="0979FB72"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Charpentier 1</w:t>
            </w:r>
          </w:p>
        </w:tc>
        <w:tc>
          <w:tcPr>
            <w:tcW w:w="1490" w:type="dxa"/>
            <w:tcBorders>
              <w:top w:val="nil"/>
              <w:left w:val="nil"/>
              <w:bottom w:val="single" w:sz="4" w:space="0" w:color="auto"/>
              <w:right w:val="single" w:sz="4" w:space="0" w:color="auto"/>
            </w:tcBorders>
            <w:shd w:val="clear" w:color="auto" w:fill="auto"/>
            <w:vAlign w:val="center"/>
            <w:hideMark/>
          </w:tcPr>
          <w:p w14:paraId="27AFFBB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11</w:t>
            </w:r>
          </w:p>
        </w:tc>
        <w:tc>
          <w:tcPr>
            <w:tcW w:w="1472" w:type="dxa"/>
            <w:tcBorders>
              <w:top w:val="nil"/>
              <w:left w:val="nil"/>
              <w:bottom w:val="single" w:sz="4" w:space="0" w:color="auto"/>
              <w:right w:val="single" w:sz="4" w:space="0" w:color="auto"/>
            </w:tcBorders>
            <w:shd w:val="clear" w:color="auto" w:fill="auto"/>
            <w:vAlign w:val="center"/>
            <w:hideMark/>
          </w:tcPr>
          <w:p w14:paraId="255850E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081BCB75"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3F672D65"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4" w:space="0" w:color="auto"/>
              <w:right w:val="single" w:sz="4" w:space="0" w:color="auto"/>
            </w:tcBorders>
            <w:vAlign w:val="center"/>
            <w:hideMark/>
          </w:tcPr>
          <w:p w14:paraId="744553A8"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22A73750"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Jacarandas 2</w:t>
            </w:r>
          </w:p>
        </w:tc>
        <w:tc>
          <w:tcPr>
            <w:tcW w:w="1977" w:type="dxa"/>
            <w:tcBorders>
              <w:top w:val="nil"/>
              <w:left w:val="nil"/>
              <w:bottom w:val="single" w:sz="4" w:space="0" w:color="auto"/>
              <w:right w:val="single" w:sz="4" w:space="0" w:color="auto"/>
            </w:tcBorders>
            <w:shd w:val="clear" w:color="auto" w:fill="auto"/>
            <w:vAlign w:val="center"/>
            <w:hideMark/>
          </w:tcPr>
          <w:p w14:paraId="0401C578"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Charpentier 2</w:t>
            </w:r>
          </w:p>
        </w:tc>
        <w:tc>
          <w:tcPr>
            <w:tcW w:w="1490" w:type="dxa"/>
            <w:tcBorders>
              <w:top w:val="nil"/>
              <w:left w:val="nil"/>
              <w:bottom w:val="single" w:sz="4" w:space="0" w:color="auto"/>
              <w:right w:val="single" w:sz="4" w:space="0" w:color="auto"/>
            </w:tcBorders>
            <w:shd w:val="clear" w:color="auto" w:fill="auto"/>
            <w:vAlign w:val="center"/>
            <w:hideMark/>
          </w:tcPr>
          <w:p w14:paraId="5301320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c>
          <w:tcPr>
            <w:tcW w:w="1472" w:type="dxa"/>
            <w:tcBorders>
              <w:top w:val="nil"/>
              <w:left w:val="nil"/>
              <w:bottom w:val="single" w:sz="4" w:space="0" w:color="auto"/>
              <w:right w:val="single" w:sz="4" w:space="0" w:color="auto"/>
            </w:tcBorders>
            <w:shd w:val="clear" w:color="auto" w:fill="auto"/>
            <w:vAlign w:val="center"/>
            <w:hideMark/>
          </w:tcPr>
          <w:p w14:paraId="6FEA3C64"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r>
      <w:tr w:rsidR="00EA64E5" w:rsidRPr="00EA64E5" w14:paraId="08A670E0"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2D58F630"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4" w:space="0" w:color="auto"/>
              <w:right w:val="single" w:sz="4" w:space="0" w:color="auto"/>
            </w:tcBorders>
            <w:vAlign w:val="center"/>
            <w:hideMark/>
          </w:tcPr>
          <w:p w14:paraId="48E94922"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38A771F2"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Brigitte</w:t>
            </w:r>
          </w:p>
        </w:tc>
        <w:tc>
          <w:tcPr>
            <w:tcW w:w="1977" w:type="dxa"/>
            <w:tcBorders>
              <w:top w:val="nil"/>
              <w:left w:val="nil"/>
              <w:bottom w:val="single" w:sz="4" w:space="0" w:color="auto"/>
              <w:right w:val="single" w:sz="4" w:space="0" w:color="auto"/>
            </w:tcBorders>
            <w:shd w:val="clear" w:color="auto" w:fill="auto"/>
            <w:vAlign w:val="center"/>
            <w:hideMark/>
          </w:tcPr>
          <w:p w14:paraId="0ACB2D87"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Nouré</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2F9E5B00"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c>
          <w:tcPr>
            <w:tcW w:w="1472" w:type="dxa"/>
            <w:tcBorders>
              <w:top w:val="nil"/>
              <w:left w:val="nil"/>
              <w:bottom w:val="single" w:sz="4" w:space="0" w:color="auto"/>
              <w:right w:val="single" w:sz="4" w:space="0" w:color="auto"/>
            </w:tcBorders>
            <w:shd w:val="clear" w:color="auto" w:fill="auto"/>
            <w:vAlign w:val="center"/>
            <w:hideMark/>
          </w:tcPr>
          <w:p w14:paraId="6915E95D"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2E31BB98"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7444FDEA"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tcBorders>
              <w:top w:val="nil"/>
              <w:left w:val="nil"/>
              <w:bottom w:val="single" w:sz="4" w:space="0" w:color="auto"/>
              <w:right w:val="single" w:sz="4" w:space="0" w:color="auto"/>
            </w:tcBorders>
            <w:shd w:val="clear" w:color="auto" w:fill="auto"/>
            <w:vAlign w:val="center"/>
            <w:hideMark/>
          </w:tcPr>
          <w:p w14:paraId="15CDF139"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Mont-Dore</w:t>
            </w:r>
          </w:p>
        </w:tc>
        <w:tc>
          <w:tcPr>
            <w:tcW w:w="1398" w:type="dxa"/>
            <w:tcBorders>
              <w:top w:val="nil"/>
              <w:left w:val="nil"/>
              <w:bottom w:val="single" w:sz="4" w:space="0" w:color="auto"/>
              <w:right w:val="single" w:sz="4" w:space="0" w:color="auto"/>
            </w:tcBorders>
            <w:shd w:val="clear" w:color="auto" w:fill="auto"/>
            <w:vAlign w:val="center"/>
            <w:hideMark/>
          </w:tcPr>
          <w:p w14:paraId="18ABCAE3"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Vallon d'ore</w:t>
            </w:r>
          </w:p>
        </w:tc>
        <w:tc>
          <w:tcPr>
            <w:tcW w:w="1977" w:type="dxa"/>
            <w:tcBorders>
              <w:top w:val="nil"/>
              <w:left w:val="nil"/>
              <w:bottom w:val="single" w:sz="4" w:space="0" w:color="auto"/>
              <w:right w:val="single" w:sz="4" w:space="0" w:color="auto"/>
            </w:tcBorders>
            <w:shd w:val="clear" w:color="auto" w:fill="auto"/>
            <w:vAlign w:val="center"/>
            <w:hideMark/>
          </w:tcPr>
          <w:p w14:paraId="11931C44"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Terrasse du lagon</w:t>
            </w:r>
          </w:p>
        </w:tc>
        <w:tc>
          <w:tcPr>
            <w:tcW w:w="1490" w:type="dxa"/>
            <w:tcBorders>
              <w:top w:val="nil"/>
              <w:left w:val="nil"/>
              <w:bottom w:val="single" w:sz="4" w:space="0" w:color="auto"/>
              <w:right w:val="single" w:sz="4" w:space="0" w:color="auto"/>
            </w:tcBorders>
            <w:shd w:val="clear" w:color="auto" w:fill="auto"/>
            <w:vAlign w:val="center"/>
            <w:hideMark/>
          </w:tcPr>
          <w:p w14:paraId="53B02036"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8</w:t>
            </w:r>
          </w:p>
        </w:tc>
        <w:tc>
          <w:tcPr>
            <w:tcW w:w="1472" w:type="dxa"/>
            <w:tcBorders>
              <w:top w:val="nil"/>
              <w:left w:val="nil"/>
              <w:bottom w:val="single" w:sz="4" w:space="0" w:color="auto"/>
              <w:right w:val="single" w:sz="4" w:space="0" w:color="auto"/>
            </w:tcBorders>
            <w:shd w:val="clear" w:color="auto" w:fill="auto"/>
            <w:vAlign w:val="center"/>
            <w:hideMark/>
          </w:tcPr>
          <w:p w14:paraId="26D0AAB5"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20E878E0"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44F687E4"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val="restart"/>
            <w:tcBorders>
              <w:top w:val="nil"/>
              <w:left w:val="single" w:sz="4" w:space="0" w:color="auto"/>
              <w:bottom w:val="single" w:sz="8" w:space="0" w:color="000000"/>
              <w:right w:val="single" w:sz="4" w:space="0" w:color="auto"/>
            </w:tcBorders>
            <w:shd w:val="clear" w:color="auto" w:fill="auto"/>
            <w:vAlign w:val="center"/>
            <w:hideMark/>
          </w:tcPr>
          <w:p w14:paraId="40C80F3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Paita</w:t>
            </w:r>
          </w:p>
        </w:tc>
        <w:tc>
          <w:tcPr>
            <w:tcW w:w="1398" w:type="dxa"/>
            <w:tcBorders>
              <w:top w:val="nil"/>
              <w:left w:val="nil"/>
              <w:bottom w:val="single" w:sz="4" w:space="0" w:color="auto"/>
              <w:right w:val="single" w:sz="4" w:space="0" w:color="auto"/>
            </w:tcBorders>
            <w:shd w:val="clear" w:color="auto" w:fill="auto"/>
            <w:vAlign w:val="center"/>
            <w:hideMark/>
          </w:tcPr>
          <w:p w14:paraId="55FCA591"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Mont Mou</w:t>
            </w:r>
          </w:p>
        </w:tc>
        <w:tc>
          <w:tcPr>
            <w:tcW w:w="1977" w:type="dxa"/>
            <w:tcBorders>
              <w:top w:val="nil"/>
              <w:left w:val="nil"/>
              <w:bottom w:val="single" w:sz="4" w:space="0" w:color="auto"/>
              <w:right w:val="single" w:sz="4" w:space="0" w:color="auto"/>
            </w:tcBorders>
            <w:shd w:val="clear" w:color="auto" w:fill="auto"/>
            <w:vAlign w:val="center"/>
            <w:hideMark/>
          </w:tcPr>
          <w:p w14:paraId="58689DCA"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Nétéa</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407A40B9"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60</w:t>
            </w:r>
          </w:p>
        </w:tc>
        <w:tc>
          <w:tcPr>
            <w:tcW w:w="1472" w:type="dxa"/>
            <w:tcBorders>
              <w:top w:val="nil"/>
              <w:left w:val="nil"/>
              <w:bottom w:val="single" w:sz="4" w:space="0" w:color="auto"/>
              <w:right w:val="single" w:sz="4" w:space="0" w:color="auto"/>
            </w:tcBorders>
            <w:shd w:val="clear" w:color="auto" w:fill="auto"/>
            <w:vAlign w:val="center"/>
            <w:hideMark/>
          </w:tcPr>
          <w:p w14:paraId="2D11DA1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159B001F"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1171FF05"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5D512DE5"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0E5A842F"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Arboréa</w:t>
            </w:r>
            <w:proofErr w:type="spellEnd"/>
          </w:p>
        </w:tc>
        <w:tc>
          <w:tcPr>
            <w:tcW w:w="1977" w:type="dxa"/>
            <w:tcBorders>
              <w:top w:val="nil"/>
              <w:left w:val="nil"/>
              <w:bottom w:val="single" w:sz="4" w:space="0" w:color="auto"/>
              <w:right w:val="single" w:sz="4" w:space="0" w:color="auto"/>
            </w:tcBorders>
            <w:shd w:val="clear" w:color="auto" w:fill="auto"/>
            <w:vAlign w:val="center"/>
            <w:hideMark/>
          </w:tcPr>
          <w:p w14:paraId="418DB852"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Arboréa</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74E4F2E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5</w:t>
            </w:r>
          </w:p>
        </w:tc>
        <w:tc>
          <w:tcPr>
            <w:tcW w:w="1472" w:type="dxa"/>
            <w:tcBorders>
              <w:top w:val="nil"/>
              <w:left w:val="nil"/>
              <w:bottom w:val="single" w:sz="4" w:space="0" w:color="auto"/>
              <w:right w:val="single" w:sz="4" w:space="0" w:color="auto"/>
            </w:tcBorders>
            <w:shd w:val="clear" w:color="auto" w:fill="auto"/>
            <w:vAlign w:val="center"/>
            <w:hideMark/>
          </w:tcPr>
          <w:p w14:paraId="0E48B02A"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r>
      <w:tr w:rsidR="00EA64E5" w:rsidRPr="00EA64E5" w14:paraId="762A3439"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766055F6"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68CEC11D"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8" w:space="0" w:color="auto"/>
              <w:right w:val="single" w:sz="4" w:space="0" w:color="auto"/>
            </w:tcBorders>
            <w:shd w:val="clear" w:color="auto" w:fill="auto"/>
            <w:vAlign w:val="center"/>
            <w:hideMark/>
          </w:tcPr>
          <w:p w14:paraId="5ED37463"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Mont Mou</w:t>
            </w:r>
          </w:p>
        </w:tc>
        <w:tc>
          <w:tcPr>
            <w:tcW w:w="1977" w:type="dxa"/>
            <w:tcBorders>
              <w:top w:val="nil"/>
              <w:left w:val="nil"/>
              <w:bottom w:val="single" w:sz="8" w:space="0" w:color="auto"/>
              <w:right w:val="single" w:sz="4" w:space="0" w:color="auto"/>
            </w:tcBorders>
            <w:shd w:val="clear" w:color="auto" w:fill="auto"/>
            <w:vAlign w:val="center"/>
            <w:hideMark/>
          </w:tcPr>
          <w:p w14:paraId="7124E7A8"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Villas du Mont Mou</w:t>
            </w:r>
          </w:p>
        </w:tc>
        <w:tc>
          <w:tcPr>
            <w:tcW w:w="1490" w:type="dxa"/>
            <w:tcBorders>
              <w:top w:val="nil"/>
              <w:left w:val="nil"/>
              <w:bottom w:val="single" w:sz="8" w:space="0" w:color="auto"/>
              <w:right w:val="single" w:sz="4" w:space="0" w:color="auto"/>
            </w:tcBorders>
            <w:shd w:val="clear" w:color="auto" w:fill="auto"/>
            <w:vAlign w:val="center"/>
            <w:hideMark/>
          </w:tcPr>
          <w:p w14:paraId="2FD8153D"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19</w:t>
            </w:r>
          </w:p>
        </w:tc>
        <w:tc>
          <w:tcPr>
            <w:tcW w:w="1472" w:type="dxa"/>
            <w:tcBorders>
              <w:top w:val="nil"/>
              <w:left w:val="nil"/>
              <w:bottom w:val="single" w:sz="8" w:space="0" w:color="auto"/>
              <w:right w:val="single" w:sz="4" w:space="0" w:color="auto"/>
            </w:tcBorders>
            <w:shd w:val="clear" w:color="auto" w:fill="auto"/>
            <w:vAlign w:val="center"/>
            <w:hideMark/>
          </w:tcPr>
          <w:p w14:paraId="0FB38CB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3304FFBD" w14:textId="77777777" w:rsidTr="00DE0F30">
        <w:trPr>
          <w:trHeight w:val="228"/>
        </w:trPr>
        <w:tc>
          <w:tcPr>
            <w:tcW w:w="994" w:type="dxa"/>
            <w:vMerge w:val="restart"/>
            <w:tcBorders>
              <w:top w:val="nil"/>
              <w:left w:val="single" w:sz="8" w:space="0" w:color="auto"/>
              <w:bottom w:val="single" w:sz="8" w:space="0" w:color="000000"/>
              <w:right w:val="single" w:sz="4" w:space="0" w:color="auto"/>
            </w:tcBorders>
            <w:shd w:val="clear" w:color="auto" w:fill="auto"/>
            <w:vAlign w:val="center"/>
            <w:hideMark/>
          </w:tcPr>
          <w:p w14:paraId="4C22768D"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Lot 4</w:t>
            </w:r>
          </w:p>
        </w:tc>
        <w:tc>
          <w:tcPr>
            <w:tcW w:w="1184" w:type="dxa"/>
            <w:vMerge w:val="restart"/>
            <w:tcBorders>
              <w:top w:val="nil"/>
              <w:left w:val="single" w:sz="4" w:space="0" w:color="auto"/>
              <w:bottom w:val="single" w:sz="8" w:space="0" w:color="000000"/>
              <w:right w:val="single" w:sz="4" w:space="0" w:color="auto"/>
            </w:tcBorders>
            <w:shd w:val="clear" w:color="auto" w:fill="auto"/>
            <w:vAlign w:val="center"/>
            <w:hideMark/>
          </w:tcPr>
          <w:p w14:paraId="612AE533"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 xml:space="preserve">VKP / </w:t>
            </w:r>
            <w:proofErr w:type="spellStart"/>
            <w:r w:rsidRPr="00EA64E5">
              <w:rPr>
                <w:rFonts w:ascii="Tahoma" w:eastAsia="Times New Roman" w:hAnsi="Tahoma" w:cs="Tahoma"/>
                <w:sz w:val="20"/>
                <w:szCs w:val="20"/>
                <w:lang w:eastAsia="fr-FR"/>
              </w:rPr>
              <w:t>bourail</w:t>
            </w:r>
            <w:proofErr w:type="spellEnd"/>
          </w:p>
        </w:tc>
        <w:tc>
          <w:tcPr>
            <w:tcW w:w="1398" w:type="dxa"/>
            <w:tcBorders>
              <w:top w:val="nil"/>
              <w:left w:val="nil"/>
              <w:bottom w:val="single" w:sz="4" w:space="0" w:color="auto"/>
              <w:right w:val="single" w:sz="4" w:space="0" w:color="auto"/>
            </w:tcBorders>
            <w:shd w:val="clear" w:color="auto" w:fill="auto"/>
            <w:vAlign w:val="center"/>
            <w:hideMark/>
          </w:tcPr>
          <w:p w14:paraId="45A7B789"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Voh</w:t>
            </w:r>
            <w:proofErr w:type="spellEnd"/>
          </w:p>
        </w:tc>
        <w:tc>
          <w:tcPr>
            <w:tcW w:w="1977" w:type="dxa"/>
            <w:tcBorders>
              <w:top w:val="nil"/>
              <w:left w:val="nil"/>
              <w:bottom w:val="single" w:sz="4" w:space="0" w:color="auto"/>
              <w:right w:val="single" w:sz="4" w:space="0" w:color="auto"/>
            </w:tcBorders>
            <w:shd w:val="clear" w:color="auto" w:fill="auto"/>
            <w:vAlign w:val="center"/>
            <w:hideMark/>
          </w:tcPr>
          <w:p w14:paraId="4E38CCB9"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Pwodawhuup</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7412B9C2"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c>
          <w:tcPr>
            <w:tcW w:w="1472" w:type="dxa"/>
            <w:tcBorders>
              <w:top w:val="nil"/>
              <w:left w:val="nil"/>
              <w:bottom w:val="single" w:sz="4" w:space="0" w:color="auto"/>
              <w:right w:val="single" w:sz="4" w:space="0" w:color="auto"/>
            </w:tcBorders>
            <w:shd w:val="clear" w:color="auto" w:fill="auto"/>
            <w:vAlign w:val="center"/>
            <w:hideMark/>
          </w:tcPr>
          <w:p w14:paraId="0D6D3E8B"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1</w:t>
            </w:r>
          </w:p>
        </w:tc>
      </w:tr>
      <w:tr w:rsidR="00EA64E5" w:rsidRPr="00EA64E5" w14:paraId="4087D271"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61D3B3B3"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11A1C328"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05C882F1"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Koné</w:t>
            </w:r>
          </w:p>
        </w:tc>
        <w:tc>
          <w:tcPr>
            <w:tcW w:w="1977" w:type="dxa"/>
            <w:tcBorders>
              <w:top w:val="nil"/>
              <w:left w:val="nil"/>
              <w:bottom w:val="single" w:sz="4" w:space="0" w:color="auto"/>
              <w:right w:val="single" w:sz="4" w:space="0" w:color="auto"/>
            </w:tcBorders>
            <w:shd w:val="clear" w:color="auto" w:fill="auto"/>
            <w:vAlign w:val="center"/>
            <w:hideMark/>
          </w:tcPr>
          <w:p w14:paraId="78540DDF"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r w:rsidRPr="00EA64E5">
              <w:rPr>
                <w:rFonts w:ascii="Tahoma" w:eastAsia="Times New Roman" w:hAnsi="Tahoma" w:cs="Tahoma"/>
                <w:sz w:val="20"/>
                <w:szCs w:val="20"/>
                <w:lang w:eastAsia="fr-FR"/>
              </w:rPr>
              <w:t>Elo</w:t>
            </w:r>
          </w:p>
        </w:tc>
        <w:tc>
          <w:tcPr>
            <w:tcW w:w="1490" w:type="dxa"/>
            <w:tcBorders>
              <w:top w:val="nil"/>
              <w:left w:val="nil"/>
              <w:bottom w:val="single" w:sz="4" w:space="0" w:color="auto"/>
              <w:right w:val="single" w:sz="4" w:space="0" w:color="auto"/>
            </w:tcBorders>
            <w:shd w:val="clear" w:color="auto" w:fill="auto"/>
            <w:vAlign w:val="center"/>
            <w:hideMark/>
          </w:tcPr>
          <w:p w14:paraId="4BA5184D"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7</w:t>
            </w:r>
          </w:p>
        </w:tc>
        <w:tc>
          <w:tcPr>
            <w:tcW w:w="1472" w:type="dxa"/>
            <w:tcBorders>
              <w:top w:val="nil"/>
              <w:left w:val="nil"/>
              <w:bottom w:val="single" w:sz="4" w:space="0" w:color="auto"/>
              <w:right w:val="single" w:sz="4" w:space="0" w:color="auto"/>
            </w:tcBorders>
            <w:shd w:val="clear" w:color="auto" w:fill="auto"/>
            <w:vAlign w:val="center"/>
            <w:hideMark/>
          </w:tcPr>
          <w:p w14:paraId="17A2183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112CF6D2"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35A1186F"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00333CEF"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48B551CC" w14:textId="77777777" w:rsidR="00EA64E5" w:rsidRPr="00EA64E5" w:rsidRDefault="00EA64E5" w:rsidP="00EA64E5">
            <w:pPr>
              <w:spacing w:after="0" w:line="240" w:lineRule="auto"/>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Pouembout</w:t>
            </w:r>
            <w:proofErr w:type="spellEnd"/>
          </w:p>
        </w:tc>
        <w:tc>
          <w:tcPr>
            <w:tcW w:w="1977" w:type="dxa"/>
            <w:tcBorders>
              <w:top w:val="nil"/>
              <w:left w:val="nil"/>
              <w:bottom w:val="single" w:sz="4" w:space="0" w:color="auto"/>
              <w:right w:val="single" w:sz="4" w:space="0" w:color="auto"/>
            </w:tcBorders>
            <w:shd w:val="clear" w:color="auto" w:fill="auto"/>
            <w:vAlign w:val="center"/>
            <w:hideMark/>
          </w:tcPr>
          <w:p w14:paraId="6F0FE90F"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Amborella</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506CC688"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4</w:t>
            </w:r>
          </w:p>
        </w:tc>
        <w:tc>
          <w:tcPr>
            <w:tcW w:w="1472" w:type="dxa"/>
            <w:tcBorders>
              <w:top w:val="nil"/>
              <w:left w:val="nil"/>
              <w:bottom w:val="single" w:sz="4" w:space="0" w:color="auto"/>
              <w:right w:val="single" w:sz="4" w:space="0" w:color="auto"/>
            </w:tcBorders>
            <w:shd w:val="clear" w:color="auto" w:fill="auto"/>
            <w:vAlign w:val="center"/>
            <w:hideMark/>
          </w:tcPr>
          <w:p w14:paraId="7809206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63AFF0E6"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0505A33F"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445449E7"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70A40E96"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Koné</w:t>
            </w:r>
          </w:p>
        </w:tc>
        <w:tc>
          <w:tcPr>
            <w:tcW w:w="1977" w:type="dxa"/>
            <w:tcBorders>
              <w:top w:val="nil"/>
              <w:left w:val="nil"/>
              <w:bottom w:val="single" w:sz="4" w:space="0" w:color="auto"/>
              <w:right w:val="single" w:sz="4" w:space="0" w:color="auto"/>
            </w:tcBorders>
            <w:shd w:val="clear" w:color="auto" w:fill="auto"/>
            <w:vAlign w:val="center"/>
            <w:hideMark/>
          </w:tcPr>
          <w:p w14:paraId="60D0915E"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Premma</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3C65AD2C"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8</w:t>
            </w:r>
          </w:p>
        </w:tc>
        <w:tc>
          <w:tcPr>
            <w:tcW w:w="1472" w:type="dxa"/>
            <w:tcBorders>
              <w:top w:val="nil"/>
              <w:left w:val="nil"/>
              <w:bottom w:val="single" w:sz="4" w:space="0" w:color="auto"/>
              <w:right w:val="single" w:sz="4" w:space="0" w:color="auto"/>
            </w:tcBorders>
            <w:shd w:val="clear" w:color="auto" w:fill="auto"/>
            <w:vAlign w:val="center"/>
            <w:hideMark/>
          </w:tcPr>
          <w:p w14:paraId="23B14BA6"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6</w:t>
            </w:r>
          </w:p>
        </w:tc>
      </w:tr>
      <w:tr w:rsidR="00EA64E5" w:rsidRPr="00EA64E5" w14:paraId="77336632"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6FB9A056"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3F48FBF4"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4" w:space="0" w:color="auto"/>
              <w:right w:val="single" w:sz="4" w:space="0" w:color="auto"/>
            </w:tcBorders>
            <w:shd w:val="clear" w:color="auto" w:fill="auto"/>
            <w:vAlign w:val="center"/>
            <w:hideMark/>
          </w:tcPr>
          <w:p w14:paraId="6DF68B17"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Koné</w:t>
            </w:r>
          </w:p>
        </w:tc>
        <w:tc>
          <w:tcPr>
            <w:tcW w:w="1977" w:type="dxa"/>
            <w:tcBorders>
              <w:top w:val="nil"/>
              <w:left w:val="nil"/>
              <w:bottom w:val="single" w:sz="4" w:space="0" w:color="auto"/>
              <w:right w:val="single" w:sz="4" w:space="0" w:color="auto"/>
            </w:tcBorders>
            <w:shd w:val="clear" w:color="auto" w:fill="auto"/>
            <w:vAlign w:val="center"/>
            <w:hideMark/>
          </w:tcPr>
          <w:p w14:paraId="2642EE30"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Gou</w:t>
            </w:r>
            <w:proofErr w:type="spellEnd"/>
            <w:r w:rsidRPr="00EA64E5">
              <w:rPr>
                <w:rFonts w:ascii="Tahoma" w:eastAsia="Times New Roman" w:hAnsi="Tahoma" w:cs="Tahoma"/>
                <w:sz w:val="20"/>
                <w:szCs w:val="20"/>
                <w:lang w:eastAsia="fr-FR"/>
              </w:rPr>
              <w:t xml:space="preserve"> </w:t>
            </w:r>
            <w:proofErr w:type="spellStart"/>
            <w:r w:rsidRPr="00EA64E5">
              <w:rPr>
                <w:rFonts w:ascii="Tahoma" w:eastAsia="Times New Roman" w:hAnsi="Tahoma" w:cs="Tahoma"/>
                <w:sz w:val="20"/>
                <w:szCs w:val="20"/>
                <w:lang w:eastAsia="fr-FR"/>
              </w:rPr>
              <w:t>Mê</w:t>
            </w:r>
            <w:proofErr w:type="spellEnd"/>
            <w:r w:rsidRPr="00EA64E5">
              <w:rPr>
                <w:rFonts w:ascii="Tahoma" w:eastAsia="Times New Roman" w:hAnsi="Tahoma" w:cs="Tahoma"/>
                <w:sz w:val="20"/>
                <w:szCs w:val="20"/>
                <w:lang w:eastAsia="fr-FR"/>
              </w:rPr>
              <w:t xml:space="preserve"> </w:t>
            </w:r>
            <w:proofErr w:type="spellStart"/>
            <w:r w:rsidRPr="00EA64E5">
              <w:rPr>
                <w:rFonts w:ascii="Tahoma" w:eastAsia="Times New Roman" w:hAnsi="Tahoma" w:cs="Tahoma"/>
                <w:sz w:val="20"/>
                <w:szCs w:val="20"/>
                <w:lang w:eastAsia="fr-FR"/>
              </w:rPr>
              <w:t>Wêê</w:t>
            </w:r>
            <w:proofErr w:type="spellEnd"/>
          </w:p>
        </w:tc>
        <w:tc>
          <w:tcPr>
            <w:tcW w:w="1490" w:type="dxa"/>
            <w:tcBorders>
              <w:top w:val="nil"/>
              <w:left w:val="nil"/>
              <w:bottom w:val="single" w:sz="4" w:space="0" w:color="auto"/>
              <w:right w:val="single" w:sz="4" w:space="0" w:color="auto"/>
            </w:tcBorders>
            <w:shd w:val="clear" w:color="auto" w:fill="auto"/>
            <w:vAlign w:val="center"/>
            <w:hideMark/>
          </w:tcPr>
          <w:p w14:paraId="70B87297"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55</w:t>
            </w:r>
          </w:p>
        </w:tc>
        <w:tc>
          <w:tcPr>
            <w:tcW w:w="1472" w:type="dxa"/>
            <w:tcBorders>
              <w:top w:val="nil"/>
              <w:left w:val="nil"/>
              <w:bottom w:val="single" w:sz="4" w:space="0" w:color="auto"/>
              <w:right w:val="single" w:sz="4" w:space="0" w:color="auto"/>
            </w:tcBorders>
            <w:shd w:val="clear" w:color="auto" w:fill="auto"/>
            <w:vAlign w:val="center"/>
            <w:hideMark/>
          </w:tcPr>
          <w:p w14:paraId="6F10EBCF"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2</w:t>
            </w:r>
          </w:p>
        </w:tc>
      </w:tr>
      <w:tr w:rsidR="00EA64E5" w:rsidRPr="00EA64E5" w14:paraId="7C966C11" w14:textId="77777777" w:rsidTr="00DE0F30">
        <w:trPr>
          <w:trHeight w:val="228"/>
        </w:trPr>
        <w:tc>
          <w:tcPr>
            <w:tcW w:w="994" w:type="dxa"/>
            <w:vMerge/>
            <w:tcBorders>
              <w:top w:val="nil"/>
              <w:left w:val="single" w:sz="8" w:space="0" w:color="auto"/>
              <w:bottom w:val="single" w:sz="8" w:space="0" w:color="000000"/>
              <w:right w:val="single" w:sz="4" w:space="0" w:color="auto"/>
            </w:tcBorders>
            <w:vAlign w:val="center"/>
            <w:hideMark/>
          </w:tcPr>
          <w:p w14:paraId="09E49211"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184" w:type="dxa"/>
            <w:vMerge/>
            <w:tcBorders>
              <w:top w:val="nil"/>
              <w:left w:val="single" w:sz="4" w:space="0" w:color="auto"/>
              <w:bottom w:val="single" w:sz="8" w:space="0" w:color="000000"/>
              <w:right w:val="single" w:sz="4" w:space="0" w:color="auto"/>
            </w:tcBorders>
            <w:vAlign w:val="center"/>
            <w:hideMark/>
          </w:tcPr>
          <w:p w14:paraId="20C43A12" w14:textId="77777777" w:rsidR="00EA64E5" w:rsidRPr="00EA64E5" w:rsidRDefault="00EA64E5" w:rsidP="00EA64E5">
            <w:pPr>
              <w:spacing w:after="0" w:line="240" w:lineRule="auto"/>
              <w:rPr>
                <w:rFonts w:ascii="Tahoma" w:eastAsia="Times New Roman" w:hAnsi="Tahoma" w:cs="Tahoma"/>
                <w:sz w:val="20"/>
                <w:szCs w:val="20"/>
                <w:lang w:eastAsia="fr-FR"/>
              </w:rPr>
            </w:pPr>
          </w:p>
        </w:tc>
        <w:tc>
          <w:tcPr>
            <w:tcW w:w="1398" w:type="dxa"/>
            <w:tcBorders>
              <w:top w:val="nil"/>
              <w:left w:val="nil"/>
              <w:bottom w:val="single" w:sz="8" w:space="0" w:color="auto"/>
              <w:right w:val="single" w:sz="4" w:space="0" w:color="auto"/>
            </w:tcBorders>
            <w:shd w:val="clear" w:color="auto" w:fill="auto"/>
            <w:vAlign w:val="center"/>
            <w:hideMark/>
          </w:tcPr>
          <w:p w14:paraId="22F4783E" w14:textId="77777777" w:rsidR="00EA64E5" w:rsidRPr="00EA64E5" w:rsidRDefault="00EA64E5" w:rsidP="00EA64E5">
            <w:pPr>
              <w:spacing w:after="0" w:line="240" w:lineRule="auto"/>
              <w:rPr>
                <w:rFonts w:ascii="Tahoma" w:eastAsia="Times New Roman" w:hAnsi="Tahoma" w:cs="Tahoma"/>
                <w:sz w:val="20"/>
                <w:szCs w:val="20"/>
                <w:lang w:eastAsia="fr-FR"/>
              </w:rPr>
            </w:pPr>
            <w:r w:rsidRPr="00EA64E5">
              <w:rPr>
                <w:rFonts w:ascii="Tahoma" w:eastAsia="Times New Roman" w:hAnsi="Tahoma" w:cs="Tahoma"/>
                <w:sz w:val="20"/>
                <w:szCs w:val="20"/>
                <w:lang w:eastAsia="fr-FR"/>
              </w:rPr>
              <w:t>Bourail</w:t>
            </w:r>
          </w:p>
        </w:tc>
        <w:tc>
          <w:tcPr>
            <w:tcW w:w="1977" w:type="dxa"/>
            <w:tcBorders>
              <w:top w:val="nil"/>
              <w:left w:val="nil"/>
              <w:bottom w:val="single" w:sz="8" w:space="0" w:color="auto"/>
              <w:right w:val="single" w:sz="4" w:space="0" w:color="auto"/>
            </w:tcBorders>
            <w:shd w:val="clear" w:color="auto" w:fill="auto"/>
            <w:vAlign w:val="center"/>
            <w:hideMark/>
          </w:tcPr>
          <w:p w14:paraId="17B5A2BD" w14:textId="77777777" w:rsidR="00EA64E5" w:rsidRPr="00EA64E5" w:rsidRDefault="00EA64E5" w:rsidP="00EA64E5">
            <w:pPr>
              <w:spacing w:after="0" w:line="240" w:lineRule="auto"/>
              <w:ind w:firstLineChars="100" w:firstLine="200"/>
              <w:rPr>
                <w:rFonts w:ascii="Tahoma" w:eastAsia="Times New Roman" w:hAnsi="Tahoma" w:cs="Tahoma"/>
                <w:sz w:val="20"/>
                <w:szCs w:val="20"/>
                <w:lang w:eastAsia="fr-FR"/>
              </w:rPr>
            </w:pPr>
            <w:proofErr w:type="spellStart"/>
            <w:r w:rsidRPr="00EA64E5">
              <w:rPr>
                <w:rFonts w:ascii="Tahoma" w:eastAsia="Times New Roman" w:hAnsi="Tahoma" w:cs="Tahoma"/>
                <w:sz w:val="20"/>
                <w:szCs w:val="20"/>
                <w:lang w:eastAsia="fr-FR"/>
              </w:rPr>
              <w:t>Viannenc</w:t>
            </w:r>
            <w:proofErr w:type="spellEnd"/>
          </w:p>
        </w:tc>
        <w:tc>
          <w:tcPr>
            <w:tcW w:w="1490" w:type="dxa"/>
            <w:tcBorders>
              <w:top w:val="nil"/>
              <w:left w:val="nil"/>
              <w:bottom w:val="single" w:sz="8" w:space="0" w:color="auto"/>
              <w:right w:val="single" w:sz="4" w:space="0" w:color="auto"/>
            </w:tcBorders>
            <w:shd w:val="clear" w:color="auto" w:fill="auto"/>
            <w:vAlign w:val="center"/>
            <w:hideMark/>
          </w:tcPr>
          <w:p w14:paraId="2E30F9B0"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5</w:t>
            </w:r>
          </w:p>
        </w:tc>
        <w:tc>
          <w:tcPr>
            <w:tcW w:w="1472" w:type="dxa"/>
            <w:tcBorders>
              <w:top w:val="nil"/>
              <w:left w:val="nil"/>
              <w:bottom w:val="single" w:sz="8" w:space="0" w:color="auto"/>
              <w:right w:val="single" w:sz="4" w:space="0" w:color="auto"/>
            </w:tcBorders>
            <w:shd w:val="clear" w:color="auto" w:fill="auto"/>
            <w:vAlign w:val="center"/>
            <w:hideMark/>
          </w:tcPr>
          <w:p w14:paraId="27E7A44A" w14:textId="77777777" w:rsidR="00EA64E5" w:rsidRPr="00EA64E5" w:rsidRDefault="00EA64E5" w:rsidP="00EA64E5">
            <w:pPr>
              <w:spacing w:after="0" w:line="240" w:lineRule="auto"/>
              <w:jc w:val="center"/>
              <w:rPr>
                <w:rFonts w:ascii="Tahoma" w:eastAsia="Times New Roman" w:hAnsi="Tahoma" w:cs="Tahoma"/>
                <w:sz w:val="20"/>
                <w:szCs w:val="20"/>
                <w:lang w:eastAsia="fr-FR"/>
              </w:rPr>
            </w:pPr>
            <w:r w:rsidRPr="00EA64E5">
              <w:rPr>
                <w:rFonts w:ascii="Tahoma" w:eastAsia="Times New Roman" w:hAnsi="Tahoma" w:cs="Tahoma"/>
                <w:sz w:val="20"/>
                <w:szCs w:val="20"/>
                <w:lang w:eastAsia="fr-FR"/>
              </w:rPr>
              <w:t>3</w:t>
            </w:r>
          </w:p>
        </w:tc>
      </w:tr>
      <w:tr w:rsidR="00EA64E5" w:rsidRPr="00EA64E5" w14:paraId="1BCEBA3A" w14:textId="77777777" w:rsidTr="00DE0F30">
        <w:trPr>
          <w:trHeight w:val="346"/>
        </w:trPr>
        <w:tc>
          <w:tcPr>
            <w:tcW w:w="5554" w:type="dxa"/>
            <w:gridSpan w:val="4"/>
            <w:tcBorders>
              <w:top w:val="nil"/>
              <w:left w:val="single" w:sz="8" w:space="0" w:color="auto"/>
              <w:bottom w:val="single" w:sz="8" w:space="0" w:color="auto"/>
              <w:right w:val="nil"/>
            </w:tcBorders>
            <w:shd w:val="clear" w:color="000000" w:fill="B4C6E7"/>
            <w:noWrap/>
            <w:vAlign w:val="center"/>
            <w:hideMark/>
          </w:tcPr>
          <w:p w14:paraId="31BCC96E" w14:textId="77777777" w:rsidR="00EA64E5" w:rsidRPr="00EA64E5" w:rsidRDefault="00EA64E5" w:rsidP="00EA64E5">
            <w:pPr>
              <w:spacing w:after="0" w:line="240" w:lineRule="auto"/>
              <w:jc w:val="center"/>
              <w:rPr>
                <w:rFonts w:ascii="Arial" w:eastAsia="Times New Roman" w:hAnsi="Arial" w:cs="Arial"/>
                <w:b/>
                <w:bCs/>
                <w:sz w:val="20"/>
                <w:szCs w:val="20"/>
                <w:lang w:eastAsia="fr-FR"/>
              </w:rPr>
            </w:pPr>
            <w:r w:rsidRPr="00EA64E5">
              <w:rPr>
                <w:rFonts w:ascii="Arial" w:eastAsia="Times New Roman" w:hAnsi="Arial" w:cs="Arial"/>
                <w:b/>
                <w:bCs/>
                <w:sz w:val="20"/>
                <w:szCs w:val="20"/>
                <w:lang w:eastAsia="fr-FR"/>
              </w:rPr>
              <w:t>TOTAL</w:t>
            </w:r>
          </w:p>
        </w:tc>
        <w:tc>
          <w:tcPr>
            <w:tcW w:w="1490" w:type="dxa"/>
            <w:tcBorders>
              <w:top w:val="nil"/>
              <w:left w:val="single" w:sz="8" w:space="0" w:color="auto"/>
              <w:bottom w:val="single" w:sz="8" w:space="0" w:color="auto"/>
              <w:right w:val="single" w:sz="8" w:space="0" w:color="auto"/>
            </w:tcBorders>
            <w:shd w:val="clear" w:color="000000" w:fill="B4C6E7"/>
            <w:noWrap/>
            <w:vAlign w:val="center"/>
            <w:hideMark/>
          </w:tcPr>
          <w:p w14:paraId="3288412D" w14:textId="77777777" w:rsidR="00EA64E5" w:rsidRPr="00EA64E5" w:rsidRDefault="00EA64E5" w:rsidP="00EA64E5">
            <w:pPr>
              <w:spacing w:after="0" w:line="240" w:lineRule="auto"/>
              <w:jc w:val="center"/>
              <w:rPr>
                <w:rFonts w:ascii="Arial" w:eastAsia="Times New Roman" w:hAnsi="Arial" w:cs="Arial"/>
                <w:b/>
                <w:bCs/>
                <w:sz w:val="20"/>
                <w:szCs w:val="20"/>
                <w:lang w:eastAsia="fr-FR"/>
              </w:rPr>
            </w:pPr>
            <w:r w:rsidRPr="00EA64E5">
              <w:rPr>
                <w:rFonts w:ascii="Arial" w:eastAsia="Times New Roman" w:hAnsi="Arial" w:cs="Arial"/>
                <w:b/>
                <w:bCs/>
                <w:sz w:val="20"/>
                <w:szCs w:val="20"/>
                <w:lang w:eastAsia="fr-FR"/>
              </w:rPr>
              <w:t>305</w:t>
            </w:r>
          </w:p>
        </w:tc>
        <w:tc>
          <w:tcPr>
            <w:tcW w:w="1472" w:type="dxa"/>
            <w:tcBorders>
              <w:top w:val="nil"/>
              <w:left w:val="nil"/>
              <w:bottom w:val="single" w:sz="8" w:space="0" w:color="auto"/>
              <w:right w:val="single" w:sz="8" w:space="0" w:color="auto"/>
            </w:tcBorders>
            <w:shd w:val="clear" w:color="000000" w:fill="B4C6E7"/>
            <w:noWrap/>
            <w:vAlign w:val="center"/>
            <w:hideMark/>
          </w:tcPr>
          <w:p w14:paraId="30392860" w14:textId="21475F62" w:rsidR="00EA64E5" w:rsidRPr="00EA64E5" w:rsidRDefault="00DE0F30" w:rsidP="00EA64E5">
            <w:pPr>
              <w:spacing w:after="0" w:line="240" w:lineRule="auto"/>
              <w:jc w:val="center"/>
              <w:rPr>
                <w:rFonts w:ascii="Arial" w:eastAsia="Times New Roman" w:hAnsi="Arial" w:cs="Arial"/>
                <w:b/>
                <w:bCs/>
                <w:sz w:val="20"/>
                <w:szCs w:val="20"/>
                <w:lang w:eastAsia="fr-FR"/>
              </w:rPr>
            </w:pPr>
            <w:r>
              <w:rPr>
                <w:rFonts w:ascii="Arial" w:eastAsia="Times New Roman" w:hAnsi="Arial" w:cs="Arial"/>
                <w:b/>
                <w:bCs/>
                <w:sz w:val="20"/>
                <w:szCs w:val="20"/>
                <w:lang w:eastAsia="fr-FR"/>
              </w:rPr>
              <w:t>76</w:t>
            </w:r>
          </w:p>
        </w:tc>
      </w:tr>
    </w:tbl>
    <w:p w14:paraId="7E43F970" w14:textId="77777777" w:rsidR="00EA64E5" w:rsidRPr="00CB6340" w:rsidRDefault="00EA64E5" w:rsidP="007D6F59">
      <w:pPr>
        <w:widowControl w:val="0"/>
        <w:spacing w:after="0" w:line="240" w:lineRule="auto"/>
        <w:jc w:val="both"/>
        <w:rPr>
          <w:rFonts w:eastAsia="Times New Roman" w:cstheme="minorHAnsi"/>
          <w:sz w:val="20"/>
          <w:szCs w:val="24"/>
          <w:lang w:eastAsia="fr-FR"/>
        </w:rPr>
      </w:pPr>
    </w:p>
    <w:p w14:paraId="70AC9869" w14:textId="77777777" w:rsidR="007D6F59" w:rsidRPr="006D5323" w:rsidRDefault="007D6F59" w:rsidP="00FE0245">
      <w:pPr>
        <w:widowControl w:val="0"/>
        <w:spacing w:after="0" w:line="240" w:lineRule="auto"/>
        <w:jc w:val="both"/>
        <w:rPr>
          <w:rFonts w:eastAsia="Times New Roman" w:cstheme="minorHAnsi"/>
          <w:b/>
          <w:color w:val="ED7D31" w:themeColor="accent2"/>
          <w:sz w:val="20"/>
          <w:szCs w:val="24"/>
          <w:lang w:eastAsia="fr-FR"/>
        </w:rPr>
      </w:pPr>
    </w:p>
    <w:p w14:paraId="5D699E1B" w14:textId="426C0A95" w:rsidR="00E02647" w:rsidRDefault="0049515C" w:rsidP="00FE0245">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La mission de base</w:t>
      </w:r>
      <w:r w:rsidR="00E02647" w:rsidRPr="00E02647">
        <w:rPr>
          <w:rFonts w:eastAsia="Times New Roman" w:cstheme="minorHAnsi"/>
          <w:sz w:val="20"/>
          <w:szCs w:val="24"/>
          <w:lang w:eastAsia="fr-FR"/>
        </w:rPr>
        <w:t xml:space="preserve"> comprend les </w:t>
      </w:r>
      <w:r>
        <w:rPr>
          <w:rFonts w:eastAsia="Times New Roman" w:cstheme="minorHAnsi"/>
          <w:sz w:val="20"/>
          <w:szCs w:val="24"/>
          <w:lang w:eastAsia="fr-FR"/>
        </w:rPr>
        <w:t>éléments suivant</w:t>
      </w:r>
      <w:r w:rsidR="00E02647" w:rsidRPr="00E02647">
        <w:rPr>
          <w:rFonts w:eastAsia="Times New Roman" w:cstheme="minorHAnsi"/>
          <w:sz w:val="20"/>
          <w:szCs w:val="24"/>
          <w:lang w:eastAsia="fr-FR"/>
        </w:rPr>
        <w:t>s :</w:t>
      </w:r>
    </w:p>
    <w:p w14:paraId="57B1AA93" w14:textId="77777777" w:rsidR="006D5323" w:rsidRPr="00E02647" w:rsidRDefault="006D5323" w:rsidP="00FE0245">
      <w:pPr>
        <w:widowControl w:val="0"/>
        <w:spacing w:after="0" w:line="240" w:lineRule="auto"/>
        <w:jc w:val="both"/>
        <w:rPr>
          <w:rFonts w:eastAsia="Times New Roman" w:cstheme="minorHAnsi"/>
          <w:sz w:val="20"/>
          <w:szCs w:val="24"/>
          <w:lang w:eastAsia="fr-FR"/>
        </w:rPr>
      </w:pPr>
    </w:p>
    <w:p w14:paraId="3F44B070" w14:textId="368EA23C" w:rsidR="008A7DC2" w:rsidRDefault="0049515C" w:rsidP="0049515C">
      <w:pPr>
        <w:pStyle w:val="Paragraphedeliste"/>
        <w:widowControl w:val="0"/>
        <w:numPr>
          <w:ilvl w:val="0"/>
          <w:numId w:val="15"/>
        </w:numPr>
        <w:tabs>
          <w:tab w:val="left" w:pos="284"/>
        </w:tabs>
        <w:spacing w:after="0" w:line="240" w:lineRule="auto"/>
        <w:ind w:left="0" w:firstLine="0"/>
        <w:jc w:val="both"/>
        <w:rPr>
          <w:rFonts w:eastAsia="Times New Roman" w:cstheme="minorHAnsi"/>
          <w:sz w:val="20"/>
          <w:szCs w:val="24"/>
          <w:lang w:eastAsia="fr-FR"/>
        </w:rPr>
      </w:pPr>
      <w:r w:rsidRPr="009F5E6B">
        <w:rPr>
          <w:rFonts w:eastAsia="Times New Roman" w:cstheme="minorHAnsi"/>
          <w:sz w:val="20"/>
          <w:szCs w:val="24"/>
          <w:lang w:eastAsia="fr-FR"/>
        </w:rPr>
        <w:t>R</w:t>
      </w:r>
      <w:r w:rsidR="00C53F97" w:rsidRPr="009F5E6B">
        <w:rPr>
          <w:rFonts w:eastAsia="Times New Roman" w:cstheme="minorHAnsi"/>
          <w:sz w:val="20"/>
          <w:szCs w:val="24"/>
          <w:lang w:eastAsia="fr-FR"/>
        </w:rPr>
        <w:t>éalisation</w:t>
      </w:r>
      <w:r w:rsidR="00E02647" w:rsidRPr="009F5E6B">
        <w:rPr>
          <w:rFonts w:eastAsia="Times New Roman" w:cstheme="minorHAnsi"/>
          <w:sz w:val="20"/>
          <w:szCs w:val="24"/>
          <w:lang w:eastAsia="fr-FR"/>
        </w:rPr>
        <w:t xml:space="preserve"> des études : </w:t>
      </w:r>
    </w:p>
    <w:p w14:paraId="18F2A32D" w14:textId="71426E31" w:rsidR="00C354C8" w:rsidRPr="00C354C8" w:rsidRDefault="00C354C8" w:rsidP="00C354C8">
      <w:pPr>
        <w:pStyle w:val="Paragraphedeliste"/>
        <w:widowControl w:val="0"/>
        <w:numPr>
          <w:ilvl w:val="0"/>
          <w:numId w:val="15"/>
        </w:numPr>
        <w:spacing w:after="0" w:line="240" w:lineRule="auto"/>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Etat des lieux</w:t>
      </w:r>
      <w:r w:rsidRPr="0049515C">
        <w:rPr>
          <w:rFonts w:eastAsia="Times New Roman" w:cstheme="minorHAnsi"/>
          <w:b/>
          <w:color w:val="5B9BD5" w:themeColor="accent1"/>
          <w:sz w:val="20"/>
          <w:szCs w:val="24"/>
          <w:lang w:eastAsia="fr-FR"/>
        </w:rPr>
        <w:t xml:space="preserve"> (</w:t>
      </w:r>
      <w:r>
        <w:rPr>
          <w:rFonts w:eastAsia="Times New Roman" w:cstheme="minorHAnsi"/>
          <w:b/>
          <w:color w:val="5B9BD5" w:themeColor="accent1"/>
          <w:sz w:val="20"/>
          <w:szCs w:val="24"/>
          <w:lang w:eastAsia="fr-FR"/>
        </w:rPr>
        <w:t>EDL</w:t>
      </w:r>
      <w:r w:rsidRPr="0049515C">
        <w:rPr>
          <w:rFonts w:eastAsia="Times New Roman" w:cstheme="minorHAnsi"/>
          <w:b/>
          <w:color w:val="5B9BD5" w:themeColor="accent1"/>
          <w:sz w:val="20"/>
          <w:szCs w:val="24"/>
          <w:lang w:eastAsia="fr-FR"/>
        </w:rPr>
        <w:t>)</w:t>
      </w:r>
    </w:p>
    <w:p w14:paraId="3AE8C3B4" w14:textId="31271BE8" w:rsidR="008A7DC2" w:rsidRPr="0049515C" w:rsidRDefault="008A7DC2" w:rsidP="00FE0245">
      <w:pPr>
        <w:pStyle w:val="Paragraphedeliste"/>
        <w:widowControl w:val="0"/>
        <w:numPr>
          <w:ilvl w:val="0"/>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Avant-projet sommaire (</w:t>
      </w:r>
      <w:r w:rsidR="00E02647" w:rsidRPr="0049515C">
        <w:rPr>
          <w:rFonts w:eastAsia="Times New Roman" w:cstheme="minorHAnsi"/>
          <w:b/>
          <w:color w:val="5B9BD5" w:themeColor="accent1"/>
          <w:sz w:val="20"/>
          <w:szCs w:val="24"/>
          <w:lang w:eastAsia="fr-FR"/>
        </w:rPr>
        <w:t>APS</w:t>
      </w:r>
      <w:r w:rsidRPr="0049515C">
        <w:rPr>
          <w:rFonts w:eastAsia="Times New Roman" w:cstheme="minorHAnsi"/>
          <w:b/>
          <w:color w:val="5B9BD5" w:themeColor="accent1"/>
          <w:sz w:val="20"/>
          <w:szCs w:val="24"/>
          <w:lang w:eastAsia="fr-FR"/>
        </w:rPr>
        <w:t>)</w:t>
      </w:r>
    </w:p>
    <w:p w14:paraId="4ACC394F" w14:textId="18A7F062" w:rsidR="008A7DC2" w:rsidRPr="0049515C" w:rsidRDefault="008A7DC2" w:rsidP="00FE0245">
      <w:pPr>
        <w:pStyle w:val="Paragraphedeliste"/>
        <w:widowControl w:val="0"/>
        <w:numPr>
          <w:ilvl w:val="0"/>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Avant-projet définitif (APD) et dossier d’autorisation de construire</w:t>
      </w:r>
      <w:r w:rsidR="004657FF" w:rsidRPr="0049515C">
        <w:rPr>
          <w:rFonts w:eastAsia="Times New Roman" w:cstheme="minorHAnsi"/>
          <w:b/>
          <w:color w:val="5B9BD5" w:themeColor="accent1"/>
          <w:sz w:val="20"/>
          <w:szCs w:val="24"/>
          <w:lang w:eastAsia="fr-FR"/>
        </w:rPr>
        <w:t xml:space="preserve"> (PC) </w:t>
      </w:r>
    </w:p>
    <w:p w14:paraId="59502D9A" w14:textId="743B4F9A" w:rsidR="009931B9" w:rsidRPr="00C354C8" w:rsidRDefault="008A7DC2" w:rsidP="00532E95">
      <w:pPr>
        <w:pStyle w:val="Paragraphedeliste"/>
        <w:widowControl w:val="0"/>
        <w:numPr>
          <w:ilvl w:val="0"/>
          <w:numId w:val="20"/>
        </w:numPr>
        <w:spacing w:after="0" w:line="240" w:lineRule="auto"/>
        <w:jc w:val="both"/>
        <w:rPr>
          <w:rFonts w:eastAsia="Times New Roman" w:cstheme="minorHAnsi"/>
          <w:b/>
          <w:color w:val="5B9BD5" w:themeColor="accent1"/>
          <w:sz w:val="20"/>
          <w:szCs w:val="24"/>
          <w:lang w:eastAsia="fr-FR"/>
        </w:rPr>
      </w:pPr>
      <w:r w:rsidRPr="00C354C8">
        <w:rPr>
          <w:rFonts w:eastAsia="Times New Roman" w:cstheme="minorHAnsi"/>
          <w:b/>
          <w:color w:val="5B9BD5" w:themeColor="accent1"/>
          <w:sz w:val="20"/>
          <w:szCs w:val="24"/>
          <w:lang w:eastAsia="fr-FR"/>
        </w:rPr>
        <w:t>Projet (</w:t>
      </w:r>
      <w:r w:rsidR="00E02647" w:rsidRPr="00C354C8">
        <w:rPr>
          <w:rFonts w:eastAsia="Times New Roman" w:cstheme="minorHAnsi"/>
          <w:b/>
          <w:color w:val="5B9BD5" w:themeColor="accent1"/>
          <w:sz w:val="20"/>
          <w:szCs w:val="24"/>
          <w:lang w:eastAsia="fr-FR"/>
        </w:rPr>
        <w:t>PRO</w:t>
      </w:r>
      <w:r w:rsidRPr="00C354C8">
        <w:rPr>
          <w:rFonts w:eastAsia="Times New Roman" w:cstheme="minorHAnsi"/>
          <w:b/>
          <w:color w:val="5B9BD5" w:themeColor="accent1"/>
          <w:sz w:val="20"/>
          <w:szCs w:val="24"/>
          <w:lang w:eastAsia="fr-FR"/>
        </w:rPr>
        <w:t>)</w:t>
      </w:r>
      <w:r w:rsidR="00C354C8" w:rsidRPr="00C354C8">
        <w:rPr>
          <w:rFonts w:eastAsia="Times New Roman" w:cstheme="minorHAnsi"/>
          <w:b/>
          <w:color w:val="5B9BD5" w:themeColor="accent1"/>
          <w:sz w:val="20"/>
          <w:szCs w:val="24"/>
          <w:lang w:eastAsia="fr-FR"/>
        </w:rPr>
        <w:t> : Spécifications</w:t>
      </w:r>
      <w:r w:rsidR="00CD56B9" w:rsidRPr="00C354C8">
        <w:rPr>
          <w:rFonts w:eastAsia="Times New Roman" w:cstheme="minorHAnsi"/>
          <w:b/>
          <w:color w:val="5B9BD5" w:themeColor="accent1"/>
          <w:sz w:val="20"/>
          <w:szCs w:val="24"/>
          <w:lang w:eastAsia="fr-FR"/>
        </w:rPr>
        <w:t xml:space="preserve"> Techniques Détaillées (STD) </w:t>
      </w:r>
    </w:p>
    <w:p w14:paraId="2F936547" w14:textId="18E641BE" w:rsidR="009931B9" w:rsidRDefault="008A7DC2" w:rsidP="00532E95">
      <w:pPr>
        <w:pStyle w:val="Paragraphedeliste"/>
        <w:widowControl w:val="0"/>
        <w:numPr>
          <w:ilvl w:val="0"/>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Pla</w:t>
      </w:r>
      <w:r w:rsidR="009931B9">
        <w:rPr>
          <w:rFonts w:eastAsia="Times New Roman" w:cstheme="minorHAnsi"/>
          <w:b/>
          <w:color w:val="5B9BD5" w:themeColor="accent1"/>
          <w:sz w:val="20"/>
          <w:szCs w:val="24"/>
          <w:lang w:eastAsia="fr-FR"/>
        </w:rPr>
        <w:t>ns d’Exécution des Ouvrages (</w:t>
      </w:r>
      <w:r w:rsidR="009F5E6B">
        <w:rPr>
          <w:rFonts w:eastAsia="Times New Roman" w:cstheme="minorHAnsi"/>
          <w:b/>
          <w:color w:val="5B9BD5" w:themeColor="accent1"/>
          <w:sz w:val="20"/>
          <w:szCs w:val="24"/>
          <w:lang w:eastAsia="fr-FR"/>
        </w:rPr>
        <w:t xml:space="preserve">EXE ou </w:t>
      </w:r>
      <w:r w:rsidR="009931B9">
        <w:rPr>
          <w:rFonts w:eastAsia="Times New Roman" w:cstheme="minorHAnsi"/>
          <w:b/>
          <w:color w:val="5B9BD5" w:themeColor="accent1"/>
          <w:sz w:val="20"/>
          <w:szCs w:val="24"/>
          <w:lang w:eastAsia="fr-FR"/>
        </w:rPr>
        <w:t>EXE</w:t>
      </w:r>
      <w:r w:rsidR="00F628F7">
        <w:rPr>
          <w:rFonts w:eastAsia="Times New Roman" w:cstheme="minorHAnsi"/>
          <w:b/>
          <w:color w:val="5B9BD5" w:themeColor="accent1"/>
          <w:sz w:val="20"/>
          <w:szCs w:val="24"/>
          <w:lang w:eastAsia="fr-FR"/>
        </w:rPr>
        <w:t xml:space="preserve"> partiels</w:t>
      </w:r>
      <w:r w:rsidRPr="0049515C">
        <w:rPr>
          <w:rFonts w:eastAsia="Times New Roman" w:cstheme="minorHAnsi"/>
          <w:b/>
          <w:color w:val="5B9BD5" w:themeColor="accent1"/>
          <w:sz w:val="20"/>
          <w:szCs w:val="24"/>
          <w:lang w:eastAsia="fr-FR"/>
        </w:rPr>
        <w:t>)</w:t>
      </w:r>
      <w:r w:rsidR="00E02647" w:rsidRPr="0049515C">
        <w:rPr>
          <w:rFonts w:eastAsia="Times New Roman" w:cstheme="minorHAnsi"/>
          <w:b/>
          <w:color w:val="5B9BD5" w:themeColor="accent1"/>
          <w:sz w:val="20"/>
          <w:szCs w:val="24"/>
          <w:lang w:eastAsia="fr-FR"/>
        </w:rPr>
        <w:t xml:space="preserve"> </w:t>
      </w:r>
    </w:p>
    <w:p w14:paraId="77B78D0F" w14:textId="44A1177B" w:rsidR="008A7DC2" w:rsidRPr="0049515C" w:rsidRDefault="008A7DC2" w:rsidP="00532E95">
      <w:pPr>
        <w:pStyle w:val="Paragraphedeliste"/>
        <w:widowControl w:val="0"/>
        <w:numPr>
          <w:ilvl w:val="0"/>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Dossier de Consultation des Entreprise (DCE)</w:t>
      </w:r>
      <w:r w:rsidR="00E02647" w:rsidRPr="0049515C">
        <w:rPr>
          <w:rFonts w:eastAsia="Times New Roman" w:cstheme="minorHAnsi"/>
          <w:b/>
          <w:color w:val="5B9BD5" w:themeColor="accent1"/>
          <w:sz w:val="20"/>
          <w:szCs w:val="24"/>
          <w:lang w:eastAsia="fr-FR"/>
        </w:rPr>
        <w:t xml:space="preserve"> </w:t>
      </w:r>
    </w:p>
    <w:p w14:paraId="3A8B8512" w14:textId="3510E780" w:rsidR="009F5E6B" w:rsidRDefault="008A7DC2" w:rsidP="00FE0245">
      <w:pPr>
        <w:pStyle w:val="Paragraphedeliste"/>
        <w:widowControl w:val="0"/>
        <w:numPr>
          <w:ilvl w:val="0"/>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Ass</w:t>
      </w:r>
      <w:r w:rsidR="009F5E6B">
        <w:rPr>
          <w:rFonts w:eastAsia="Times New Roman" w:cstheme="minorHAnsi"/>
          <w:b/>
          <w:color w:val="5B9BD5" w:themeColor="accent1"/>
          <w:sz w:val="20"/>
          <w:szCs w:val="24"/>
          <w:lang w:eastAsia="fr-FR"/>
        </w:rPr>
        <w:t>istance aux Marchés de Travaux</w:t>
      </w:r>
      <w:r w:rsidR="002870C4">
        <w:rPr>
          <w:rFonts w:eastAsia="Times New Roman" w:cstheme="minorHAnsi"/>
          <w:b/>
          <w:color w:val="5B9BD5" w:themeColor="accent1"/>
          <w:sz w:val="20"/>
          <w:szCs w:val="24"/>
          <w:lang w:eastAsia="fr-FR"/>
        </w:rPr>
        <w:t xml:space="preserve"> (AMT)</w:t>
      </w:r>
      <w:r w:rsidR="009F5E6B">
        <w:rPr>
          <w:rFonts w:eastAsia="Times New Roman" w:cstheme="minorHAnsi"/>
          <w:b/>
          <w:color w:val="5B9BD5" w:themeColor="accent1"/>
          <w:sz w:val="20"/>
          <w:szCs w:val="24"/>
          <w:lang w:eastAsia="fr-FR"/>
        </w:rPr>
        <w:t> :</w:t>
      </w:r>
    </w:p>
    <w:p w14:paraId="357EDC0F" w14:textId="77777777" w:rsidR="009F5E6B" w:rsidRDefault="008A7DC2" w:rsidP="009F5E6B">
      <w:pPr>
        <w:pStyle w:val="Paragraphedeliste"/>
        <w:widowControl w:val="0"/>
        <w:numPr>
          <w:ilvl w:val="1"/>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 xml:space="preserve">analyse des offres </w:t>
      </w:r>
      <w:r w:rsidR="009F5E6B">
        <w:rPr>
          <w:rFonts w:eastAsia="Times New Roman" w:cstheme="minorHAnsi"/>
          <w:b/>
          <w:color w:val="5B9BD5" w:themeColor="accent1"/>
          <w:sz w:val="20"/>
          <w:szCs w:val="24"/>
          <w:lang w:eastAsia="fr-FR"/>
        </w:rPr>
        <w:t>(</w:t>
      </w:r>
      <w:r w:rsidRPr="0049515C">
        <w:rPr>
          <w:rFonts w:eastAsia="Times New Roman" w:cstheme="minorHAnsi"/>
          <w:b/>
          <w:color w:val="5B9BD5" w:themeColor="accent1"/>
          <w:sz w:val="20"/>
          <w:szCs w:val="24"/>
          <w:lang w:eastAsia="fr-FR"/>
        </w:rPr>
        <w:t>AMT 1</w:t>
      </w:r>
      <w:r w:rsidR="009F5E6B">
        <w:rPr>
          <w:rFonts w:eastAsia="Times New Roman" w:cstheme="minorHAnsi"/>
          <w:b/>
          <w:color w:val="5B9BD5" w:themeColor="accent1"/>
          <w:sz w:val="20"/>
          <w:szCs w:val="24"/>
          <w:lang w:eastAsia="fr-FR"/>
        </w:rPr>
        <w:t>)</w:t>
      </w:r>
      <w:r w:rsidRPr="0049515C">
        <w:rPr>
          <w:rFonts w:eastAsia="Times New Roman" w:cstheme="minorHAnsi"/>
          <w:b/>
          <w:color w:val="5B9BD5" w:themeColor="accent1"/>
          <w:sz w:val="20"/>
          <w:szCs w:val="24"/>
          <w:lang w:eastAsia="fr-FR"/>
        </w:rPr>
        <w:t xml:space="preserve"> </w:t>
      </w:r>
    </w:p>
    <w:p w14:paraId="37E3528B" w14:textId="7873A606" w:rsidR="00E02647" w:rsidRPr="0049515C" w:rsidRDefault="008A7DC2" w:rsidP="009F5E6B">
      <w:pPr>
        <w:pStyle w:val="Paragraphedeliste"/>
        <w:widowControl w:val="0"/>
        <w:numPr>
          <w:ilvl w:val="1"/>
          <w:numId w:val="20"/>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 xml:space="preserve">mise au point des marchés </w:t>
      </w:r>
      <w:r w:rsidR="009F5E6B">
        <w:rPr>
          <w:rFonts w:eastAsia="Times New Roman" w:cstheme="minorHAnsi"/>
          <w:b/>
          <w:color w:val="5B9BD5" w:themeColor="accent1"/>
          <w:sz w:val="20"/>
          <w:szCs w:val="24"/>
          <w:lang w:eastAsia="fr-FR"/>
        </w:rPr>
        <w:t>(</w:t>
      </w:r>
      <w:r w:rsidRPr="0049515C">
        <w:rPr>
          <w:rFonts w:eastAsia="Times New Roman" w:cstheme="minorHAnsi"/>
          <w:b/>
          <w:color w:val="5B9BD5" w:themeColor="accent1"/>
          <w:sz w:val="20"/>
          <w:szCs w:val="24"/>
          <w:lang w:eastAsia="fr-FR"/>
        </w:rPr>
        <w:t xml:space="preserve">AMT </w:t>
      </w:r>
      <w:r w:rsidR="00E02647" w:rsidRPr="0049515C">
        <w:rPr>
          <w:rFonts w:eastAsia="Times New Roman" w:cstheme="minorHAnsi"/>
          <w:b/>
          <w:color w:val="5B9BD5" w:themeColor="accent1"/>
          <w:sz w:val="20"/>
          <w:szCs w:val="24"/>
          <w:lang w:eastAsia="fr-FR"/>
        </w:rPr>
        <w:t>2</w:t>
      </w:r>
      <w:r w:rsidRPr="0049515C">
        <w:rPr>
          <w:rFonts w:eastAsia="Times New Roman" w:cstheme="minorHAnsi"/>
          <w:b/>
          <w:color w:val="5B9BD5" w:themeColor="accent1"/>
          <w:sz w:val="20"/>
          <w:szCs w:val="24"/>
          <w:lang w:eastAsia="fr-FR"/>
        </w:rPr>
        <w:t>)</w:t>
      </w:r>
    </w:p>
    <w:p w14:paraId="0AC0CACD" w14:textId="526B8C31" w:rsidR="008A7DC2" w:rsidRPr="009F5E6B" w:rsidRDefault="0049515C" w:rsidP="0049515C">
      <w:pPr>
        <w:pStyle w:val="Paragraphedeliste"/>
        <w:widowControl w:val="0"/>
        <w:numPr>
          <w:ilvl w:val="0"/>
          <w:numId w:val="15"/>
        </w:numPr>
        <w:tabs>
          <w:tab w:val="left" w:pos="284"/>
        </w:tabs>
        <w:spacing w:after="0" w:line="240" w:lineRule="auto"/>
        <w:ind w:left="0" w:firstLine="0"/>
        <w:jc w:val="both"/>
        <w:rPr>
          <w:rFonts w:eastAsia="Times New Roman" w:cstheme="minorHAnsi"/>
          <w:sz w:val="20"/>
          <w:szCs w:val="24"/>
          <w:lang w:eastAsia="fr-FR"/>
        </w:rPr>
      </w:pPr>
      <w:r w:rsidRPr="009F5E6B">
        <w:rPr>
          <w:rFonts w:eastAsia="Times New Roman" w:cstheme="minorHAnsi"/>
          <w:sz w:val="20"/>
          <w:szCs w:val="24"/>
          <w:lang w:eastAsia="fr-FR"/>
        </w:rPr>
        <w:t>S</w:t>
      </w:r>
      <w:r w:rsidR="00E02647" w:rsidRPr="009F5E6B">
        <w:rPr>
          <w:rFonts w:eastAsia="Times New Roman" w:cstheme="minorHAnsi"/>
          <w:sz w:val="20"/>
          <w:szCs w:val="24"/>
          <w:lang w:eastAsia="fr-FR"/>
        </w:rPr>
        <w:t xml:space="preserve">uivi </w:t>
      </w:r>
      <w:r w:rsidR="00C53F97" w:rsidRPr="009F5E6B">
        <w:rPr>
          <w:rFonts w:eastAsia="Times New Roman" w:cstheme="minorHAnsi"/>
          <w:sz w:val="20"/>
          <w:szCs w:val="24"/>
          <w:lang w:eastAsia="fr-FR"/>
        </w:rPr>
        <w:t xml:space="preserve">d’exécution </w:t>
      </w:r>
      <w:r w:rsidR="00E02647" w:rsidRPr="009F5E6B">
        <w:rPr>
          <w:rFonts w:eastAsia="Times New Roman" w:cstheme="minorHAnsi"/>
          <w:sz w:val="20"/>
          <w:szCs w:val="24"/>
          <w:lang w:eastAsia="fr-FR"/>
        </w:rPr>
        <w:t xml:space="preserve">des travaux : </w:t>
      </w:r>
    </w:p>
    <w:p w14:paraId="0F3B762F" w14:textId="0BA70FE8" w:rsidR="00C53F97" w:rsidRPr="0049515C" w:rsidRDefault="00C53F97" w:rsidP="00FE0245">
      <w:pPr>
        <w:pStyle w:val="Paragraphedeliste"/>
        <w:widowControl w:val="0"/>
        <w:numPr>
          <w:ilvl w:val="0"/>
          <w:numId w:val="21"/>
        </w:numPr>
        <w:spacing w:after="0" w:line="240" w:lineRule="auto"/>
        <w:jc w:val="both"/>
        <w:rPr>
          <w:rFonts w:eastAsia="Times New Roman" w:cstheme="minorHAnsi"/>
          <w:b/>
          <w:color w:val="5B9BD5" w:themeColor="accent1"/>
          <w:sz w:val="20"/>
          <w:szCs w:val="24"/>
          <w:lang w:eastAsia="fr-FR"/>
        </w:rPr>
      </w:pPr>
      <w:r w:rsidRPr="0049515C">
        <w:rPr>
          <w:rFonts w:eastAsia="Times New Roman" w:cstheme="minorHAnsi"/>
          <w:b/>
          <w:color w:val="5B9BD5" w:themeColor="accent1"/>
          <w:sz w:val="20"/>
          <w:szCs w:val="24"/>
          <w:lang w:eastAsia="fr-FR"/>
        </w:rPr>
        <w:t>Examen de la conformité des études d’exécution</w:t>
      </w:r>
      <w:r w:rsidR="007F1212">
        <w:rPr>
          <w:rFonts w:eastAsia="Times New Roman" w:cstheme="minorHAnsi"/>
          <w:b/>
          <w:color w:val="5B9BD5" w:themeColor="accent1"/>
          <w:sz w:val="20"/>
          <w:szCs w:val="24"/>
          <w:lang w:eastAsia="fr-FR"/>
        </w:rPr>
        <w:t xml:space="preserve"> et de synthèse</w:t>
      </w:r>
      <w:r w:rsidR="00F628F7">
        <w:rPr>
          <w:rFonts w:eastAsia="Times New Roman" w:cstheme="minorHAnsi"/>
          <w:b/>
          <w:color w:val="5B9BD5" w:themeColor="accent1"/>
          <w:sz w:val="20"/>
          <w:szCs w:val="24"/>
          <w:lang w:eastAsia="fr-FR"/>
        </w:rPr>
        <w:t xml:space="preserve"> (</w:t>
      </w:r>
      <w:r w:rsidR="009931B9">
        <w:rPr>
          <w:rFonts w:eastAsia="Times New Roman" w:cstheme="minorHAnsi"/>
          <w:b/>
          <w:color w:val="5B9BD5" w:themeColor="accent1"/>
          <w:sz w:val="20"/>
          <w:szCs w:val="24"/>
          <w:lang w:eastAsia="fr-FR"/>
        </w:rPr>
        <w:t xml:space="preserve">VISA ou </w:t>
      </w:r>
      <w:r w:rsidR="00F628F7">
        <w:rPr>
          <w:rFonts w:eastAsia="Times New Roman" w:cstheme="minorHAnsi"/>
          <w:b/>
          <w:color w:val="5B9BD5" w:themeColor="accent1"/>
          <w:sz w:val="20"/>
          <w:szCs w:val="24"/>
          <w:lang w:eastAsia="fr-FR"/>
        </w:rPr>
        <w:t>VISA partiel)</w:t>
      </w:r>
    </w:p>
    <w:p w14:paraId="46964F39" w14:textId="007087B6" w:rsidR="008A7DC2" w:rsidRDefault="000C4907" w:rsidP="00FE0245">
      <w:pPr>
        <w:pStyle w:val="Paragraphedeliste"/>
        <w:widowControl w:val="0"/>
        <w:numPr>
          <w:ilvl w:val="0"/>
          <w:numId w:val="21"/>
        </w:numPr>
        <w:spacing w:after="0" w:line="240" w:lineRule="auto"/>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Direction de l’Exécution des marchés</w:t>
      </w:r>
      <w:r w:rsidR="004A27C4" w:rsidRPr="0049515C">
        <w:rPr>
          <w:rFonts w:eastAsia="Times New Roman" w:cstheme="minorHAnsi"/>
          <w:b/>
          <w:color w:val="5B9BD5" w:themeColor="accent1"/>
          <w:sz w:val="20"/>
          <w:szCs w:val="24"/>
          <w:lang w:eastAsia="fr-FR"/>
        </w:rPr>
        <w:t xml:space="preserve"> d</w:t>
      </w:r>
      <w:r>
        <w:rPr>
          <w:rFonts w:eastAsia="Times New Roman" w:cstheme="minorHAnsi"/>
          <w:b/>
          <w:color w:val="5B9BD5" w:themeColor="accent1"/>
          <w:sz w:val="20"/>
          <w:szCs w:val="24"/>
          <w:lang w:eastAsia="fr-FR"/>
        </w:rPr>
        <w:t>e</w:t>
      </w:r>
      <w:r w:rsidR="008A7DC2" w:rsidRPr="0049515C">
        <w:rPr>
          <w:rFonts w:eastAsia="Times New Roman" w:cstheme="minorHAnsi"/>
          <w:b/>
          <w:color w:val="5B9BD5" w:themeColor="accent1"/>
          <w:sz w:val="20"/>
          <w:szCs w:val="24"/>
          <w:lang w:eastAsia="fr-FR"/>
        </w:rPr>
        <w:t xml:space="preserve"> Travaux (</w:t>
      </w:r>
      <w:r>
        <w:rPr>
          <w:rFonts w:eastAsia="Times New Roman" w:cstheme="minorHAnsi"/>
          <w:b/>
          <w:color w:val="5B9BD5" w:themeColor="accent1"/>
          <w:sz w:val="20"/>
          <w:szCs w:val="24"/>
          <w:lang w:eastAsia="fr-FR"/>
        </w:rPr>
        <w:t>DE</w:t>
      </w:r>
      <w:r w:rsidR="008A7DC2" w:rsidRPr="0049515C">
        <w:rPr>
          <w:rFonts w:eastAsia="Times New Roman" w:cstheme="minorHAnsi"/>
          <w:b/>
          <w:color w:val="5B9BD5" w:themeColor="accent1"/>
          <w:sz w:val="20"/>
          <w:szCs w:val="24"/>
          <w:lang w:eastAsia="fr-FR"/>
        </w:rPr>
        <w:t>T)</w:t>
      </w:r>
      <w:r w:rsidR="00E02647" w:rsidRPr="0049515C">
        <w:rPr>
          <w:rFonts w:eastAsia="Times New Roman" w:cstheme="minorHAnsi"/>
          <w:b/>
          <w:color w:val="5B9BD5" w:themeColor="accent1"/>
          <w:sz w:val="20"/>
          <w:szCs w:val="24"/>
          <w:lang w:eastAsia="fr-FR"/>
        </w:rPr>
        <w:t xml:space="preserve"> </w:t>
      </w:r>
    </w:p>
    <w:p w14:paraId="5C2C882F" w14:textId="7B7A1C0C" w:rsidR="004E4EDB" w:rsidRPr="0049515C" w:rsidRDefault="004E4EDB" w:rsidP="00FE0245">
      <w:pPr>
        <w:pStyle w:val="Paragraphedeliste"/>
        <w:widowControl w:val="0"/>
        <w:numPr>
          <w:ilvl w:val="0"/>
          <w:numId w:val="21"/>
        </w:numPr>
        <w:spacing w:after="0" w:line="240" w:lineRule="auto"/>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Assistance aux Opérations de Réception (AOR) :</w:t>
      </w:r>
    </w:p>
    <w:p w14:paraId="26E26515" w14:textId="6970F295" w:rsidR="00E02647" w:rsidRDefault="007F1212" w:rsidP="004E4EDB">
      <w:pPr>
        <w:pStyle w:val="Paragraphedeliste"/>
        <w:widowControl w:val="0"/>
        <w:numPr>
          <w:ilvl w:val="1"/>
          <w:numId w:val="21"/>
        </w:numPr>
        <w:spacing w:after="0" w:line="240" w:lineRule="auto"/>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 xml:space="preserve">Assistance aux opérations de réception et de </w:t>
      </w:r>
      <w:r w:rsidR="00E02647" w:rsidRPr="009931B9">
        <w:rPr>
          <w:rFonts w:eastAsia="Times New Roman" w:cstheme="minorHAnsi"/>
          <w:b/>
          <w:color w:val="5B9BD5" w:themeColor="accent1"/>
          <w:sz w:val="20"/>
          <w:szCs w:val="24"/>
          <w:lang w:eastAsia="fr-FR"/>
        </w:rPr>
        <w:t>conformités</w:t>
      </w:r>
      <w:r w:rsidR="008A7DC2" w:rsidRPr="009931B9">
        <w:rPr>
          <w:rFonts w:eastAsia="Times New Roman" w:cstheme="minorHAnsi"/>
          <w:b/>
          <w:color w:val="5B9BD5" w:themeColor="accent1"/>
          <w:sz w:val="20"/>
          <w:szCs w:val="24"/>
          <w:lang w:eastAsia="fr-FR"/>
        </w:rPr>
        <w:t xml:space="preserve"> administratives</w:t>
      </w:r>
      <w:r w:rsidR="001349C2">
        <w:rPr>
          <w:rFonts w:eastAsia="Times New Roman" w:cstheme="minorHAnsi"/>
          <w:b/>
          <w:color w:val="5B9BD5" w:themeColor="accent1"/>
          <w:sz w:val="20"/>
          <w:szCs w:val="24"/>
          <w:lang w:eastAsia="fr-FR"/>
        </w:rPr>
        <w:t xml:space="preserve">, </w:t>
      </w:r>
      <w:r>
        <w:rPr>
          <w:rFonts w:eastAsia="Times New Roman" w:cstheme="minorHAnsi"/>
          <w:b/>
          <w:color w:val="5B9BD5" w:themeColor="accent1"/>
          <w:sz w:val="20"/>
          <w:szCs w:val="24"/>
          <w:lang w:eastAsia="fr-FR"/>
        </w:rPr>
        <w:t>y compris concessionnaires</w:t>
      </w:r>
      <w:r w:rsidR="001349C2">
        <w:rPr>
          <w:rFonts w:eastAsia="Times New Roman" w:cstheme="minorHAnsi"/>
          <w:b/>
          <w:color w:val="5B9BD5" w:themeColor="accent1"/>
          <w:sz w:val="20"/>
          <w:szCs w:val="24"/>
          <w:lang w:eastAsia="fr-FR"/>
        </w:rPr>
        <w:t xml:space="preserve"> (CONF)</w:t>
      </w:r>
    </w:p>
    <w:p w14:paraId="6C74BF7C" w14:textId="40F66E2C" w:rsidR="007F1212" w:rsidRPr="007F1212" w:rsidRDefault="007F1212" w:rsidP="007F1212">
      <w:pPr>
        <w:pStyle w:val="Paragraphedeliste"/>
        <w:widowControl w:val="0"/>
        <w:numPr>
          <w:ilvl w:val="1"/>
          <w:numId w:val="21"/>
        </w:numPr>
        <w:spacing w:after="0" w:line="240" w:lineRule="auto"/>
        <w:jc w:val="both"/>
        <w:rPr>
          <w:rFonts w:eastAsia="Times New Roman"/>
          <w:b/>
          <w:color w:val="5B9BD5" w:themeColor="accent1"/>
          <w:sz w:val="20"/>
          <w:szCs w:val="20"/>
          <w:lang w:eastAsia="fr-FR"/>
        </w:rPr>
      </w:pPr>
      <w:r w:rsidRPr="009931B9">
        <w:rPr>
          <w:rFonts w:eastAsia="Times New Roman"/>
          <w:b/>
          <w:color w:val="5B9BD5" w:themeColor="accent1"/>
          <w:sz w:val="20"/>
          <w:szCs w:val="20"/>
          <w:lang w:eastAsia="fr-FR"/>
        </w:rPr>
        <w:t xml:space="preserve">Etablissement du Dossier des Ouvrages Exécutés (DOE) </w:t>
      </w:r>
    </w:p>
    <w:p w14:paraId="564C8E26" w14:textId="124748BC" w:rsidR="00E02647" w:rsidRPr="009931B9" w:rsidRDefault="0049515C" w:rsidP="004E4EDB">
      <w:pPr>
        <w:pStyle w:val="Paragraphedeliste"/>
        <w:widowControl w:val="0"/>
        <w:numPr>
          <w:ilvl w:val="1"/>
          <w:numId w:val="21"/>
        </w:numPr>
        <w:tabs>
          <w:tab w:val="left" w:pos="284"/>
        </w:tabs>
        <w:spacing w:after="0" w:line="240" w:lineRule="auto"/>
        <w:jc w:val="both"/>
        <w:rPr>
          <w:rFonts w:eastAsia="Times New Roman" w:cstheme="minorHAnsi"/>
          <w:b/>
          <w:color w:val="5B9BD5" w:themeColor="accent1"/>
          <w:sz w:val="20"/>
          <w:szCs w:val="24"/>
          <w:lang w:eastAsia="fr-FR"/>
        </w:rPr>
      </w:pPr>
      <w:r w:rsidRPr="009931B9">
        <w:rPr>
          <w:rFonts w:eastAsia="Times New Roman" w:cstheme="minorHAnsi"/>
          <w:b/>
          <w:color w:val="5B9BD5" w:themeColor="accent1"/>
          <w:sz w:val="20"/>
          <w:szCs w:val="24"/>
          <w:lang w:eastAsia="fr-FR"/>
        </w:rPr>
        <w:t>S</w:t>
      </w:r>
      <w:r w:rsidR="007F1212">
        <w:rPr>
          <w:rFonts w:eastAsia="Times New Roman" w:cstheme="minorHAnsi"/>
          <w:b/>
          <w:color w:val="5B9BD5" w:themeColor="accent1"/>
          <w:sz w:val="20"/>
          <w:szCs w:val="24"/>
          <w:lang w:eastAsia="fr-FR"/>
        </w:rPr>
        <w:t>uivi du</w:t>
      </w:r>
      <w:r w:rsidR="00E02647" w:rsidRPr="009931B9">
        <w:rPr>
          <w:rFonts w:eastAsia="Times New Roman" w:cstheme="minorHAnsi"/>
          <w:b/>
          <w:color w:val="5B9BD5" w:themeColor="accent1"/>
          <w:sz w:val="20"/>
          <w:szCs w:val="24"/>
          <w:lang w:eastAsia="fr-FR"/>
        </w:rPr>
        <w:t xml:space="preserve"> Parfait Achèvement (PA)</w:t>
      </w:r>
    </w:p>
    <w:p w14:paraId="51F6387F"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5D3A8429" w14:textId="0B7A4378" w:rsidR="00F628F7" w:rsidRDefault="00E02647" w:rsidP="40F04417">
      <w:pPr>
        <w:widowControl w:val="0"/>
        <w:spacing w:after="0" w:line="240" w:lineRule="auto"/>
        <w:jc w:val="both"/>
        <w:rPr>
          <w:rFonts w:eastAsia="Times New Roman"/>
          <w:sz w:val="20"/>
          <w:szCs w:val="20"/>
          <w:lang w:eastAsia="fr-FR"/>
        </w:rPr>
      </w:pPr>
      <w:r w:rsidRPr="40F04417">
        <w:rPr>
          <w:rFonts w:eastAsia="Times New Roman"/>
          <w:sz w:val="20"/>
          <w:szCs w:val="20"/>
          <w:lang w:eastAsia="fr-FR"/>
        </w:rPr>
        <w:t xml:space="preserve">La mission de maîtrise d’œuvre correspond à une mission </w:t>
      </w:r>
      <w:r w:rsidRPr="004A4FDC">
        <w:rPr>
          <w:rFonts w:eastAsia="Times New Roman"/>
          <w:sz w:val="20"/>
          <w:szCs w:val="20"/>
          <w:lang w:eastAsia="fr-FR"/>
        </w:rPr>
        <w:t>normalisée de type M2</w:t>
      </w:r>
      <w:r w:rsidRPr="40F04417">
        <w:rPr>
          <w:rFonts w:eastAsia="Times New Roman"/>
          <w:sz w:val="20"/>
          <w:szCs w:val="20"/>
          <w:lang w:eastAsia="fr-FR"/>
        </w:rPr>
        <w:t xml:space="preserve"> + STD/PEO partiels pour les bâ</w:t>
      </w:r>
      <w:r w:rsidR="004A4FDC">
        <w:rPr>
          <w:rFonts w:eastAsia="Times New Roman"/>
          <w:sz w:val="20"/>
          <w:szCs w:val="20"/>
          <w:lang w:eastAsia="fr-FR"/>
        </w:rPr>
        <w:t>timents, telle que définie</w:t>
      </w:r>
      <w:r w:rsidR="00533205" w:rsidRPr="40F04417">
        <w:rPr>
          <w:rFonts w:eastAsia="Times New Roman"/>
          <w:sz w:val="20"/>
          <w:szCs w:val="20"/>
          <w:lang w:eastAsia="fr-FR"/>
        </w:rPr>
        <w:t xml:space="preserve"> au CC</w:t>
      </w:r>
      <w:r w:rsidRPr="40F04417">
        <w:rPr>
          <w:rFonts w:eastAsia="Times New Roman"/>
          <w:sz w:val="20"/>
          <w:szCs w:val="20"/>
          <w:lang w:eastAsia="fr-FR"/>
        </w:rPr>
        <w:t>P.</w:t>
      </w:r>
    </w:p>
    <w:p w14:paraId="437ADFDF" w14:textId="53C39E3F" w:rsidR="009B4024" w:rsidRDefault="009B4024" w:rsidP="40F04417">
      <w:pPr>
        <w:widowControl w:val="0"/>
        <w:spacing w:after="0" w:line="240" w:lineRule="auto"/>
        <w:jc w:val="both"/>
        <w:rPr>
          <w:rFonts w:eastAsia="Times New Roman"/>
          <w:sz w:val="20"/>
          <w:szCs w:val="20"/>
          <w:lang w:eastAsia="fr-FR"/>
        </w:rPr>
      </w:pPr>
      <w:r>
        <w:rPr>
          <w:rFonts w:eastAsia="Times New Roman"/>
          <w:sz w:val="20"/>
          <w:szCs w:val="20"/>
          <w:lang w:eastAsia="fr-FR"/>
        </w:rPr>
        <w:t xml:space="preserve">Dans le cadre de la mission APD, le maître d’œuvre établira une cartographie des résidences étudiées permettant de les distinguer selon l’importance des travaux à réaliser afin </w:t>
      </w:r>
      <w:r>
        <w:rPr>
          <w:rFonts w:eastAsia="Times New Roman" w:cstheme="minorHAnsi"/>
          <w:sz w:val="20"/>
          <w:szCs w:val="24"/>
          <w:lang w:eastAsia="fr-FR"/>
        </w:rPr>
        <w:t>d’en adapter l’accessibilité aux personnes à mobilité réduite. Cette cartographie sera accompagnée d’une note explicative sur la stratégie de travaux proposée, en tenant compte de leur coût estimé et de la localisation des résidences.</w:t>
      </w:r>
    </w:p>
    <w:p w14:paraId="6DE2412B" w14:textId="2919DA94" w:rsidR="00E02647" w:rsidRPr="00E02647" w:rsidRDefault="00E02647" w:rsidP="40F04417">
      <w:pPr>
        <w:widowControl w:val="0"/>
        <w:spacing w:after="0" w:line="240" w:lineRule="auto"/>
        <w:jc w:val="both"/>
        <w:rPr>
          <w:rFonts w:eastAsia="Times New Roman"/>
          <w:sz w:val="20"/>
          <w:szCs w:val="20"/>
          <w:lang w:eastAsia="fr-FR"/>
        </w:rPr>
      </w:pPr>
      <w:r w:rsidRPr="40F04417">
        <w:rPr>
          <w:rFonts w:eastAsia="Times New Roman"/>
          <w:sz w:val="20"/>
          <w:szCs w:val="20"/>
          <w:lang w:eastAsia="fr-FR"/>
        </w:rPr>
        <w:t>Les PEO de béton armé, de charpente/couverture, des réseaux de plomberie (compris production d’eau chaude solaire) et d’électricité seront laissés à la charge des entrepreneurs, bien que le pré-dimensionnement des ouvrages fasse partie de la mission des concepteurs.</w:t>
      </w:r>
    </w:p>
    <w:p w14:paraId="1F2F59D2" w14:textId="6C7AF9B4" w:rsidR="00E02647" w:rsidRDefault="00F628F7" w:rsidP="00FE0245">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P</w:t>
      </w:r>
      <w:r w:rsidR="00E02647" w:rsidRPr="00E02647">
        <w:rPr>
          <w:rFonts w:eastAsia="Times New Roman" w:cstheme="minorHAnsi"/>
          <w:sz w:val="20"/>
          <w:szCs w:val="24"/>
          <w:lang w:eastAsia="fr-FR"/>
        </w:rPr>
        <w:t xml:space="preserve">our les terrassements </w:t>
      </w:r>
      <w:r w:rsidR="009B4024">
        <w:rPr>
          <w:rFonts w:eastAsia="Times New Roman" w:cstheme="minorHAnsi"/>
          <w:sz w:val="20"/>
          <w:szCs w:val="24"/>
          <w:lang w:eastAsia="fr-FR"/>
        </w:rPr>
        <w:t>et</w:t>
      </w:r>
      <w:r w:rsidR="009B4024" w:rsidRPr="00E02647">
        <w:rPr>
          <w:rFonts w:eastAsia="Times New Roman" w:cstheme="minorHAnsi"/>
          <w:sz w:val="20"/>
          <w:szCs w:val="24"/>
          <w:lang w:eastAsia="fr-FR"/>
        </w:rPr>
        <w:t xml:space="preserve"> </w:t>
      </w:r>
      <w:r w:rsidR="00E02647" w:rsidRPr="00E02647">
        <w:rPr>
          <w:rFonts w:eastAsia="Times New Roman" w:cstheme="minorHAnsi"/>
          <w:sz w:val="20"/>
          <w:szCs w:val="24"/>
          <w:lang w:eastAsia="fr-FR"/>
        </w:rPr>
        <w:t>VRD, les plans d’exécution sont à la charge de la maîtrise d’œuvre (mission de type M1 avec plans d’exécution).</w:t>
      </w:r>
    </w:p>
    <w:p w14:paraId="58185412" w14:textId="77777777" w:rsidR="0049515C" w:rsidRDefault="0049515C" w:rsidP="00FE0245">
      <w:pPr>
        <w:widowControl w:val="0"/>
        <w:spacing w:after="0" w:line="240" w:lineRule="auto"/>
        <w:jc w:val="both"/>
        <w:rPr>
          <w:rFonts w:eastAsia="Times New Roman" w:cstheme="minorHAnsi"/>
          <w:sz w:val="20"/>
          <w:szCs w:val="24"/>
          <w:lang w:eastAsia="fr-FR"/>
        </w:rPr>
      </w:pPr>
    </w:p>
    <w:p w14:paraId="13C8A402" w14:textId="24E02C36" w:rsidR="00DD5736" w:rsidRPr="006D5323" w:rsidRDefault="006D5323" w:rsidP="00FE0245">
      <w:pPr>
        <w:widowControl w:val="0"/>
        <w:spacing w:after="0" w:line="240" w:lineRule="auto"/>
        <w:jc w:val="both"/>
        <w:rPr>
          <w:rFonts w:eastAsia="Times New Roman" w:cstheme="minorHAnsi"/>
          <w:b/>
          <w:color w:val="ED7D31" w:themeColor="accent2"/>
          <w:sz w:val="20"/>
          <w:szCs w:val="24"/>
          <w:lang w:eastAsia="fr-FR"/>
        </w:rPr>
      </w:pPr>
      <w:r>
        <w:rPr>
          <w:rFonts w:eastAsia="Times New Roman" w:cstheme="minorHAnsi"/>
          <w:b/>
          <w:color w:val="ED7D31" w:themeColor="accent2"/>
          <w:sz w:val="20"/>
          <w:szCs w:val="24"/>
          <w:lang w:eastAsia="fr-FR"/>
        </w:rPr>
        <w:t xml:space="preserve">2.1.2 </w:t>
      </w:r>
      <w:r w:rsidR="007F1212">
        <w:rPr>
          <w:rFonts w:eastAsia="Times New Roman" w:cstheme="minorHAnsi"/>
          <w:b/>
          <w:color w:val="ED7D31" w:themeColor="accent2"/>
          <w:sz w:val="20"/>
          <w:szCs w:val="24"/>
          <w:lang w:eastAsia="fr-FR"/>
        </w:rPr>
        <w:t>M</w:t>
      </w:r>
      <w:r w:rsidR="00DD5736" w:rsidRPr="006D5323">
        <w:rPr>
          <w:rFonts w:eastAsia="Times New Roman" w:cstheme="minorHAnsi"/>
          <w:b/>
          <w:color w:val="ED7D31" w:themeColor="accent2"/>
          <w:sz w:val="20"/>
          <w:szCs w:val="24"/>
          <w:lang w:eastAsia="fr-FR"/>
        </w:rPr>
        <w:t>ission</w:t>
      </w:r>
      <w:r w:rsidR="001C33B2" w:rsidRPr="006D5323">
        <w:rPr>
          <w:rFonts w:eastAsia="Times New Roman" w:cstheme="minorHAnsi"/>
          <w:b/>
          <w:color w:val="ED7D31" w:themeColor="accent2"/>
          <w:sz w:val="20"/>
          <w:szCs w:val="24"/>
          <w:lang w:eastAsia="fr-FR"/>
        </w:rPr>
        <w:t>s</w:t>
      </w:r>
      <w:r w:rsidR="00DD5736" w:rsidRPr="006D5323">
        <w:rPr>
          <w:rFonts w:eastAsia="Times New Roman" w:cstheme="minorHAnsi"/>
          <w:b/>
          <w:color w:val="ED7D31" w:themeColor="accent2"/>
          <w:sz w:val="20"/>
          <w:szCs w:val="24"/>
          <w:lang w:eastAsia="fr-FR"/>
        </w:rPr>
        <w:t xml:space="preserve"> </w:t>
      </w:r>
      <w:r w:rsidR="007F1212">
        <w:rPr>
          <w:rFonts w:eastAsia="Times New Roman" w:cstheme="minorHAnsi"/>
          <w:b/>
          <w:color w:val="ED7D31" w:themeColor="accent2"/>
          <w:sz w:val="20"/>
          <w:szCs w:val="24"/>
          <w:lang w:eastAsia="fr-FR"/>
        </w:rPr>
        <w:t>complémentaires</w:t>
      </w:r>
      <w:bookmarkStart w:id="4" w:name="_GoBack"/>
      <w:bookmarkEnd w:id="4"/>
    </w:p>
    <w:p w14:paraId="734533D5" w14:textId="77DCA187" w:rsidR="00B65C08" w:rsidRDefault="00271E8A" w:rsidP="00271E8A">
      <w:pPr>
        <w:tabs>
          <w:tab w:val="left" w:pos="284"/>
        </w:tabs>
        <w:spacing w:after="0" w:line="240" w:lineRule="auto"/>
        <w:rPr>
          <w:rFonts w:cstheme="minorHAnsi"/>
          <w:b/>
          <w:color w:val="5B9BD5" w:themeColor="accent1"/>
          <w:sz w:val="20"/>
          <w:szCs w:val="20"/>
        </w:rPr>
      </w:pPr>
      <w:r>
        <w:rPr>
          <w:rFonts w:eastAsia="Times New Roman" w:cstheme="minorHAnsi"/>
          <w:sz w:val="20"/>
          <w:szCs w:val="24"/>
          <w:lang w:eastAsia="fr-FR"/>
        </w:rPr>
        <w:t>Sans objet</w:t>
      </w:r>
    </w:p>
    <w:p w14:paraId="4A6F4E95" w14:textId="77777777" w:rsidR="00B65C08" w:rsidRDefault="00B65C08" w:rsidP="00B65C08">
      <w:pPr>
        <w:tabs>
          <w:tab w:val="left" w:pos="284"/>
        </w:tabs>
        <w:spacing w:after="0" w:line="240" w:lineRule="auto"/>
        <w:rPr>
          <w:rFonts w:cstheme="minorHAnsi"/>
          <w:b/>
          <w:color w:val="5B9BD5" w:themeColor="accent1"/>
          <w:sz w:val="20"/>
          <w:szCs w:val="20"/>
        </w:rPr>
      </w:pPr>
    </w:p>
    <w:p w14:paraId="67C09D0A" w14:textId="002E6C6F" w:rsidR="00B65C08" w:rsidRPr="00B65C08" w:rsidRDefault="00B65C08" w:rsidP="00B65C08">
      <w:pPr>
        <w:tabs>
          <w:tab w:val="left" w:pos="284"/>
        </w:tabs>
        <w:spacing w:after="0" w:line="240" w:lineRule="auto"/>
        <w:rPr>
          <w:rFonts w:cstheme="minorHAnsi"/>
          <w:b/>
          <w:color w:val="5B9BD5" w:themeColor="accent1"/>
          <w:sz w:val="20"/>
          <w:szCs w:val="20"/>
        </w:rPr>
      </w:pPr>
      <w:r w:rsidRPr="00B65C08">
        <w:rPr>
          <w:rFonts w:eastAsia="Times New Roman" w:cstheme="minorHAnsi"/>
          <w:b/>
          <w:sz w:val="20"/>
          <w:szCs w:val="24"/>
          <w:lang w:eastAsia="fr-FR"/>
        </w:rPr>
        <w:t>2</w:t>
      </w:r>
      <w:r>
        <w:rPr>
          <w:rFonts w:eastAsia="Times New Roman" w:cstheme="minorHAnsi"/>
          <w:b/>
          <w:sz w:val="20"/>
          <w:szCs w:val="24"/>
          <w:lang w:eastAsia="fr-FR"/>
        </w:rPr>
        <w:t>.2</w:t>
      </w:r>
      <w:r w:rsidRPr="00B65C08">
        <w:rPr>
          <w:rFonts w:eastAsia="Times New Roman" w:cstheme="minorHAnsi"/>
          <w:b/>
          <w:sz w:val="20"/>
          <w:szCs w:val="24"/>
          <w:lang w:eastAsia="fr-FR"/>
        </w:rPr>
        <w:t xml:space="preserve"> Mode de passation du marché </w:t>
      </w:r>
    </w:p>
    <w:p w14:paraId="635576B3" w14:textId="57DFF0C3" w:rsidR="00B65C08" w:rsidRPr="00B65C08" w:rsidRDefault="00B65C08" w:rsidP="00B65C08">
      <w:pPr>
        <w:widowControl w:val="0"/>
        <w:spacing w:after="0" w:line="240" w:lineRule="auto"/>
        <w:jc w:val="both"/>
        <w:rPr>
          <w:rFonts w:eastAsia="Times New Roman" w:cstheme="minorHAnsi"/>
          <w:sz w:val="20"/>
          <w:szCs w:val="24"/>
          <w:lang w:eastAsia="fr-FR"/>
        </w:rPr>
      </w:pPr>
      <w:r w:rsidRPr="00B65C08">
        <w:rPr>
          <w:rFonts w:eastAsia="Times New Roman" w:cstheme="minorHAnsi"/>
          <w:sz w:val="20"/>
          <w:szCs w:val="24"/>
          <w:lang w:eastAsia="fr-FR"/>
        </w:rPr>
        <w:t xml:space="preserve">Le marché est passé après </w:t>
      </w:r>
      <w:r w:rsidRPr="00B65C08">
        <w:rPr>
          <w:rFonts w:eastAsia="Times New Roman" w:cstheme="minorHAnsi"/>
          <w:b/>
          <w:color w:val="5B9BD5" w:themeColor="accent1"/>
          <w:sz w:val="20"/>
          <w:szCs w:val="24"/>
          <w:lang w:eastAsia="fr-FR"/>
        </w:rPr>
        <w:t>appel d’offres ouvert</w:t>
      </w:r>
      <w:r w:rsidRPr="00B65C08">
        <w:rPr>
          <w:rFonts w:eastAsia="Times New Roman" w:cstheme="minorHAnsi"/>
          <w:sz w:val="20"/>
          <w:szCs w:val="24"/>
          <w:lang w:eastAsia="fr-FR"/>
        </w:rPr>
        <w:t>.</w:t>
      </w:r>
    </w:p>
    <w:p w14:paraId="769580B0" w14:textId="77777777" w:rsidR="00E02647" w:rsidRDefault="00E02647" w:rsidP="00FE0245">
      <w:pPr>
        <w:widowControl w:val="0"/>
        <w:spacing w:after="0" w:line="240" w:lineRule="auto"/>
        <w:jc w:val="both"/>
        <w:rPr>
          <w:rFonts w:eastAsia="Times New Roman" w:cstheme="minorHAnsi"/>
          <w:sz w:val="20"/>
          <w:szCs w:val="24"/>
          <w:lang w:eastAsia="fr-FR"/>
        </w:rPr>
      </w:pPr>
    </w:p>
    <w:p w14:paraId="6C4CDADC" w14:textId="4C0AE961" w:rsidR="00533205" w:rsidRPr="00533205"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2</w:t>
      </w:r>
      <w:r w:rsidR="00B65C08">
        <w:rPr>
          <w:rFonts w:eastAsia="Times New Roman" w:cstheme="minorHAnsi"/>
          <w:b/>
          <w:sz w:val="20"/>
          <w:szCs w:val="24"/>
          <w:lang w:eastAsia="fr-FR"/>
        </w:rPr>
        <w:t>.3</w:t>
      </w:r>
      <w:r w:rsidR="00533205" w:rsidRPr="00533205">
        <w:rPr>
          <w:rFonts w:eastAsia="Times New Roman" w:cstheme="minorHAnsi"/>
          <w:b/>
          <w:sz w:val="20"/>
          <w:szCs w:val="24"/>
          <w:lang w:eastAsia="fr-FR"/>
        </w:rPr>
        <w:t xml:space="preserve"> </w:t>
      </w:r>
      <w:r w:rsidR="00F628F7">
        <w:rPr>
          <w:rFonts w:eastAsia="Times New Roman" w:cstheme="minorHAnsi"/>
          <w:b/>
          <w:sz w:val="20"/>
          <w:szCs w:val="24"/>
          <w:lang w:eastAsia="fr-FR"/>
        </w:rPr>
        <w:t>Décomposition en t</w:t>
      </w:r>
      <w:r w:rsidR="00533205">
        <w:rPr>
          <w:rFonts w:eastAsia="Times New Roman" w:cstheme="minorHAnsi"/>
          <w:b/>
          <w:sz w:val="20"/>
          <w:szCs w:val="24"/>
          <w:lang w:eastAsia="fr-FR"/>
        </w:rPr>
        <w:t>ranches</w:t>
      </w:r>
    </w:p>
    <w:p w14:paraId="6076D101" w14:textId="455E39C8" w:rsidR="00E02647" w:rsidRDefault="00E02647" w:rsidP="00FE0245">
      <w:pPr>
        <w:widowControl w:val="0"/>
        <w:spacing w:after="0" w:line="240" w:lineRule="auto"/>
        <w:jc w:val="both"/>
        <w:rPr>
          <w:rFonts w:eastAsia="Times New Roman" w:cstheme="minorHAnsi"/>
          <w:b/>
          <w:color w:val="5B9BD5" w:themeColor="accent1"/>
          <w:sz w:val="20"/>
          <w:szCs w:val="24"/>
          <w:lang w:eastAsia="fr-FR"/>
        </w:rPr>
      </w:pPr>
      <w:r w:rsidRPr="00CD56B9">
        <w:rPr>
          <w:rFonts w:eastAsia="Times New Roman" w:cstheme="minorHAnsi"/>
          <w:b/>
          <w:color w:val="5B9BD5" w:themeColor="accent1"/>
          <w:sz w:val="20"/>
          <w:szCs w:val="24"/>
          <w:lang w:eastAsia="fr-FR"/>
        </w:rPr>
        <w:t>Le marché est décomposé en</w:t>
      </w:r>
      <w:r w:rsidR="00F628F7">
        <w:rPr>
          <w:rFonts w:eastAsia="Times New Roman" w:cstheme="minorHAnsi"/>
          <w:b/>
          <w:color w:val="5B9BD5" w:themeColor="accent1"/>
          <w:sz w:val="20"/>
          <w:szCs w:val="24"/>
          <w:lang w:eastAsia="fr-FR"/>
        </w:rPr>
        <w:t xml:space="preserve"> une tranche ferme </w:t>
      </w:r>
      <w:r w:rsidR="009502DC">
        <w:rPr>
          <w:rFonts w:eastAsia="Times New Roman" w:cstheme="minorHAnsi"/>
          <w:b/>
          <w:color w:val="5B9BD5" w:themeColor="accent1"/>
          <w:sz w:val="20"/>
          <w:szCs w:val="24"/>
          <w:lang w:eastAsia="fr-FR"/>
        </w:rPr>
        <w:t xml:space="preserve">et </w:t>
      </w:r>
      <w:r w:rsidR="00DA0CE4">
        <w:rPr>
          <w:rFonts w:eastAsia="Times New Roman" w:cstheme="minorHAnsi"/>
          <w:b/>
          <w:color w:val="5B9BD5" w:themeColor="accent1"/>
          <w:sz w:val="20"/>
          <w:szCs w:val="24"/>
          <w:lang w:eastAsia="fr-FR"/>
        </w:rPr>
        <w:t>une tranche conditionnelle</w:t>
      </w:r>
      <w:r w:rsidRPr="00CD56B9">
        <w:rPr>
          <w:rFonts w:eastAsia="Times New Roman" w:cstheme="minorHAnsi"/>
          <w:b/>
          <w:color w:val="5B9BD5" w:themeColor="accent1"/>
          <w:sz w:val="20"/>
          <w:szCs w:val="24"/>
          <w:lang w:eastAsia="fr-FR"/>
        </w:rPr>
        <w:t xml:space="preserve"> :</w:t>
      </w:r>
    </w:p>
    <w:p w14:paraId="62C3450A" w14:textId="77777777" w:rsidR="006D5323" w:rsidRPr="00CD56B9" w:rsidRDefault="006D5323" w:rsidP="00FE0245">
      <w:pPr>
        <w:widowControl w:val="0"/>
        <w:spacing w:after="0" w:line="240" w:lineRule="auto"/>
        <w:jc w:val="both"/>
        <w:rPr>
          <w:rFonts w:eastAsia="Times New Roman" w:cstheme="minorHAnsi"/>
          <w:b/>
          <w:color w:val="5B9BD5" w:themeColor="accent1"/>
          <w:sz w:val="20"/>
          <w:szCs w:val="24"/>
          <w:lang w:eastAsia="fr-FR"/>
        </w:rPr>
      </w:pPr>
    </w:p>
    <w:p w14:paraId="41F46F19" w14:textId="031FF678" w:rsidR="00E02647" w:rsidRPr="00CD56B9" w:rsidRDefault="00F628F7" w:rsidP="00FE0245">
      <w:pPr>
        <w:pStyle w:val="Paragraphedeliste"/>
        <w:widowControl w:val="0"/>
        <w:numPr>
          <w:ilvl w:val="0"/>
          <w:numId w:val="16"/>
        </w:numPr>
        <w:spacing w:after="0" w:line="240" w:lineRule="auto"/>
        <w:ind w:left="0" w:firstLine="0"/>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 xml:space="preserve">La </w:t>
      </w:r>
      <w:r w:rsidR="00E02647" w:rsidRPr="00CD56B9">
        <w:rPr>
          <w:rFonts w:eastAsia="Times New Roman" w:cstheme="minorHAnsi"/>
          <w:b/>
          <w:color w:val="5B9BD5" w:themeColor="accent1"/>
          <w:sz w:val="20"/>
          <w:szCs w:val="24"/>
          <w:lang w:eastAsia="fr-FR"/>
        </w:rPr>
        <w:t>tranche ferme</w:t>
      </w:r>
      <w:r>
        <w:rPr>
          <w:rFonts w:eastAsia="Times New Roman" w:cstheme="minorHAnsi"/>
          <w:b/>
          <w:color w:val="5B9BD5" w:themeColor="accent1"/>
          <w:sz w:val="20"/>
          <w:szCs w:val="24"/>
          <w:lang w:eastAsia="fr-FR"/>
        </w:rPr>
        <w:t xml:space="preserve"> porte sur</w:t>
      </w:r>
      <w:r w:rsidR="00DA58DC">
        <w:rPr>
          <w:rFonts w:eastAsia="Times New Roman" w:cstheme="minorHAnsi"/>
          <w:b/>
          <w:color w:val="5B9BD5" w:themeColor="accent1"/>
          <w:sz w:val="20"/>
          <w:szCs w:val="24"/>
          <w:lang w:eastAsia="fr-FR"/>
        </w:rPr>
        <w:t xml:space="preserve"> : </w:t>
      </w:r>
      <w:r w:rsidR="00E02647" w:rsidRPr="00CD56B9">
        <w:rPr>
          <w:rFonts w:eastAsia="Times New Roman" w:cstheme="minorHAnsi"/>
          <w:b/>
          <w:color w:val="5B9BD5" w:themeColor="accent1"/>
          <w:sz w:val="20"/>
          <w:szCs w:val="24"/>
          <w:lang w:eastAsia="fr-FR"/>
        </w:rPr>
        <w:t>la phase E</w:t>
      </w:r>
      <w:r w:rsidR="00271E8A">
        <w:rPr>
          <w:rFonts w:eastAsia="Times New Roman" w:cstheme="minorHAnsi"/>
          <w:b/>
          <w:color w:val="5B9BD5" w:themeColor="accent1"/>
          <w:sz w:val="20"/>
          <w:szCs w:val="24"/>
          <w:lang w:eastAsia="fr-FR"/>
        </w:rPr>
        <w:t>tat des lieux</w:t>
      </w:r>
      <w:r w:rsidR="00E02647" w:rsidRPr="00CD56B9">
        <w:rPr>
          <w:rFonts w:eastAsia="Times New Roman" w:cstheme="minorHAnsi"/>
          <w:b/>
          <w:color w:val="5B9BD5" w:themeColor="accent1"/>
          <w:sz w:val="20"/>
          <w:szCs w:val="24"/>
          <w:lang w:eastAsia="fr-FR"/>
        </w:rPr>
        <w:t xml:space="preserve"> jusqu’à la phase APD/PC</w:t>
      </w:r>
    </w:p>
    <w:p w14:paraId="5956DD3C" w14:textId="18DC0726" w:rsidR="00E02647" w:rsidRDefault="00F628F7" w:rsidP="00FE0245">
      <w:pPr>
        <w:pStyle w:val="Paragraphedeliste"/>
        <w:widowControl w:val="0"/>
        <w:numPr>
          <w:ilvl w:val="0"/>
          <w:numId w:val="16"/>
        </w:numPr>
        <w:spacing w:after="0" w:line="240" w:lineRule="auto"/>
        <w:ind w:left="0" w:firstLine="0"/>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La</w:t>
      </w:r>
      <w:r w:rsidR="005974B6">
        <w:rPr>
          <w:rFonts w:eastAsia="Times New Roman" w:cstheme="minorHAnsi"/>
          <w:b/>
          <w:color w:val="5B9BD5" w:themeColor="accent1"/>
          <w:sz w:val="20"/>
          <w:szCs w:val="24"/>
          <w:lang w:eastAsia="fr-FR"/>
        </w:rPr>
        <w:t xml:space="preserve"> </w:t>
      </w:r>
      <w:r w:rsidR="00E02647" w:rsidRPr="00CD56B9">
        <w:rPr>
          <w:rFonts w:eastAsia="Times New Roman" w:cstheme="minorHAnsi"/>
          <w:b/>
          <w:color w:val="5B9BD5" w:themeColor="accent1"/>
          <w:sz w:val="20"/>
          <w:szCs w:val="24"/>
          <w:lang w:eastAsia="fr-FR"/>
        </w:rPr>
        <w:t>tranche conditionnelle</w:t>
      </w:r>
      <w:r w:rsidR="00191E97">
        <w:rPr>
          <w:rFonts w:eastAsia="Times New Roman" w:cstheme="minorHAnsi"/>
          <w:b/>
          <w:color w:val="5B9BD5" w:themeColor="accent1"/>
          <w:sz w:val="20"/>
          <w:szCs w:val="24"/>
          <w:lang w:eastAsia="fr-FR"/>
        </w:rPr>
        <w:t xml:space="preserve"> </w:t>
      </w:r>
      <w:r>
        <w:rPr>
          <w:rFonts w:eastAsia="Times New Roman" w:cstheme="minorHAnsi"/>
          <w:b/>
          <w:color w:val="5B9BD5" w:themeColor="accent1"/>
          <w:sz w:val="20"/>
          <w:szCs w:val="24"/>
          <w:lang w:eastAsia="fr-FR"/>
        </w:rPr>
        <w:t>porte sur</w:t>
      </w:r>
      <w:r w:rsidR="00DA58DC">
        <w:rPr>
          <w:rFonts w:eastAsia="Times New Roman" w:cstheme="minorHAnsi"/>
          <w:b/>
          <w:color w:val="5B9BD5" w:themeColor="accent1"/>
          <w:sz w:val="20"/>
          <w:szCs w:val="24"/>
          <w:lang w:eastAsia="fr-FR"/>
        </w:rPr>
        <w:t xml:space="preserve"> : </w:t>
      </w:r>
      <w:r w:rsidR="00E02647" w:rsidRPr="00CD56B9">
        <w:rPr>
          <w:rFonts w:eastAsia="Times New Roman" w:cstheme="minorHAnsi"/>
          <w:b/>
          <w:color w:val="5B9BD5" w:themeColor="accent1"/>
          <w:sz w:val="20"/>
          <w:szCs w:val="24"/>
          <w:lang w:eastAsia="fr-FR"/>
        </w:rPr>
        <w:t>la phase PRO jusqu’à la phase parfait achèvement</w:t>
      </w:r>
    </w:p>
    <w:p w14:paraId="4BB9949C" w14:textId="71E9D6FD" w:rsidR="0071602A" w:rsidRDefault="0071602A" w:rsidP="0071602A">
      <w:pPr>
        <w:widowControl w:val="0"/>
        <w:spacing w:after="0" w:line="240" w:lineRule="auto"/>
        <w:jc w:val="both"/>
        <w:rPr>
          <w:rFonts w:eastAsia="Times New Roman" w:cstheme="minorHAnsi"/>
          <w:b/>
          <w:color w:val="5B9BD5" w:themeColor="accent1"/>
          <w:sz w:val="20"/>
          <w:szCs w:val="24"/>
          <w:lang w:eastAsia="fr-FR"/>
        </w:rPr>
      </w:pPr>
    </w:p>
    <w:p w14:paraId="4C096A05" w14:textId="5010814B" w:rsidR="00D132B5" w:rsidRDefault="0071602A" w:rsidP="00FE0245">
      <w:pPr>
        <w:widowControl w:val="0"/>
        <w:spacing w:after="0" w:line="240" w:lineRule="auto"/>
        <w:jc w:val="both"/>
        <w:rPr>
          <w:rFonts w:eastAsia="Times New Roman" w:cstheme="minorHAnsi"/>
          <w:b/>
          <w:color w:val="5B9BD5" w:themeColor="accent1"/>
          <w:sz w:val="20"/>
          <w:szCs w:val="24"/>
          <w:lang w:eastAsia="fr-FR"/>
        </w:rPr>
      </w:pPr>
      <w:r>
        <w:rPr>
          <w:rFonts w:eastAsia="Times New Roman" w:cstheme="minorHAnsi"/>
          <w:b/>
          <w:color w:val="5B9BD5" w:themeColor="accent1"/>
          <w:sz w:val="20"/>
          <w:szCs w:val="24"/>
          <w:lang w:eastAsia="fr-FR"/>
        </w:rPr>
        <w:t>Les soumissionnaires pourront répondre sur un ou plusieurs lots.</w:t>
      </w:r>
    </w:p>
    <w:p w14:paraId="243CFAAE" w14:textId="77777777" w:rsidR="00D92F06" w:rsidRDefault="00D92F06" w:rsidP="00FE0245">
      <w:pPr>
        <w:widowControl w:val="0"/>
        <w:spacing w:after="0" w:line="240" w:lineRule="auto"/>
        <w:jc w:val="both"/>
        <w:rPr>
          <w:rFonts w:eastAsia="Times New Roman" w:cstheme="minorHAnsi"/>
          <w:b/>
          <w:color w:val="5B9BD5" w:themeColor="accent1"/>
          <w:sz w:val="20"/>
          <w:szCs w:val="24"/>
          <w:lang w:eastAsia="fr-FR"/>
        </w:rPr>
      </w:pPr>
    </w:p>
    <w:p w14:paraId="0EB5B5AE" w14:textId="43E35628" w:rsidR="00D132B5" w:rsidRDefault="00D132B5" w:rsidP="00FE0245">
      <w:pPr>
        <w:widowControl w:val="0"/>
        <w:spacing w:after="0" w:line="240" w:lineRule="auto"/>
        <w:jc w:val="both"/>
        <w:rPr>
          <w:rFonts w:eastAsia="Times New Roman" w:cstheme="minorHAnsi"/>
          <w:b/>
          <w:sz w:val="20"/>
          <w:szCs w:val="20"/>
          <w:lang w:eastAsia="fr-FR"/>
        </w:rPr>
      </w:pPr>
      <w:r w:rsidRPr="00D132B5">
        <w:rPr>
          <w:rFonts w:eastAsia="Times New Roman" w:cstheme="minorHAnsi"/>
          <w:b/>
          <w:sz w:val="20"/>
          <w:szCs w:val="20"/>
          <w:lang w:eastAsia="fr-FR"/>
        </w:rPr>
        <w:t>Le Maître d’Ouvrage se réserve le droit de ne pas poursuivre les études pour le</w:t>
      </w:r>
      <w:r w:rsidR="00697650">
        <w:rPr>
          <w:rFonts w:eastAsia="Times New Roman" w:cstheme="minorHAnsi"/>
          <w:b/>
          <w:sz w:val="20"/>
          <w:szCs w:val="20"/>
          <w:lang w:eastAsia="fr-FR"/>
        </w:rPr>
        <w:t>s résidences</w:t>
      </w:r>
      <w:r w:rsidRPr="00D132B5">
        <w:rPr>
          <w:rFonts w:eastAsia="Times New Roman" w:cstheme="minorHAnsi"/>
          <w:b/>
          <w:sz w:val="20"/>
          <w:szCs w:val="20"/>
          <w:lang w:eastAsia="fr-FR"/>
        </w:rPr>
        <w:t xml:space="preserve"> jugé</w:t>
      </w:r>
      <w:r w:rsidR="00697650">
        <w:rPr>
          <w:rFonts w:eastAsia="Times New Roman" w:cstheme="minorHAnsi"/>
          <w:b/>
          <w:sz w:val="20"/>
          <w:szCs w:val="20"/>
          <w:lang w:eastAsia="fr-FR"/>
        </w:rPr>
        <w:t>e</w:t>
      </w:r>
      <w:r w:rsidRPr="00D132B5">
        <w:rPr>
          <w:rFonts w:eastAsia="Times New Roman" w:cstheme="minorHAnsi"/>
          <w:b/>
          <w:sz w:val="20"/>
          <w:szCs w:val="20"/>
          <w:lang w:eastAsia="fr-FR"/>
        </w:rPr>
        <w:t>s non adapté</w:t>
      </w:r>
      <w:r w:rsidR="00697650">
        <w:rPr>
          <w:rFonts w:eastAsia="Times New Roman" w:cstheme="minorHAnsi"/>
          <w:b/>
          <w:sz w:val="20"/>
          <w:szCs w:val="20"/>
          <w:lang w:eastAsia="fr-FR"/>
        </w:rPr>
        <w:t>e</w:t>
      </w:r>
      <w:r w:rsidRPr="00D132B5">
        <w:rPr>
          <w:rFonts w:eastAsia="Times New Roman" w:cstheme="minorHAnsi"/>
          <w:b/>
          <w:sz w:val="20"/>
          <w:szCs w:val="20"/>
          <w:lang w:eastAsia="fr-FR"/>
        </w:rPr>
        <w:t>s aux personnes à mobilité réduite (PMR)</w:t>
      </w:r>
      <w:r w:rsidR="009B4024">
        <w:rPr>
          <w:rFonts w:eastAsia="Times New Roman" w:cstheme="minorHAnsi"/>
          <w:b/>
          <w:sz w:val="20"/>
          <w:szCs w:val="20"/>
          <w:lang w:eastAsia="fr-FR"/>
        </w:rPr>
        <w:t xml:space="preserve"> ou pour lesquelles il estime que le coût d’adaptation est trop élevé,</w:t>
      </w:r>
      <w:r w:rsidRPr="00D132B5">
        <w:rPr>
          <w:rFonts w:eastAsia="Times New Roman" w:cstheme="minorHAnsi"/>
          <w:b/>
          <w:sz w:val="20"/>
          <w:szCs w:val="20"/>
          <w:lang w:eastAsia="fr-FR"/>
        </w:rPr>
        <w:t xml:space="preserve"> durant </w:t>
      </w:r>
      <w:r w:rsidR="00697650">
        <w:rPr>
          <w:rFonts w:eastAsia="Times New Roman" w:cstheme="minorHAnsi"/>
          <w:b/>
          <w:sz w:val="20"/>
          <w:szCs w:val="20"/>
          <w:lang w:eastAsia="fr-FR"/>
        </w:rPr>
        <w:t>la</w:t>
      </w:r>
      <w:r w:rsidRPr="00D132B5">
        <w:rPr>
          <w:rFonts w:eastAsia="Times New Roman" w:cstheme="minorHAnsi"/>
          <w:b/>
          <w:sz w:val="20"/>
          <w:szCs w:val="20"/>
          <w:lang w:eastAsia="fr-FR"/>
        </w:rPr>
        <w:t xml:space="preserve"> tranche ferme</w:t>
      </w:r>
      <w:r w:rsidR="00697650">
        <w:rPr>
          <w:rFonts w:eastAsia="Times New Roman" w:cstheme="minorHAnsi"/>
          <w:b/>
          <w:sz w:val="20"/>
          <w:szCs w:val="20"/>
          <w:lang w:eastAsia="fr-FR"/>
        </w:rPr>
        <w:t xml:space="preserve"> ou conditionnelle</w:t>
      </w:r>
      <w:r w:rsidRPr="00D132B5">
        <w:rPr>
          <w:rFonts w:eastAsia="Times New Roman" w:cstheme="minorHAnsi"/>
          <w:b/>
          <w:sz w:val="20"/>
          <w:szCs w:val="20"/>
          <w:lang w:eastAsia="fr-FR"/>
        </w:rPr>
        <w:t>. La décision de ne pas poursuivre certaines études sera notifiée au Maître d’Œuvre par écrit.</w:t>
      </w:r>
    </w:p>
    <w:p w14:paraId="3AAC8781" w14:textId="77777777" w:rsidR="00D132B5" w:rsidRPr="00D132B5" w:rsidRDefault="00D132B5" w:rsidP="00FE0245">
      <w:pPr>
        <w:widowControl w:val="0"/>
        <w:spacing w:after="0" w:line="240" w:lineRule="auto"/>
        <w:jc w:val="both"/>
        <w:rPr>
          <w:rFonts w:eastAsia="Times New Roman" w:cstheme="minorHAnsi"/>
          <w:b/>
          <w:color w:val="5B9BD5" w:themeColor="accent1"/>
          <w:sz w:val="20"/>
          <w:szCs w:val="24"/>
          <w:lang w:eastAsia="fr-FR"/>
        </w:rPr>
      </w:pPr>
    </w:p>
    <w:p w14:paraId="35238A85" w14:textId="77777777" w:rsidR="00D132B5" w:rsidRDefault="00D132B5" w:rsidP="00FE0245">
      <w:pPr>
        <w:widowControl w:val="0"/>
        <w:spacing w:after="0" w:line="240" w:lineRule="auto"/>
        <w:jc w:val="both"/>
        <w:rPr>
          <w:rFonts w:eastAsia="Times New Roman" w:cstheme="minorHAnsi"/>
          <w:sz w:val="20"/>
          <w:szCs w:val="24"/>
          <w:lang w:eastAsia="fr-FR"/>
        </w:rPr>
      </w:pPr>
    </w:p>
    <w:p w14:paraId="747227C0" w14:textId="21383F3D" w:rsidR="00E02647" w:rsidRPr="00533205"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2</w:t>
      </w:r>
      <w:r w:rsidR="00B65C08">
        <w:rPr>
          <w:rFonts w:eastAsia="Times New Roman" w:cstheme="minorHAnsi"/>
          <w:b/>
          <w:sz w:val="20"/>
          <w:szCs w:val="24"/>
          <w:lang w:eastAsia="fr-FR"/>
        </w:rPr>
        <w:t>.4</w:t>
      </w:r>
      <w:r w:rsidR="00533205">
        <w:rPr>
          <w:rFonts w:eastAsia="Times New Roman" w:cstheme="minorHAnsi"/>
          <w:b/>
          <w:sz w:val="20"/>
          <w:szCs w:val="24"/>
          <w:lang w:eastAsia="fr-FR"/>
        </w:rPr>
        <w:t xml:space="preserve"> </w:t>
      </w:r>
      <w:r w:rsidR="00E02647" w:rsidRPr="00533205">
        <w:rPr>
          <w:rFonts w:eastAsia="Times New Roman" w:cstheme="minorHAnsi"/>
          <w:b/>
          <w:sz w:val="20"/>
          <w:szCs w:val="24"/>
          <w:lang w:eastAsia="fr-FR"/>
        </w:rPr>
        <w:t>Délais</w:t>
      </w:r>
      <w:r w:rsidR="00983DD6">
        <w:rPr>
          <w:rFonts w:eastAsia="Times New Roman" w:cstheme="minorHAnsi"/>
          <w:b/>
          <w:sz w:val="20"/>
          <w:szCs w:val="24"/>
          <w:lang w:eastAsia="fr-FR"/>
        </w:rPr>
        <w:t xml:space="preserve"> d’exécution</w:t>
      </w:r>
    </w:p>
    <w:p w14:paraId="71B6083F" w14:textId="76FC36E4" w:rsidR="006D5323"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Les délais d'exécution de la mission sont fixés comme suit :</w:t>
      </w:r>
    </w:p>
    <w:p w14:paraId="44D2B8FF" w14:textId="77777777" w:rsidR="000B0683" w:rsidRDefault="000B0683" w:rsidP="00FE0245">
      <w:pPr>
        <w:widowControl w:val="0"/>
        <w:spacing w:after="0" w:line="240" w:lineRule="auto"/>
        <w:jc w:val="both"/>
        <w:rPr>
          <w:rFonts w:eastAsia="Times New Roman" w:cstheme="minorHAnsi"/>
          <w:sz w:val="20"/>
          <w:szCs w:val="24"/>
          <w:lang w:eastAsia="fr-FR"/>
        </w:rPr>
      </w:pPr>
    </w:p>
    <w:p w14:paraId="608108AC" w14:textId="77777777" w:rsidR="00533205" w:rsidRDefault="00533205" w:rsidP="00FE0245">
      <w:pPr>
        <w:widowControl w:val="0"/>
        <w:spacing w:after="0" w:line="240" w:lineRule="auto"/>
        <w:jc w:val="both"/>
        <w:rPr>
          <w:rFonts w:eastAsia="Times New Roman" w:cstheme="minorHAnsi"/>
          <w:sz w:val="20"/>
          <w:szCs w:val="24"/>
          <w:lang w:eastAsia="fr-FR"/>
        </w:rPr>
      </w:pPr>
    </w:p>
    <w:tbl>
      <w:tblPr>
        <w:tblStyle w:val="Grilledutableau"/>
        <w:tblW w:w="0" w:type="auto"/>
        <w:tblLook w:val="04A0" w:firstRow="1" w:lastRow="0" w:firstColumn="1" w:lastColumn="0" w:noHBand="0" w:noVBand="1"/>
      </w:tblPr>
      <w:tblGrid>
        <w:gridCol w:w="2629"/>
        <w:gridCol w:w="3082"/>
        <w:gridCol w:w="4483"/>
      </w:tblGrid>
      <w:tr w:rsidR="00A34EDF" w:rsidRPr="00A34EDF" w14:paraId="73895A95" w14:textId="77777777" w:rsidTr="00ED5BBB">
        <w:tc>
          <w:tcPr>
            <w:tcW w:w="2629" w:type="dxa"/>
            <w:vAlign w:val="center"/>
          </w:tcPr>
          <w:p w14:paraId="5BD39558" w14:textId="56CEEB46" w:rsidR="00533205" w:rsidRPr="00A34EDF" w:rsidRDefault="00533205" w:rsidP="00FE0245">
            <w:pPr>
              <w:widowControl w:val="0"/>
              <w:jc w:val="center"/>
              <w:rPr>
                <w:rFonts w:asciiTheme="minorHAnsi" w:hAnsiTheme="minorHAnsi" w:cstheme="minorHAnsi"/>
                <w:b/>
                <w:color w:val="ED7D31" w:themeColor="accent2"/>
                <w:szCs w:val="24"/>
              </w:rPr>
            </w:pPr>
            <w:r w:rsidRPr="00A34EDF">
              <w:rPr>
                <w:rFonts w:asciiTheme="minorHAnsi" w:hAnsiTheme="minorHAnsi" w:cstheme="minorHAnsi"/>
                <w:b/>
                <w:color w:val="ED7D31" w:themeColor="accent2"/>
                <w:szCs w:val="24"/>
              </w:rPr>
              <w:t>Tranches</w:t>
            </w:r>
          </w:p>
        </w:tc>
        <w:tc>
          <w:tcPr>
            <w:tcW w:w="3082" w:type="dxa"/>
            <w:vAlign w:val="center"/>
          </w:tcPr>
          <w:p w14:paraId="5F15409C" w14:textId="00D1D136" w:rsidR="00533205" w:rsidRPr="00A34EDF" w:rsidRDefault="00F21B11" w:rsidP="00F21B11">
            <w:pPr>
              <w:widowControl w:val="0"/>
              <w:jc w:val="center"/>
              <w:rPr>
                <w:rFonts w:asciiTheme="minorHAnsi" w:hAnsiTheme="minorHAnsi" w:cstheme="minorHAnsi"/>
                <w:b/>
                <w:color w:val="ED7D31" w:themeColor="accent2"/>
                <w:szCs w:val="24"/>
              </w:rPr>
            </w:pPr>
            <w:r>
              <w:rPr>
                <w:rFonts w:asciiTheme="minorHAnsi" w:hAnsiTheme="minorHAnsi" w:cstheme="minorHAnsi"/>
                <w:b/>
                <w:color w:val="ED7D31" w:themeColor="accent2"/>
                <w:szCs w:val="24"/>
              </w:rPr>
              <w:t xml:space="preserve">Mission </w:t>
            </w:r>
            <w:r w:rsidR="006D3B2E">
              <w:rPr>
                <w:rFonts w:asciiTheme="minorHAnsi" w:hAnsiTheme="minorHAnsi" w:cstheme="minorHAnsi"/>
                <w:b/>
                <w:color w:val="ED7D31" w:themeColor="accent2"/>
                <w:szCs w:val="24"/>
              </w:rPr>
              <w:t xml:space="preserve">MOE </w:t>
            </w:r>
            <w:r w:rsidR="00471BF9">
              <w:rPr>
                <w:rFonts w:asciiTheme="minorHAnsi" w:hAnsiTheme="minorHAnsi" w:cstheme="minorHAnsi"/>
                <w:b/>
                <w:color w:val="ED7D31" w:themeColor="accent2"/>
                <w:szCs w:val="24"/>
              </w:rPr>
              <w:t>de base</w:t>
            </w:r>
          </w:p>
        </w:tc>
        <w:tc>
          <w:tcPr>
            <w:tcW w:w="4483" w:type="dxa"/>
            <w:vAlign w:val="center"/>
          </w:tcPr>
          <w:p w14:paraId="4D5C933D" w14:textId="6698C19C" w:rsidR="00533205" w:rsidRPr="00A34EDF" w:rsidRDefault="00533205" w:rsidP="00FE0245">
            <w:pPr>
              <w:widowControl w:val="0"/>
              <w:jc w:val="center"/>
              <w:rPr>
                <w:rFonts w:asciiTheme="minorHAnsi" w:hAnsiTheme="minorHAnsi" w:cstheme="minorHAnsi"/>
                <w:b/>
                <w:color w:val="ED7D31" w:themeColor="accent2"/>
                <w:szCs w:val="24"/>
              </w:rPr>
            </w:pPr>
            <w:r w:rsidRPr="00A34EDF">
              <w:rPr>
                <w:rFonts w:asciiTheme="minorHAnsi" w:hAnsiTheme="minorHAnsi" w:cstheme="minorHAnsi"/>
                <w:b/>
                <w:color w:val="ED7D31" w:themeColor="accent2"/>
                <w:szCs w:val="24"/>
              </w:rPr>
              <w:t>Délais</w:t>
            </w:r>
          </w:p>
        </w:tc>
      </w:tr>
      <w:tr w:rsidR="00283B1D" w:rsidRPr="00533205" w14:paraId="743D4D55" w14:textId="77777777" w:rsidTr="00ED5BBB">
        <w:tc>
          <w:tcPr>
            <w:tcW w:w="2629" w:type="dxa"/>
            <w:vMerge w:val="restart"/>
            <w:vAlign w:val="center"/>
          </w:tcPr>
          <w:p w14:paraId="722A3F0D" w14:textId="1508350D" w:rsidR="00283B1D" w:rsidRPr="00533205" w:rsidRDefault="00863E04" w:rsidP="00FE0245">
            <w:pPr>
              <w:widowControl w:val="0"/>
              <w:jc w:val="center"/>
              <w:rPr>
                <w:rFonts w:cstheme="minorHAnsi"/>
                <w:szCs w:val="24"/>
              </w:rPr>
            </w:pPr>
            <w:r>
              <w:rPr>
                <w:rFonts w:asciiTheme="minorHAnsi" w:hAnsiTheme="minorHAnsi" w:cstheme="minorHAnsi"/>
                <w:szCs w:val="24"/>
              </w:rPr>
              <w:t>Tr. Ferme</w:t>
            </w:r>
          </w:p>
        </w:tc>
        <w:tc>
          <w:tcPr>
            <w:tcW w:w="3082" w:type="dxa"/>
            <w:vAlign w:val="center"/>
          </w:tcPr>
          <w:p w14:paraId="59C1BBA0" w14:textId="7A67EF11" w:rsidR="00283B1D" w:rsidRPr="00271E8A" w:rsidRDefault="00283B1D" w:rsidP="00FE0245">
            <w:pPr>
              <w:widowControl w:val="0"/>
              <w:rPr>
                <w:rFonts w:asciiTheme="minorHAnsi" w:hAnsiTheme="minorHAnsi" w:cstheme="minorHAnsi"/>
                <w:color w:val="2E74B5" w:themeColor="accent1" w:themeShade="BF"/>
                <w:szCs w:val="24"/>
              </w:rPr>
            </w:pPr>
            <w:r w:rsidRPr="00271E8A">
              <w:rPr>
                <w:rFonts w:asciiTheme="minorHAnsi" w:hAnsiTheme="minorHAnsi" w:cstheme="minorHAnsi"/>
                <w:color w:val="2E74B5" w:themeColor="accent1" w:themeShade="BF"/>
                <w:szCs w:val="24"/>
              </w:rPr>
              <w:t xml:space="preserve">EDL </w:t>
            </w:r>
          </w:p>
        </w:tc>
        <w:tc>
          <w:tcPr>
            <w:tcW w:w="4483" w:type="dxa"/>
            <w:vAlign w:val="center"/>
          </w:tcPr>
          <w:p w14:paraId="7847C429" w14:textId="2CDCA5B5" w:rsidR="00283B1D" w:rsidRPr="000702E7" w:rsidRDefault="001D6320" w:rsidP="00FE0245">
            <w:pPr>
              <w:widowControl w:val="0"/>
              <w:rPr>
                <w:rFonts w:cstheme="minorHAnsi"/>
                <w:color w:val="5B9BD5" w:themeColor="accent1"/>
                <w:szCs w:val="24"/>
              </w:rPr>
            </w:pPr>
            <w:r>
              <w:rPr>
                <w:rFonts w:asciiTheme="minorHAnsi" w:hAnsiTheme="minorHAnsi" w:cstheme="minorHAnsi"/>
                <w:color w:val="5B9BD5" w:themeColor="accent1"/>
                <w:szCs w:val="24"/>
              </w:rPr>
              <w:t>6</w:t>
            </w:r>
            <w:r w:rsidR="00283B1D" w:rsidRPr="000702E7">
              <w:rPr>
                <w:rFonts w:asciiTheme="minorHAnsi" w:hAnsiTheme="minorHAnsi" w:cstheme="minorHAnsi"/>
                <w:color w:val="5B9BD5" w:themeColor="accent1"/>
                <w:szCs w:val="24"/>
              </w:rPr>
              <w:t xml:space="preserve"> semaines</w:t>
            </w:r>
          </w:p>
        </w:tc>
      </w:tr>
      <w:tr w:rsidR="00283B1D" w:rsidRPr="00533205" w14:paraId="315674F6" w14:textId="77777777" w:rsidTr="00ED5BBB">
        <w:tc>
          <w:tcPr>
            <w:tcW w:w="2629" w:type="dxa"/>
            <w:vMerge/>
            <w:vAlign w:val="center"/>
          </w:tcPr>
          <w:p w14:paraId="01C9BBFA" w14:textId="77777777" w:rsidR="00283B1D" w:rsidRPr="00533205" w:rsidRDefault="00283B1D" w:rsidP="00FE0245">
            <w:pPr>
              <w:widowControl w:val="0"/>
              <w:jc w:val="center"/>
              <w:rPr>
                <w:rFonts w:asciiTheme="minorHAnsi" w:hAnsiTheme="minorHAnsi" w:cstheme="minorHAnsi"/>
                <w:szCs w:val="24"/>
              </w:rPr>
            </w:pPr>
          </w:p>
        </w:tc>
        <w:tc>
          <w:tcPr>
            <w:tcW w:w="3082" w:type="dxa"/>
            <w:vAlign w:val="center"/>
          </w:tcPr>
          <w:p w14:paraId="333D213D" w14:textId="2C5DD558" w:rsidR="00283B1D" w:rsidRPr="001C33B2" w:rsidRDefault="00283B1D" w:rsidP="00FE0245">
            <w:pPr>
              <w:widowControl w:val="0"/>
              <w:rPr>
                <w:rFonts w:asciiTheme="minorHAnsi" w:hAnsiTheme="minorHAnsi" w:cstheme="minorHAnsi"/>
                <w:color w:val="2E74B5" w:themeColor="accent1" w:themeShade="BF"/>
                <w:szCs w:val="24"/>
              </w:rPr>
            </w:pPr>
            <w:r w:rsidRPr="001C33B2">
              <w:rPr>
                <w:rFonts w:asciiTheme="minorHAnsi" w:hAnsiTheme="minorHAnsi" w:cstheme="minorHAnsi"/>
                <w:color w:val="2E74B5" w:themeColor="accent1" w:themeShade="BF"/>
                <w:szCs w:val="24"/>
              </w:rPr>
              <w:t>APS</w:t>
            </w:r>
          </w:p>
        </w:tc>
        <w:tc>
          <w:tcPr>
            <w:tcW w:w="4483" w:type="dxa"/>
            <w:vAlign w:val="center"/>
          </w:tcPr>
          <w:p w14:paraId="4B30FC93" w14:textId="0F176C8F" w:rsidR="00283B1D" w:rsidRPr="00533205" w:rsidRDefault="001E5B6A" w:rsidP="00FE0245">
            <w:pPr>
              <w:widowControl w:val="0"/>
              <w:rPr>
                <w:rFonts w:asciiTheme="minorHAnsi" w:hAnsiTheme="minorHAnsi" w:cstheme="minorHAnsi"/>
                <w:szCs w:val="24"/>
              </w:rPr>
            </w:pPr>
            <w:r>
              <w:rPr>
                <w:rFonts w:asciiTheme="minorHAnsi" w:hAnsiTheme="minorHAnsi" w:cstheme="minorHAnsi"/>
                <w:color w:val="5B9BD5" w:themeColor="accent1"/>
                <w:szCs w:val="24"/>
              </w:rPr>
              <w:t>6</w:t>
            </w:r>
            <w:r w:rsidR="00283B1D" w:rsidRPr="000702E7">
              <w:rPr>
                <w:rFonts w:asciiTheme="minorHAnsi" w:hAnsiTheme="minorHAnsi" w:cstheme="minorHAnsi"/>
                <w:color w:val="5B9BD5" w:themeColor="accent1"/>
                <w:szCs w:val="24"/>
              </w:rPr>
              <w:t xml:space="preserve"> semaines</w:t>
            </w:r>
          </w:p>
        </w:tc>
      </w:tr>
      <w:tr w:rsidR="00283B1D" w:rsidRPr="00533205" w14:paraId="6F4E1765" w14:textId="77777777" w:rsidTr="00ED5BBB">
        <w:tc>
          <w:tcPr>
            <w:tcW w:w="2629" w:type="dxa"/>
            <w:vMerge/>
            <w:tcBorders>
              <w:bottom w:val="single" w:sz="4" w:space="0" w:color="auto"/>
            </w:tcBorders>
            <w:vAlign w:val="center"/>
          </w:tcPr>
          <w:p w14:paraId="5CD1C7E0" w14:textId="77777777" w:rsidR="00283B1D" w:rsidRPr="00533205" w:rsidRDefault="00283B1D" w:rsidP="00FE0245">
            <w:pPr>
              <w:widowControl w:val="0"/>
              <w:jc w:val="center"/>
              <w:rPr>
                <w:rFonts w:asciiTheme="minorHAnsi" w:hAnsiTheme="minorHAnsi" w:cstheme="minorHAnsi"/>
                <w:szCs w:val="24"/>
              </w:rPr>
            </w:pPr>
          </w:p>
        </w:tc>
        <w:tc>
          <w:tcPr>
            <w:tcW w:w="3082" w:type="dxa"/>
            <w:tcBorders>
              <w:bottom w:val="single" w:sz="4" w:space="0" w:color="auto"/>
            </w:tcBorders>
            <w:vAlign w:val="center"/>
          </w:tcPr>
          <w:p w14:paraId="76EDB34A" w14:textId="6E515981" w:rsidR="00283B1D" w:rsidRPr="001C33B2" w:rsidRDefault="00283B1D" w:rsidP="00FE0245">
            <w:pPr>
              <w:widowControl w:val="0"/>
              <w:rPr>
                <w:rFonts w:asciiTheme="minorHAnsi" w:hAnsiTheme="minorHAnsi" w:cstheme="minorHAnsi"/>
                <w:color w:val="2E74B5" w:themeColor="accent1" w:themeShade="BF"/>
                <w:szCs w:val="24"/>
              </w:rPr>
            </w:pPr>
            <w:r w:rsidRPr="001C33B2">
              <w:rPr>
                <w:rFonts w:asciiTheme="minorHAnsi" w:hAnsiTheme="minorHAnsi" w:cstheme="minorHAnsi"/>
                <w:color w:val="2E74B5" w:themeColor="accent1" w:themeShade="BF"/>
                <w:szCs w:val="24"/>
              </w:rPr>
              <w:t>APD / PC</w:t>
            </w:r>
          </w:p>
        </w:tc>
        <w:tc>
          <w:tcPr>
            <w:tcW w:w="4483" w:type="dxa"/>
            <w:tcBorders>
              <w:bottom w:val="single" w:sz="4" w:space="0" w:color="auto"/>
            </w:tcBorders>
            <w:vAlign w:val="center"/>
          </w:tcPr>
          <w:p w14:paraId="180412B3" w14:textId="3DCB6451" w:rsidR="00283B1D" w:rsidRPr="00533205" w:rsidRDefault="001E5B6A" w:rsidP="00FE0245">
            <w:pPr>
              <w:widowControl w:val="0"/>
              <w:rPr>
                <w:rFonts w:asciiTheme="minorHAnsi" w:hAnsiTheme="minorHAnsi" w:cstheme="minorHAnsi"/>
                <w:szCs w:val="24"/>
              </w:rPr>
            </w:pPr>
            <w:r>
              <w:rPr>
                <w:rFonts w:asciiTheme="minorHAnsi" w:hAnsiTheme="minorHAnsi" w:cstheme="minorHAnsi"/>
                <w:color w:val="5B9BD5" w:themeColor="accent1"/>
                <w:szCs w:val="24"/>
              </w:rPr>
              <w:t>6</w:t>
            </w:r>
            <w:r w:rsidR="00283B1D" w:rsidRPr="000702E7">
              <w:rPr>
                <w:rFonts w:asciiTheme="minorHAnsi" w:hAnsiTheme="minorHAnsi" w:cstheme="minorHAnsi"/>
                <w:color w:val="5B9BD5" w:themeColor="accent1"/>
                <w:szCs w:val="24"/>
              </w:rPr>
              <w:t xml:space="preserve"> semaines</w:t>
            </w:r>
          </w:p>
        </w:tc>
      </w:tr>
      <w:tr w:rsidR="00A34EDF" w:rsidRPr="00533205" w14:paraId="0EADE8BF" w14:textId="77777777" w:rsidTr="00ED5BBB">
        <w:tc>
          <w:tcPr>
            <w:tcW w:w="2629" w:type="dxa"/>
            <w:vMerge w:val="restart"/>
            <w:tcBorders>
              <w:top w:val="single" w:sz="4" w:space="0" w:color="auto"/>
              <w:left w:val="single" w:sz="4" w:space="0" w:color="auto"/>
              <w:bottom w:val="single" w:sz="4" w:space="0" w:color="auto"/>
              <w:right w:val="single" w:sz="4" w:space="0" w:color="auto"/>
            </w:tcBorders>
            <w:vAlign w:val="center"/>
          </w:tcPr>
          <w:p w14:paraId="21E46AA4" w14:textId="0C77A932" w:rsidR="00A34EDF" w:rsidRPr="00533205" w:rsidRDefault="00A34EDF" w:rsidP="00FE0245">
            <w:pPr>
              <w:widowControl w:val="0"/>
              <w:jc w:val="center"/>
              <w:rPr>
                <w:rFonts w:asciiTheme="minorHAnsi" w:hAnsiTheme="minorHAnsi" w:cstheme="minorHAnsi"/>
                <w:szCs w:val="24"/>
              </w:rPr>
            </w:pPr>
            <w:r>
              <w:rPr>
                <w:rFonts w:asciiTheme="minorHAnsi" w:hAnsiTheme="minorHAnsi" w:cstheme="minorHAnsi"/>
                <w:szCs w:val="24"/>
              </w:rPr>
              <w:t>Tr. conditionnelle</w:t>
            </w:r>
          </w:p>
        </w:tc>
        <w:tc>
          <w:tcPr>
            <w:tcW w:w="3082" w:type="dxa"/>
            <w:tcBorders>
              <w:top w:val="single" w:sz="4" w:space="0" w:color="auto"/>
              <w:left w:val="single" w:sz="4" w:space="0" w:color="auto"/>
              <w:bottom w:val="single" w:sz="4" w:space="0" w:color="auto"/>
              <w:right w:val="single" w:sz="4" w:space="0" w:color="auto"/>
            </w:tcBorders>
            <w:vAlign w:val="center"/>
          </w:tcPr>
          <w:p w14:paraId="52DBCD40" w14:textId="21A2BD7F" w:rsidR="00A34EDF" w:rsidRPr="00183E65" w:rsidRDefault="00A34EDF" w:rsidP="00FE0245">
            <w:pPr>
              <w:widowControl w:val="0"/>
              <w:rPr>
                <w:rFonts w:asciiTheme="minorHAnsi" w:hAnsiTheme="minorHAnsi" w:cstheme="minorHAnsi"/>
                <w:color w:val="2E74B5" w:themeColor="accent1" w:themeShade="BF"/>
                <w:szCs w:val="24"/>
              </w:rPr>
            </w:pPr>
            <w:r w:rsidRPr="00183E65">
              <w:rPr>
                <w:rFonts w:asciiTheme="minorHAnsi" w:hAnsiTheme="minorHAnsi" w:cstheme="minorHAnsi"/>
                <w:color w:val="2E74B5" w:themeColor="accent1" w:themeShade="BF"/>
                <w:szCs w:val="24"/>
              </w:rPr>
              <w:t>PRO (STD/PEO + DCE)</w:t>
            </w:r>
          </w:p>
        </w:tc>
        <w:tc>
          <w:tcPr>
            <w:tcW w:w="4483" w:type="dxa"/>
            <w:tcBorders>
              <w:top w:val="single" w:sz="4" w:space="0" w:color="auto"/>
              <w:left w:val="single" w:sz="4" w:space="0" w:color="auto"/>
              <w:bottom w:val="single" w:sz="4" w:space="0" w:color="auto"/>
              <w:right w:val="single" w:sz="4" w:space="0" w:color="auto"/>
            </w:tcBorders>
            <w:vAlign w:val="center"/>
          </w:tcPr>
          <w:p w14:paraId="555DE884" w14:textId="233A6B34" w:rsidR="00A34EDF" w:rsidRPr="00183E65" w:rsidRDefault="00224D6A" w:rsidP="00FE0245">
            <w:pPr>
              <w:widowControl w:val="0"/>
              <w:rPr>
                <w:rFonts w:asciiTheme="minorHAnsi" w:hAnsiTheme="minorHAnsi" w:cstheme="minorHAnsi"/>
                <w:szCs w:val="24"/>
              </w:rPr>
            </w:pPr>
            <w:r>
              <w:rPr>
                <w:rFonts w:asciiTheme="minorHAnsi" w:hAnsiTheme="minorHAnsi" w:cstheme="minorHAnsi"/>
                <w:color w:val="5B9BD5" w:themeColor="accent1"/>
                <w:szCs w:val="24"/>
              </w:rPr>
              <w:t>4</w:t>
            </w:r>
            <w:r w:rsidR="00A34EDF" w:rsidRPr="00183E65">
              <w:rPr>
                <w:rFonts w:asciiTheme="minorHAnsi" w:hAnsiTheme="minorHAnsi" w:cstheme="minorHAnsi"/>
                <w:color w:val="5B9BD5" w:themeColor="accent1"/>
                <w:szCs w:val="24"/>
              </w:rPr>
              <w:t xml:space="preserve"> semaines</w:t>
            </w:r>
          </w:p>
        </w:tc>
      </w:tr>
      <w:tr w:rsidR="00A34EDF" w:rsidRPr="00533205" w14:paraId="5F751343" w14:textId="77777777" w:rsidTr="00ED5BBB">
        <w:tc>
          <w:tcPr>
            <w:tcW w:w="2629" w:type="dxa"/>
            <w:vMerge/>
            <w:tcBorders>
              <w:top w:val="single" w:sz="4" w:space="0" w:color="auto"/>
              <w:left w:val="single" w:sz="4" w:space="0" w:color="auto"/>
              <w:bottom w:val="single" w:sz="4" w:space="0" w:color="auto"/>
              <w:right w:val="single" w:sz="4" w:space="0" w:color="auto"/>
            </w:tcBorders>
            <w:vAlign w:val="center"/>
          </w:tcPr>
          <w:p w14:paraId="40C6A43B" w14:textId="77777777" w:rsidR="00A34EDF" w:rsidRPr="00533205" w:rsidRDefault="00A34EDF" w:rsidP="00FE0245">
            <w:pPr>
              <w:widowControl w:val="0"/>
              <w:jc w:val="center"/>
              <w:rPr>
                <w:rFonts w:asciiTheme="minorHAnsi" w:hAnsiTheme="minorHAnsi" w:cstheme="minorHAnsi"/>
                <w:szCs w:val="24"/>
              </w:rPr>
            </w:pPr>
          </w:p>
        </w:tc>
        <w:tc>
          <w:tcPr>
            <w:tcW w:w="3082" w:type="dxa"/>
            <w:tcBorders>
              <w:top w:val="single" w:sz="4" w:space="0" w:color="auto"/>
              <w:left w:val="single" w:sz="4" w:space="0" w:color="auto"/>
              <w:bottom w:val="single" w:sz="4" w:space="0" w:color="auto"/>
              <w:right w:val="single" w:sz="4" w:space="0" w:color="auto"/>
            </w:tcBorders>
            <w:vAlign w:val="center"/>
          </w:tcPr>
          <w:p w14:paraId="1F9731CB" w14:textId="53BF09E5" w:rsidR="00A34EDF" w:rsidRPr="00183E65" w:rsidRDefault="00A34EDF" w:rsidP="00FE0245">
            <w:pPr>
              <w:widowControl w:val="0"/>
              <w:rPr>
                <w:rFonts w:asciiTheme="minorHAnsi" w:hAnsiTheme="minorHAnsi" w:cstheme="minorHAnsi"/>
                <w:color w:val="2E74B5" w:themeColor="accent1" w:themeShade="BF"/>
                <w:szCs w:val="24"/>
              </w:rPr>
            </w:pPr>
            <w:r w:rsidRPr="00183E65">
              <w:rPr>
                <w:rFonts w:asciiTheme="minorHAnsi" w:hAnsiTheme="minorHAnsi" w:cstheme="minorHAnsi"/>
                <w:color w:val="2E74B5" w:themeColor="accent1" w:themeShade="BF"/>
                <w:szCs w:val="24"/>
              </w:rPr>
              <w:t>AMT1 / AMT2</w:t>
            </w:r>
          </w:p>
        </w:tc>
        <w:tc>
          <w:tcPr>
            <w:tcW w:w="4483" w:type="dxa"/>
            <w:tcBorders>
              <w:top w:val="single" w:sz="4" w:space="0" w:color="auto"/>
              <w:left w:val="single" w:sz="4" w:space="0" w:color="auto"/>
              <w:bottom w:val="single" w:sz="4" w:space="0" w:color="auto"/>
              <w:right w:val="single" w:sz="4" w:space="0" w:color="auto"/>
            </w:tcBorders>
            <w:vAlign w:val="center"/>
          </w:tcPr>
          <w:p w14:paraId="065E01BB" w14:textId="4C68C3E2" w:rsidR="00A34EDF" w:rsidRPr="00183E65" w:rsidRDefault="00224D6A" w:rsidP="00FE0245">
            <w:pPr>
              <w:widowControl w:val="0"/>
              <w:rPr>
                <w:rFonts w:asciiTheme="minorHAnsi" w:hAnsiTheme="minorHAnsi" w:cstheme="minorHAnsi"/>
                <w:szCs w:val="24"/>
              </w:rPr>
            </w:pPr>
            <w:r>
              <w:rPr>
                <w:rFonts w:asciiTheme="minorHAnsi" w:hAnsiTheme="minorHAnsi" w:cstheme="minorHAnsi"/>
                <w:color w:val="5B9BD5" w:themeColor="accent1"/>
                <w:szCs w:val="24"/>
              </w:rPr>
              <w:t>2</w:t>
            </w:r>
            <w:r w:rsidR="00A34EDF" w:rsidRPr="00183E65">
              <w:rPr>
                <w:rFonts w:asciiTheme="minorHAnsi" w:hAnsiTheme="minorHAnsi" w:cstheme="minorHAnsi"/>
                <w:color w:val="5B9BD5" w:themeColor="accent1"/>
                <w:szCs w:val="24"/>
              </w:rPr>
              <w:t xml:space="preserve"> semaines</w:t>
            </w:r>
          </w:p>
        </w:tc>
      </w:tr>
      <w:tr w:rsidR="00A34EDF" w:rsidRPr="00533205" w14:paraId="6E2C83EC" w14:textId="77777777" w:rsidTr="00ED5BBB">
        <w:tc>
          <w:tcPr>
            <w:tcW w:w="2629" w:type="dxa"/>
            <w:vMerge/>
            <w:tcBorders>
              <w:top w:val="single" w:sz="4" w:space="0" w:color="auto"/>
              <w:left w:val="single" w:sz="4" w:space="0" w:color="auto"/>
              <w:bottom w:val="single" w:sz="4" w:space="0" w:color="auto"/>
              <w:right w:val="single" w:sz="4" w:space="0" w:color="auto"/>
            </w:tcBorders>
            <w:vAlign w:val="center"/>
          </w:tcPr>
          <w:p w14:paraId="2970D140" w14:textId="77777777" w:rsidR="00A34EDF" w:rsidRPr="00533205" w:rsidRDefault="00A34EDF" w:rsidP="00FE0245">
            <w:pPr>
              <w:widowControl w:val="0"/>
              <w:jc w:val="center"/>
              <w:rPr>
                <w:rFonts w:asciiTheme="minorHAnsi" w:hAnsiTheme="minorHAnsi" w:cstheme="minorHAnsi"/>
                <w:szCs w:val="24"/>
              </w:rPr>
            </w:pPr>
          </w:p>
        </w:tc>
        <w:tc>
          <w:tcPr>
            <w:tcW w:w="3082" w:type="dxa"/>
            <w:tcBorders>
              <w:top w:val="single" w:sz="4" w:space="0" w:color="auto"/>
              <w:left w:val="single" w:sz="4" w:space="0" w:color="auto"/>
              <w:bottom w:val="single" w:sz="4" w:space="0" w:color="auto"/>
              <w:right w:val="single" w:sz="4" w:space="0" w:color="auto"/>
            </w:tcBorders>
            <w:vAlign w:val="center"/>
          </w:tcPr>
          <w:p w14:paraId="68184AE8" w14:textId="77D4FB15" w:rsidR="00A34EDF" w:rsidRPr="00183E65" w:rsidRDefault="00F41D0F" w:rsidP="00FE0245">
            <w:pPr>
              <w:widowControl w:val="0"/>
              <w:rPr>
                <w:rFonts w:asciiTheme="minorHAnsi" w:hAnsiTheme="minorHAnsi" w:cstheme="minorHAnsi"/>
                <w:color w:val="2E74B5" w:themeColor="accent1" w:themeShade="BF"/>
                <w:szCs w:val="24"/>
              </w:rPr>
            </w:pPr>
            <w:r w:rsidRPr="00183E65">
              <w:rPr>
                <w:rFonts w:asciiTheme="minorHAnsi" w:hAnsiTheme="minorHAnsi" w:cstheme="minorHAnsi"/>
                <w:color w:val="2E74B5" w:themeColor="accent1" w:themeShade="BF"/>
                <w:szCs w:val="24"/>
              </w:rPr>
              <w:t xml:space="preserve">VISA / </w:t>
            </w:r>
            <w:r w:rsidR="00DA58DC" w:rsidRPr="00183E65">
              <w:rPr>
                <w:rFonts w:asciiTheme="minorHAnsi" w:hAnsiTheme="minorHAnsi" w:cstheme="minorHAnsi"/>
                <w:color w:val="2E74B5" w:themeColor="accent1" w:themeShade="BF"/>
                <w:szCs w:val="24"/>
              </w:rPr>
              <w:t>DET</w:t>
            </w:r>
          </w:p>
        </w:tc>
        <w:tc>
          <w:tcPr>
            <w:tcW w:w="4483" w:type="dxa"/>
            <w:tcBorders>
              <w:top w:val="single" w:sz="4" w:space="0" w:color="auto"/>
              <w:left w:val="single" w:sz="4" w:space="0" w:color="auto"/>
              <w:bottom w:val="single" w:sz="4" w:space="0" w:color="auto"/>
              <w:right w:val="single" w:sz="4" w:space="0" w:color="auto"/>
            </w:tcBorders>
            <w:vAlign w:val="center"/>
          </w:tcPr>
          <w:p w14:paraId="06FE8B23" w14:textId="323CF1FE" w:rsidR="00A34EDF" w:rsidRPr="00183E65" w:rsidRDefault="00A34EDF" w:rsidP="00FE0245">
            <w:pPr>
              <w:widowControl w:val="0"/>
              <w:rPr>
                <w:rFonts w:asciiTheme="minorHAnsi" w:hAnsiTheme="minorHAnsi" w:cstheme="minorHAnsi"/>
                <w:szCs w:val="24"/>
              </w:rPr>
            </w:pPr>
            <w:r w:rsidRPr="00183E65">
              <w:rPr>
                <w:rFonts w:asciiTheme="minorHAnsi" w:hAnsiTheme="minorHAnsi" w:cstheme="minorHAnsi"/>
                <w:szCs w:val="24"/>
              </w:rPr>
              <w:t>Durée des travaux</w:t>
            </w:r>
          </w:p>
        </w:tc>
      </w:tr>
      <w:tr w:rsidR="00A34EDF" w:rsidRPr="00533205" w14:paraId="43D9C0F3" w14:textId="77777777" w:rsidTr="00ED5BBB">
        <w:tc>
          <w:tcPr>
            <w:tcW w:w="2629" w:type="dxa"/>
            <w:vMerge/>
            <w:tcBorders>
              <w:top w:val="single" w:sz="4" w:space="0" w:color="auto"/>
              <w:left w:val="single" w:sz="4" w:space="0" w:color="auto"/>
              <w:bottom w:val="single" w:sz="4" w:space="0" w:color="auto"/>
              <w:right w:val="single" w:sz="4" w:space="0" w:color="auto"/>
            </w:tcBorders>
            <w:vAlign w:val="center"/>
          </w:tcPr>
          <w:p w14:paraId="3CCDD624" w14:textId="77777777" w:rsidR="00A34EDF" w:rsidRPr="00533205" w:rsidRDefault="00A34EDF" w:rsidP="00FE0245">
            <w:pPr>
              <w:widowControl w:val="0"/>
              <w:jc w:val="center"/>
              <w:rPr>
                <w:rFonts w:asciiTheme="minorHAnsi" w:hAnsiTheme="minorHAnsi" w:cstheme="minorHAnsi"/>
                <w:szCs w:val="24"/>
              </w:rPr>
            </w:pPr>
          </w:p>
        </w:tc>
        <w:tc>
          <w:tcPr>
            <w:tcW w:w="3082" w:type="dxa"/>
            <w:tcBorders>
              <w:top w:val="single" w:sz="4" w:space="0" w:color="auto"/>
              <w:left w:val="single" w:sz="4" w:space="0" w:color="auto"/>
              <w:bottom w:val="single" w:sz="4" w:space="0" w:color="auto"/>
              <w:right w:val="single" w:sz="4" w:space="0" w:color="auto"/>
            </w:tcBorders>
            <w:vAlign w:val="center"/>
          </w:tcPr>
          <w:p w14:paraId="3F9D0203" w14:textId="31B74BA1" w:rsidR="00A34EDF" w:rsidRPr="00183E65" w:rsidRDefault="00D1764A" w:rsidP="00FE0245">
            <w:pPr>
              <w:widowControl w:val="0"/>
              <w:rPr>
                <w:rFonts w:asciiTheme="minorHAnsi" w:hAnsiTheme="minorHAnsi" w:cstheme="minorHAnsi"/>
                <w:color w:val="2E74B5" w:themeColor="accent1" w:themeShade="BF"/>
                <w:szCs w:val="24"/>
              </w:rPr>
            </w:pPr>
            <w:r w:rsidRPr="00183E65">
              <w:rPr>
                <w:rFonts w:asciiTheme="minorHAnsi" w:hAnsiTheme="minorHAnsi" w:cstheme="minorHAnsi"/>
                <w:color w:val="2E74B5" w:themeColor="accent1" w:themeShade="BF"/>
                <w:szCs w:val="24"/>
              </w:rPr>
              <w:t>AOR (</w:t>
            </w:r>
            <w:r w:rsidR="00A34EDF" w:rsidRPr="00183E65">
              <w:rPr>
                <w:rFonts w:asciiTheme="minorHAnsi" w:hAnsiTheme="minorHAnsi" w:cstheme="minorHAnsi"/>
                <w:color w:val="2E74B5" w:themeColor="accent1" w:themeShade="BF"/>
                <w:szCs w:val="24"/>
              </w:rPr>
              <w:t>DOE</w:t>
            </w:r>
            <w:r w:rsidRPr="00183E65">
              <w:rPr>
                <w:rFonts w:asciiTheme="minorHAnsi" w:hAnsiTheme="minorHAnsi" w:cstheme="minorHAnsi"/>
                <w:color w:val="2E74B5" w:themeColor="accent1" w:themeShade="BF"/>
                <w:szCs w:val="24"/>
              </w:rPr>
              <w:t>)</w:t>
            </w:r>
          </w:p>
        </w:tc>
        <w:tc>
          <w:tcPr>
            <w:tcW w:w="4483" w:type="dxa"/>
            <w:tcBorders>
              <w:top w:val="single" w:sz="4" w:space="0" w:color="auto"/>
              <w:left w:val="single" w:sz="4" w:space="0" w:color="auto"/>
              <w:bottom w:val="single" w:sz="4" w:space="0" w:color="auto"/>
              <w:right w:val="single" w:sz="4" w:space="0" w:color="auto"/>
            </w:tcBorders>
            <w:vAlign w:val="center"/>
          </w:tcPr>
          <w:p w14:paraId="05630C41" w14:textId="54B1EF01" w:rsidR="00A34EDF" w:rsidRPr="00183E65" w:rsidRDefault="00EB085B" w:rsidP="00FE0245">
            <w:pPr>
              <w:widowControl w:val="0"/>
              <w:rPr>
                <w:rFonts w:asciiTheme="minorHAnsi" w:hAnsiTheme="minorHAnsi" w:cstheme="minorHAnsi"/>
                <w:szCs w:val="24"/>
              </w:rPr>
            </w:pPr>
            <w:r w:rsidRPr="00183E65">
              <w:rPr>
                <w:rFonts w:asciiTheme="minorHAnsi" w:hAnsiTheme="minorHAnsi" w:cstheme="minorHAnsi"/>
                <w:szCs w:val="24"/>
              </w:rPr>
              <w:t>4</w:t>
            </w:r>
            <w:r w:rsidR="00A34EDF" w:rsidRPr="00183E65">
              <w:rPr>
                <w:rFonts w:asciiTheme="minorHAnsi" w:hAnsiTheme="minorHAnsi" w:cstheme="minorHAnsi"/>
                <w:szCs w:val="24"/>
              </w:rPr>
              <w:t xml:space="preserve"> semaines</w:t>
            </w:r>
          </w:p>
        </w:tc>
      </w:tr>
      <w:tr w:rsidR="00A34EDF" w:rsidRPr="00533205" w14:paraId="4B40B5B3" w14:textId="77777777" w:rsidTr="00ED5BBB">
        <w:tc>
          <w:tcPr>
            <w:tcW w:w="2629" w:type="dxa"/>
            <w:vMerge/>
            <w:tcBorders>
              <w:top w:val="single" w:sz="4" w:space="0" w:color="auto"/>
              <w:left w:val="single" w:sz="4" w:space="0" w:color="auto"/>
              <w:bottom w:val="single" w:sz="4" w:space="0" w:color="auto"/>
              <w:right w:val="single" w:sz="4" w:space="0" w:color="auto"/>
            </w:tcBorders>
            <w:vAlign w:val="center"/>
          </w:tcPr>
          <w:p w14:paraId="13CC11FB" w14:textId="77777777" w:rsidR="00A34EDF" w:rsidRPr="00533205" w:rsidRDefault="00A34EDF" w:rsidP="00FE0245">
            <w:pPr>
              <w:widowControl w:val="0"/>
              <w:jc w:val="center"/>
              <w:rPr>
                <w:rFonts w:asciiTheme="minorHAnsi" w:hAnsiTheme="minorHAnsi" w:cstheme="minorHAnsi"/>
                <w:szCs w:val="24"/>
              </w:rPr>
            </w:pPr>
          </w:p>
        </w:tc>
        <w:tc>
          <w:tcPr>
            <w:tcW w:w="3082" w:type="dxa"/>
            <w:tcBorders>
              <w:top w:val="single" w:sz="4" w:space="0" w:color="auto"/>
              <w:left w:val="single" w:sz="4" w:space="0" w:color="auto"/>
              <w:bottom w:val="single" w:sz="4" w:space="0" w:color="auto"/>
              <w:right w:val="single" w:sz="4" w:space="0" w:color="auto"/>
            </w:tcBorders>
            <w:vAlign w:val="center"/>
          </w:tcPr>
          <w:p w14:paraId="16DA8CA6" w14:textId="2C76D75B" w:rsidR="00A34EDF" w:rsidRPr="00183E65" w:rsidRDefault="00D1764A" w:rsidP="00FE0245">
            <w:pPr>
              <w:widowControl w:val="0"/>
              <w:rPr>
                <w:rFonts w:asciiTheme="minorHAnsi" w:hAnsiTheme="minorHAnsi" w:cstheme="minorHAnsi"/>
                <w:color w:val="2E74B5" w:themeColor="accent1" w:themeShade="BF"/>
                <w:szCs w:val="24"/>
              </w:rPr>
            </w:pPr>
            <w:r w:rsidRPr="00183E65">
              <w:rPr>
                <w:rFonts w:asciiTheme="minorHAnsi" w:hAnsiTheme="minorHAnsi" w:cstheme="minorHAnsi"/>
                <w:color w:val="2E74B5" w:themeColor="accent1" w:themeShade="BF"/>
                <w:szCs w:val="24"/>
              </w:rPr>
              <w:t>AOR (</w:t>
            </w:r>
            <w:r w:rsidR="00F21B11" w:rsidRPr="00183E65">
              <w:rPr>
                <w:rFonts w:asciiTheme="minorHAnsi" w:hAnsiTheme="minorHAnsi" w:cstheme="minorHAnsi"/>
                <w:color w:val="2E74B5" w:themeColor="accent1" w:themeShade="BF"/>
                <w:szCs w:val="24"/>
              </w:rPr>
              <w:t>CONF</w:t>
            </w:r>
            <w:r w:rsidRPr="00183E65">
              <w:rPr>
                <w:rFonts w:asciiTheme="minorHAnsi" w:hAnsiTheme="minorHAnsi" w:cstheme="minorHAnsi"/>
                <w:color w:val="2E74B5" w:themeColor="accent1" w:themeShade="BF"/>
                <w:szCs w:val="24"/>
              </w:rPr>
              <w:t>)</w:t>
            </w:r>
          </w:p>
        </w:tc>
        <w:tc>
          <w:tcPr>
            <w:tcW w:w="4483" w:type="dxa"/>
            <w:tcBorders>
              <w:top w:val="single" w:sz="4" w:space="0" w:color="auto"/>
              <w:left w:val="single" w:sz="4" w:space="0" w:color="auto"/>
              <w:bottom w:val="single" w:sz="4" w:space="0" w:color="auto"/>
              <w:right w:val="single" w:sz="4" w:space="0" w:color="auto"/>
            </w:tcBorders>
            <w:vAlign w:val="center"/>
          </w:tcPr>
          <w:p w14:paraId="59527433" w14:textId="44CA678D" w:rsidR="00A34EDF" w:rsidRPr="00183E65" w:rsidRDefault="0049515C" w:rsidP="0049515C">
            <w:pPr>
              <w:widowControl w:val="0"/>
              <w:rPr>
                <w:rFonts w:asciiTheme="minorHAnsi" w:hAnsiTheme="minorHAnsi" w:cstheme="minorHAnsi"/>
                <w:szCs w:val="24"/>
              </w:rPr>
            </w:pPr>
            <w:r w:rsidRPr="00183E65">
              <w:rPr>
                <w:rFonts w:asciiTheme="minorHAnsi" w:hAnsiTheme="minorHAnsi" w:cstheme="minorHAnsi"/>
                <w:szCs w:val="24"/>
              </w:rPr>
              <w:t>Jusqu’à la</w:t>
            </w:r>
            <w:r w:rsidR="004A4FDC" w:rsidRPr="00183E65">
              <w:rPr>
                <w:rFonts w:asciiTheme="minorHAnsi" w:hAnsiTheme="minorHAnsi" w:cstheme="minorHAnsi"/>
                <w:szCs w:val="24"/>
              </w:rPr>
              <w:t xml:space="preserve"> </w:t>
            </w:r>
            <w:r w:rsidR="00A34EDF" w:rsidRPr="00183E65">
              <w:rPr>
                <w:rFonts w:asciiTheme="minorHAnsi" w:hAnsiTheme="minorHAnsi" w:cstheme="minorHAnsi"/>
                <w:szCs w:val="24"/>
              </w:rPr>
              <w:t>réception sans réserve</w:t>
            </w:r>
            <w:r w:rsidR="004A4FDC" w:rsidRPr="00183E65">
              <w:rPr>
                <w:rFonts w:asciiTheme="minorHAnsi" w:hAnsiTheme="minorHAnsi" w:cstheme="minorHAnsi"/>
                <w:szCs w:val="24"/>
              </w:rPr>
              <w:t xml:space="preserve"> </w:t>
            </w:r>
            <w:r w:rsidR="00A34EDF" w:rsidRPr="00183E65">
              <w:rPr>
                <w:rFonts w:asciiTheme="minorHAnsi" w:hAnsiTheme="minorHAnsi" w:cstheme="minorHAnsi"/>
                <w:szCs w:val="24"/>
              </w:rPr>
              <w:t>et la délivrance du / des certificats de conformité</w:t>
            </w:r>
          </w:p>
        </w:tc>
      </w:tr>
      <w:tr w:rsidR="00A34EDF" w:rsidRPr="00533205" w14:paraId="0A45BCA5" w14:textId="77777777" w:rsidTr="00ED5BBB">
        <w:tc>
          <w:tcPr>
            <w:tcW w:w="2629" w:type="dxa"/>
            <w:vMerge/>
            <w:tcBorders>
              <w:top w:val="single" w:sz="4" w:space="0" w:color="auto"/>
              <w:left w:val="single" w:sz="4" w:space="0" w:color="auto"/>
              <w:bottom w:val="single" w:sz="4" w:space="0" w:color="auto"/>
              <w:right w:val="single" w:sz="4" w:space="0" w:color="auto"/>
            </w:tcBorders>
            <w:vAlign w:val="center"/>
          </w:tcPr>
          <w:p w14:paraId="0C876075" w14:textId="77777777" w:rsidR="00A34EDF" w:rsidRPr="00533205" w:rsidRDefault="00A34EDF" w:rsidP="00FE0245">
            <w:pPr>
              <w:widowControl w:val="0"/>
              <w:jc w:val="center"/>
              <w:rPr>
                <w:rFonts w:asciiTheme="minorHAnsi" w:hAnsiTheme="minorHAnsi" w:cstheme="minorHAnsi"/>
                <w:szCs w:val="24"/>
              </w:rPr>
            </w:pPr>
          </w:p>
        </w:tc>
        <w:tc>
          <w:tcPr>
            <w:tcW w:w="3082" w:type="dxa"/>
            <w:tcBorders>
              <w:top w:val="single" w:sz="4" w:space="0" w:color="auto"/>
              <w:left w:val="single" w:sz="4" w:space="0" w:color="auto"/>
              <w:bottom w:val="single" w:sz="4" w:space="0" w:color="auto"/>
              <w:right w:val="single" w:sz="4" w:space="0" w:color="auto"/>
            </w:tcBorders>
            <w:vAlign w:val="center"/>
          </w:tcPr>
          <w:p w14:paraId="408C2678" w14:textId="35A29B0E" w:rsidR="00A34EDF" w:rsidRPr="00183E65" w:rsidRDefault="00D1764A" w:rsidP="00FE0245">
            <w:pPr>
              <w:widowControl w:val="0"/>
              <w:rPr>
                <w:rFonts w:asciiTheme="minorHAnsi" w:hAnsiTheme="minorHAnsi" w:cstheme="minorHAnsi"/>
                <w:szCs w:val="24"/>
              </w:rPr>
            </w:pPr>
            <w:r w:rsidRPr="00183E65">
              <w:rPr>
                <w:rFonts w:asciiTheme="minorHAnsi" w:hAnsiTheme="minorHAnsi" w:cstheme="minorHAnsi"/>
                <w:color w:val="2E74B5" w:themeColor="accent1" w:themeShade="BF"/>
                <w:szCs w:val="24"/>
              </w:rPr>
              <w:t>AOR (</w:t>
            </w:r>
            <w:r w:rsidR="00F21B11" w:rsidRPr="00183E65">
              <w:rPr>
                <w:rFonts w:asciiTheme="minorHAnsi" w:hAnsiTheme="minorHAnsi" w:cstheme="minorHAnsi"/>
                <w:color w:val="2E74B5" w:themeColor="accent1" w:themeShade="BF"/>
                <w:szCs w:val="24"/>
              </w:rPr>
              <w:t>PA</w:t>
            </w:r>
            <w:r w:rsidRPr="00183E65">
              <w:rPr>
                <w:rFonts w:asciiTheme="minorHAnsi" w:hAnsiTheme="minorHAnsi" w:cstheme="minorHAnsi"/>
                <w:color w:val="2E74B5" w:themeColor="accent1" w:themeShade="BF"/>
                <w:szCs w:val="24"/>
              </w:rPr>
              <w:t>)</w:t>
            </w:r>
          </w:p>
        </w:tc>
        <w:tc>
          <w:tcPr>
            <w:tcW w:w="4483" w:type="dxa"/>
            <w:tcBorders>
              <w:top w:val="single" w:sz="4" w:space="0" w:color="auto"/>
              <w:left w:val="single" w:sz="4" w:space="0" w:color="auto"/>
              <w:bottom w:val="single" w:sz="4" w:space="0" w:color="auto"/>
              <w:right w:val="single" w:sz="4" w:space="0" w:color="auto"/>
            </w:tcBorders>
            <w:vAlign w:val="center"/>
          </w:tcPr>
          <w:p w14:paraId="5BACABC0" w14:textId="1C9AF0C8" w:rsidR="00A34EDF" w:rsidRPr="00183E65" w:rsidRDefault="00A34EDF" w:rsidP="00FE0245">
            <w:pPr>
              <w:widowControl w:val="0"/>
              <w:rPr>
                <w:rFonts w:asciiTheme="minorHAnsi" w:hAnsiTheme="minorHAnsi" w:cstheme="minorHAnsi"/>
                <w:szCs w:val="24"/>
              </w:rPr>
            </w:pPr>
            <w:r w:rsidRPr="00183E65">
              <w:rPr>
                <w:rFonts w:asciiTheme="minorHAnsi" w:hAnsiTheme="minorHAnsi" w:cstheme="minorHAnsi"/>
                <w:szCs w:val="24"/>
              </w:rPr>
              <w:t>1 an ou jusqu’à la levée de toutes les réserves de parfait achèvement</w:t>
            </w:r>
          </w:p>
        </w:tc>
      </w:tr>
      <w:tr w:rsidR="00D70E33" w:rsidRPr="00F21B11" w14:paraId="17345B2F" w14:textId="77777777" w:rsidTr="00ED5BBB">
        <w:tc>
          <w:tcPr>
            <w:tcW w:w="2629" w:type="dxa"/>
            <w:tcBorders>
              <w:top w:val="single" w:sz="4" w:space="0" w:color="auto"/>
              <w:left w:val="nil"/>
              <w:bottom w:val="single" w:sz="4" w:space="0" w:color="auto"/>
              <w:right w:val="nil"/>
            </w:tcBorders>
            <w:vAlign w:val="center"/>
          </w:tcPr>
          <w:p w14:paraId="6021F6A9" w14:textId="77777777" w:rsidR="00D70E33" w:rsidRPr="00F21B11" w:rsidRDefault="00D70E33" w:rsidP="00471BF9">
            <w:pPr>
              <w:widowControl w:val="0"/>
              <w:jc w:val="center"/>
              <w:rPr>
                <w:rFonts w:cstheme="minorHAnsi"/>
                <w:b/>
                <w:color w:val="ED7D31" w:themeColor="accent2"/>
              </w:rPr>
            </w:pPr>
          </w:p>
        </w:tc>
        <w:tc>
          <w:tcPr>
            <w:tcW w:w="3082" w:type="dxa"/>
            <w:tcBorders>
              <w:top w:val="single" w:sz="4" w:space="0" w:color="auto"/>
              <w:left w:val="nil"/>
              <w:bottom w:val="single" w:sz="4" w:space="0" w:color="auto"/>
              <w:right w:val="nil"/>
            </w:tcBorders>
            <w:vAlign w:val="center"/>
          </w:tcPr>
          <w:p w14:paraId="1200A6A9" w14:textId="77777777" w:rsidR="00D70E33" w:rsidRPr="00F21B11" w:rsidRDefault="00D70E33" w:rsidP="00471BF9">
            <w:pPr>
              <w:widowControl w:val="0"/>
              <w:jc w:val="center"/>
              <w:rPr>
                <w:rFonts w:cstheme="minorHAnsi"/>
                <w:b/>
                <w:color w:val="ED7D31" w:themeColor="accent2"/>
              </w:rPr>
            </w:pPr>
          </w:p>
        </w:tc>
        <w:tc>
          <w:tcPr>
            <w:tcW w:w="4483" w:type="dxa"/>
            <w:tcBorders>
              <w:top w:val="single" w:sz="4" w:space="0" w:color="auto"/>
              <w:left w:val="nil"/>
              <w:bottom w:val="single" w:sz="4" w:space="0" w:color="auto"/>
              <w:right w:val="nil"/>
            </w:tcBorders>
            <w:vAlign w:val="center"/>
          </w:tcPr>
          <w:p w14:paraId="3E066A9A" w14:textId="77777777" w:rsidR="00D70E33" w:rsidRPr="00F21B11" w:rsidRDefault="00D70E33" w:rsidP="00471BF9">
            <w:pPr>
              <w:widowControl w:val="0"/>
              <w:jc w:val="center"/>
              <w:rPr>
                <w:rFonts w:cstheme="minorHAnsi"/>
                <w:b/>
                <w:color w:val="ED7D31" w:themeColor="accent2"/>
              </w:rPr>
            </w:pPr>
          </w:p>
        </w:tc>
      </w:tr>
    </w:tbl>
    <w:p w14:paraId="1D7364F3" w14:textId="77777777" w:rsidR="00271E8A" w:rsidRDefault="00271E8A" w:rsidP="00FE0245">
      <w:pPr>
        <w:widowControl w:val="0"/>
        <w:spacing w:after="0" w:line="240" w:lineRule="auto"/>
        <w:jc w:val="both"/>
        <w:rPr>
          <w:rFonts w:eastAsia="Times New Roman" w:cstheme="minorHAnsi"/>
          <w:b/>
          <w:i/>
          <w:sz w:val="20"/>
          <w:szCs w:val="24"/>
          <w:lang w:eastAsia="fr-FR"/>
        </w:rPr>
      </w:pPr>
    </w:p>
    <w:p w14:paraId="360CC4A3" w14:textId="77777777" w:rsidR="00271E8A" w:rsidRDefault="00271E8A" w:rsidP="00FE0245">
      <w:pPr>
        <w:widowControl w:val="0"/>
        <w:spacing w:after="0" w:line="240" w:lineRule="auto"/>
        <w:jc w:val="both"/>
        <w:rPr>
          <w:rFonts w:eastAsia="Times New Roman" w:cstheme="minorHAnsi"/>
          <w:b/>
          <w:i/>
          <w:sz w:val="20"/>
          <w:szCs w:val="24"/>
          <w:lang w:eastAsia="fr-FR"/>
        </w:rPr>
      </w:pPr>
    </w:p>
    <w:p w14:paraId="3531B013" w14:textId="6EF487DB" w:rsidR="00E021ED" w:rsidRPr="00E021ED" w:rsidRDefault="00E021ED" w:rsidP="00FE0245">
      <w:pPr>
        <w:widowControl w:val="0"/>
        <w:spacing w:after="0" w:line="240" w:lineRule="auto"/>
        <w:jc w:val="both"/>
        <w:rPr>
          <w:rFonts w:eastAsia="Times New Roman" w:cstheme="minorHAnsi"/>
          <w:b/>
          <w:i/>
          <w:sz w:val="20"/>
          <w:szCs w:val="24"/>
          <w:lang w:eastAsia="fr-FR"/>
        </w:rPr>
      </w:pPr>
      <w:r>
        <w:rPr>
          <w:rFonts w:eastAsia="Times New Roman" w:cstheme="minorHAnsi"/>
          <w:b/>
          <w:i/>
          <w:sz w:val="20"/>
          <w:szCs w:val="24"/>
          <w:lang w:eastAsia="fr-FR"/>
        </w:rPr>
        <w:t>Nota</w:t>
      </w:r>
    </w:p>
    <w:p w14:paraId="359AD2EA" w14:textId="613302FF" w:rsidR="00E02647" w:rsidRP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 xml:space="preserve">Le délai du premier élément de mission à réaliser court à compter de la date de commencement d’exécution fixée par ordre de service de démarrage. Le point de départ des autres éléments de mission est constitué soit par l’acceptation expresse par le </w:t>
      </w:r>
      <w:r w:rsidR="00081052">
        <w:rPr>
          <w:rFonts w:eastAsia="Times New Roman" w:cstheme="minorHAnsi"/>
          <w:sz w:val="20"/>
          <w:szCs w:val="24"/>
          <w:lang w:eastAsia="fr-FR"/>
        </w:rPr>
        <w:t>MO</w:t>
      </w:r>
      <w:r w:rsidRPr="00E02647">
        <w:rPr>
          <w:rFonts w:eastAsia="Times New Roman" w:cstheme="minorHAnsi"/>
          <w:sz w:val="20"/>
          <w:szCs w:val="24"/>
          <w:lang w:eastAsia="fr-FR"/>
        </w:rPr>
        <w:t xml:space="preserve"> de l’élément de mission qui le précède soit par l’ordre de service prescrivant la réalisation de la mission. </w:t>
      </w:r>
    </w:p>
    <w:p w14:paraId="0F9A3706"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2A3DA238" w14:textId="77777777" w:rsidR="00E02647" w:rsidRP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Les pénalités de retard seront appliquées si les délais impartis ne sont pas respectés (la reprise d’une mission fait partie du délai fixé ci-dessus).</w:t>
      </w:r>
    </w:p>
    <w:p w14:paraId="62E90369" w14:textId="77777777" w:rsidR="00E021ED" w:rsidRDefault="00E021ED" w:rsidP="00FE0245">
      <w:pPr>
        <w:widowControl w:val="0"/>
        <w:spacing w:after="0" w:line="240" w:lineRule="auto"/>
        <w:jc w:val="both"/>
        <w:rPr>
          <w:rFonts w:eastAsia="Times New Roman" w:cstheme="minorHAnsi"/>
          <w:sz w:val="20"/>
          <w:szCs w:val="24"/>
          <w:lang w:eastAsia="fr-FR"/>
        </w:rPr>
      </w:pPr>
    </w:p>
    <w:p w14:paraId="19850B4C" w14:textId="4CCD4F56" w:rsidR="00E02647" w:rsidRPr="00E021ED"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2</w:t>
      </w:r>
      <w:r w:rsidR="00B65C08">
        <w:rPr>
          <w:rFonts w:eastAsia="Times New Roman" w:cstheme="minorHAnsi"/>
          <w:b/>
          <w:sz w:val="20"/>
          <w:szCs w:val="24"/>
          <w:lang w:eastAsia="fr-FR"/>
        </w:rPr>
        <w:t>.5</w:t>
      </w:r>
      <w:r w:rsidR="00E021ED" w:rsidRPr="00E021ED">
        <w:rPr>
          <w:rFonts w:eastAsia="Times New Roman" w:cstheme="minorHAnsi"/>
          <w:b/>
          <w:sz w:val="20"/>
          <w:szCs w:val="24"/>
          <w:lang w:eastAsia="fr-FR"/>
        </w:rPr>
        <w:t xml:space="preserve"> </w:t>
      </w:r>
      <w:r w:rsidR="00E02647" w:rsidRPr="00E021ED">
        <w:rPr>
          <w:rFonts w:eastAsia="Times New Roman" w:cstheme="minorHAnsi"/>
          <w:b/>
          <w:sz w:val="20"/>
          <w:szCs w:val="24"/>
          <w:lang w:eastAsia="fr-FR"/>
        </w:rPr>
        <w:t>Délai d'acceptation des études</w:t>
      </w:r>
    </w:p>
    <w:p w14:paraId="2EC810D7" w14:textId="6A2FA232" w:rsidR="00E021ED"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 xml:space="preserve">Le délai d’acceptation des documents d’étude par le </w:t>
      </w:r>
      <w:r w:rsidR="00E021ED">
        <w:rPr>
          <w:rFonts w:eastAsia="Times New Roman" w:cstheme="minorHAnsi"/>
          <w:sz w:val="20"/>
          <w:szCs w:val="24"/>
          <w:lang w:eastAsia="fr-FR"/>
        </w:rPr>
        <w:t>MO est d’</w:t>
      </w:r>
      <w:r w:rsidRPr="00E02647">
        <w:rPr>
          <w:rFonts w:eastAsia="Times New Roman" w:cstheme="minorHAnsi"/>
          <w:sz w:val="20"/>
          <w:szCs w:val="24"/>
          <w:lang w:eastAsia="fr-FR"/>
        </w:rPr>
        <w:t xml:space="preserve">un (1) mois maximum à compter de la remise desdits documents à ce dernier contre émargement. </w:t>
      </w:r>
    </w:p>
    <w:p w14:paraId="200F2AFE" w14:textId="406E43FC" w:rsid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 xml:space="preserve">L’absence de réponse du </w:t>
      </w:r>
      <w:r w:rsidR="00E021ED">
        <w:rPr>
          <w:rFonts w:eastAsia="Times New Roman" w:cstheme="minorHAnsi"/>
          <w:sz w:val="20"/>
          <w:szCs w:val="24"/>
          <w:lang w:eastAsia="fr-FR"/>
        </w:rPr>
        <w:t>MO</w:t>
      </w:r>
      <w:r w:rsidRPr="00E02647">
        <w:rPr>
          <w:rFonts w:eastAsia="Times New Roman" w:cstheme="minorHAnsi"/>
          <w:sz w:val="20"/>
          <w:szCs w:val="24"/>
          <w:lang w:eastAsia="fr-FR"/>
        </w:rPr>
        <w:t xml:space="preserve"> dans le délai ci-dessus fixé vaut refus d’acceptation du document. </w:t>
      </w:r>
    </w:p>
    <w:p w14:paraId="2A869586" w14:textId="77777777" w:rsidR="005059CF" w:rsidRPr="00E02647" w:rsidRDefault="005059CF" w:rsidP="00FE0245">
      <w:pPr>
        <w:widowControl w:val="0"/>
        <w:spacing w:after="0" w:line="240" w:lineRule="auto"/>
        <w:jc w:val="both"/>
        <w:rPr>
          <w:rFonts w:eastAsia="Times New Roman" w:cstheme="minorHAnsi"/>
          <w:sz w:val="20"/>
          <w:szCs w:val="24"/>
          <w:lang w:eastAsia="fr-FR"/>
        </w:rPr>
      </w:pPr>
    </w:p>
    <w:p w14:paraId="00F11796" w14:textId="1542FB38" w:rsidR="00E02647" w:rsidRPr="00E021ED"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2</w:t>
      </w:r>
      <w:r w:rsidR="00B65C08">
        <w:rPr>
          <w:rFonts w:eastAsia="Times New Roman" w:cstheme="minorHAnsi"/>
          <w:b/>
          <w:sz w:val="20"/>
          <w:szCs w:val="24"/>
          <w:lang w:eastAsia="fr-FR"/>
        </w:rPr>
        <w:t>.6</w:t>
      </w:r>
      <w:r w:rsidR="00E021ED" w:rsidRPr="00E021ED">
        <w:rPr>
          <w:rFonts w:eastAsia="Times New Roman" w:cstheme="minorHAnsi"/>
          <w:b/>
          <w:sz w:val="20"/>
          <w:szCs w:val="24"/>
          <w:lang w:eastAsia="fr-FR"/>
        </w:rPr>
        <w:t xml:space="preserve"> </w:t>
      </w:r>
      <w:r w:rsidR="00E02647" w:rsidRPr="00E021ED">
        <w:rPr>
          <w:rFonts w:eastAsia="Times New Roman" w:cstheme="minorHAnsi"/>
          <w:b/>
          <w:sz w:val="20"/>
          <w:szCs w:val="24"/>
          <w:lang w:eastAsia="fr-FR"/>
        </w:rPr>
        <w:t>Base de référence des prix</w:t>
      </w:r>
    </w:p>
    <w:p w14:paraId="3C2289A5" w14:textId="6A603DE2" w:rsidR="00E02647" w:rsidRP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L'offre est établie sur la base des conditions économiques en vigueur au mois d</w:t>
      </w:r>
      <w:r w:rsidR="009B4024">
        <w:rPr>
          <w:rFonts w:eastAsia="Times New Roman" w:cstheme="minorHAnsi"/>
          <w:b/>
          <w:color w:val="5B9BD5" w:themeColor="accent1"/>
          <w:sz w:val="20"/>
          <w:szCs w:val="24"/>
          <w:lang w:eastAsia="fr-FR"/>
        </w:rPr>
        <w:t>’a</w:t>
      </w:r>
      <w:r w:rsidR="00271E8A">
        <w:rPr>
          <w:rFonts w:eastAsia="Times New Roman" w:cstheme="minorHAnsi"/>
          <w:b/>
          <w:color w:val="5B9BD5" w:themeColor="accent1"/>
          <w:sz w:val="20"/>
          <w:szCs w:val="24"/>
          <w:lang w:eastAsia="fr-FR"/>
        </w:rPr>
        <w:t>o</w:t>
      </w:r>
      <w:r w:rsidR="009B4024">
        <w:rPr>
          <w:rFonts w:eastAsia="Times New Roman" w:cstheme="minorHAnsi"/>
          <w:b/>
          <w:color w:val="5B9BD5" w:themeColor="accent1"/>
          <w:sz w:val="20"/>
          <w:szCs w:val="24"/>
          <w:lang w:eastAsia="fr-FR"/>
        </w:rPr>
        <w:t>û</w:t>
      </w:r>
      <w:r w:rsidR="00271E8A">
        <w:rPr>
          <w:rFonts w:eastAsia="Times New Roman" w:cstheme="minorHAnsi"/>
          <w:b/>
          <w:color w:val="5B9BD5" w:themeColor="accent1"/>
          <w:sz w:val="20"/>
          <w:szCs w:val="24"/>
          <w:lang w:eastAsia="fr-FR"/>
        </w:rPr>
        <w:t xml:space="preserve">t </w:t>
      </w:r>
      <w:r w:rsidR="009B4024">
        <w:rPr>
          <w:rFonts w:eastAsia="Times New Roman" w:cstheme="minorHAnsi"/>
          <w:b/>
          <w:color w:val="5B9BD5" w:themeColor="accent1"/>
          <w:sz w:val="20"/>
          <w:szCs w:val="24"/>
          <w:lang w:eastAsia="fr-FR"/>
        </w:rPr>
        <w:t>2026</w:t>
      </w:r>
      <w:r w:rsidR="009B4024" w:rsidRPr="00E021ED">
        <w:rPr>
          <w:rFonts w:eastAsia="Times New Roman" w:cstheme="minorHAnsi"/>
          <w:color w:val="5B9BD5" w:themeColor="accent1"/>
          <w:sz w:val="20"/>
          <w:szCs w:val="24"/>
          <w:lang w:eastAsia="fr-FR"/>
        </w:rPr>
        <w:t xml:space="preserve"> </w:t>
      </w:r>
      <w:r w:rsidR="001C33B2">
        <w:rPr>
          <w:rFonts w:eastAsia="Times New Roman" w:cstheme="minorHAnsi"/>
          <w:sz w:val="20"/>
          <w:szCs w:val="24"/>
          <w:lang w:eastAsia="fr-FR"/>
        </w:rPr>
        <w:t xml:space="preserve">dit </w:t>
      </w:r>
      <w:r w:rsidRPr="00E02647">
        <w:rPr>
          <w:rFonts w:eastAsia="Times New Roman" w:cstheme="minorHAnsi"/>
          <w:sz w:val="20"/>
          <w:szCs w:val="24"/>
          <w:lang w:eastAsia="fr-FR"/>
        </w:rPr>
        <w:t>mois</w:t>
      </w:r>
      <w:r w:rsidR="001C33B2">
        <w:rPr>
          <w:rFonts w:eastAsia="Times New Roman" w:cstheme="minorHAnsi"/>
          <w:sz w:val="20"/>
          <w:szCs w:val="24"/>
          <w:lang w:eastAsia="fr-FR"/>
        </w:rPr>
        <w:t xml:space="preserve"> zéro</w:t>
      </w:r>
      <w:r w:rsidRPr="00E02647">
        <w:rPr>
          <w:rFonts w:eastAsia="Times New Roman" w:cstheme="minorHAnsi"/>
          <w:sz w:val="20"/>
          <w:szCs w:val="24"/>
          <w:lang w:eastAsia="fr-FR"/>
        </w:rPr>
        <w:t xml:space="preserve"> </w:t>
      </w:r>
      <w:r w:rsidR="001C33B2">
        <w:rPr>
          <w:rFonts w:eastAsia="Times New Roman" w:cstheme="minorHAnsi"/>
          <w:sz w:val="20"/>
          <w:szCs w:val="24"/>
          <w:lang w:eastAsia="fr-FR"/>
        </w:rPr>
        <w:t>(</w:t>
      </w:r>
      <w:r w:rsidRPr="00E02647">
        <w:rPr>
          <w:rFonts w:eastAsia="Times New Roman" w:cstheme="minorHAnsi"/>
          <w:sz w:val="20"/>
          <w:szCs w:val="24"/>
          <w:lang w:eastAsia="fr-FR"/>
        </w:rPr>
        <w:t>mo)</w:t>
      </w:r>
      <w:r w:rsidR="001C33B2">
        <w:rPr>
          <w:rFonts w:eastAsia="Times New Roman" w:cstheme="minorHAnsi"/>
          <w:sz w:val="20"/>
          <w:szCs w:val="24"/>
          <w:lang w:eastAsia="fr-FR"/>
        </w:rPr>
        <w:t xml:space="preserve"> du marché de maîtrise d’</w:t>
      </w:r>
      <w:r w:rsidR="00AA0E8B">
        <w:rPr>
          <w:rFonts w:eastAsia="Times New Roman" w:cstheme="minorHAnsi"/>
          <w:sz w:val="20"/>
          <w:szCs w:val="24"/>
          <w:lang w:eastAsia="fr-FR"/>
        </w:rPr>
        <w:t>œuvre</w:t>
      </w:r>
      <w:r w:rsidRPr="00E02647">
        <w:rPr>
          <w:rFonts w:eastAsia="Times New Roman" w:cstheme="minorHAnsi"/>
          <w:sz w:val="20"/>
          <w:szCs w:val="24"/>
          <w:lang w:eastAsia="fr-FR"/>
        </w:rPr>
        <w:t>.</w:t>
      </w:r>
    </w:p>
    <w:p w14:paraId="3DCDC6F1"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2EE90272"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3C0F8AE8" w14:textId="6470BE56" w:rsidR="00E02647" w:rsidRPr="00A140F5" w:rsidRDefault="00B839D8" w:rsidP="00FE0245">
      <w:pPr>
        <w:widowControl w:val="0"/>
        <w:shd w:val="clear" w:color="auto" w:fill="808080" w:themeFill="background1" w:themeFillShade="80"/>
        <w:spacing w:after="0" w:line="240" w:lineRule="auto"/>
        <w:jc w:val="both"/>
        <w:rPr>
          <w:rFonts w:eastAsia="Times New Roman" w:cstheme="minorHAnsi"/>
          <w:b/>
          <w:color w:val="FFFFFF" w:themeColor="background1"/>
          <w:sz w:val="20"/>
          <w:szCs w:val="24"/>
          <w:lang w:eastAsia="fr-FR"/>
        </w:rPr>
      </w:pPr>
      <w:r>
        <w:rPr>
          <w:rFonts w:eastAsia="Times New Roman" w:cstheme="minorHAnsi"/>
          <w:b/>
          <w:color w:val="FFFFFF" w:themeColor="background1"/>
          <w:sz w:val="20"/>
          <w:szCs w:val="24"/>
          <w:lang w:eastAsia="fr-FR"/>
        </w:rPr>
        <w:t>ARTICLE 3</w:t>
      </w:r>
      <w:r w:rsidR="00A140F5" w:rsidRPr="00A140F5">
        <w:rPr>
          <w:rFonts w:eastAsia="Times New Roman" w:cstheme="minorHAnsi"/>
          <w:b/>
          <w:color w:val="FFFFFF" w:themeColor="background1"/>
          <w:sz w:val="20"/>
          <w:szCs w:val="24"/>
          <w:lang w:eastAsia="fr-FR"/>
        </w:rPr>
        <w:t xml:space="preserve"> - </w:t>
      </w:r>
      <w:r w:rsidR="00E02647" w:rsidRPr="00A140F5">
        <w:rPr>
          <w:rFonts w:eastAsia="Times New Roman" w:cstheme="minorHAnsi"/>
          <w:b/>
          <w:color w:val="FFFFFF" w:themeColor="background1"/>
          <w:sz w:val="20"/>
          <w:szCs w:val="24"/>
          <w:lang w:eastAsia="fr-FR"/>
        </w:rPr>
        <w:t>MONTANTS</w:t>
      </w:r>
    </w:p>
    <w:p w14:paraId="44B19348" w14:textId="77777777" w:rsidR="00A140F5" w:rsidRDefault="00A140F5" w:rsidP="00FE0245">
      <w:pPr>
        <w:widowControl w:val="0"/>
        <w:spacing w:after="0" w:line="240" w:lineRule="auto"/>
        <w:jc w:val="both"/>
        <w:rPr>
          <w:rFonts w:eastAsia="Times New Roman" w:cstheme="minorHAnsi"/>
          <w:sz w:val="20"/>
          <w:szCs w:val="24"/>
          <w:lang w:eastAsia="fr-FR"/>
        </w:rPr>
      </w:pPr>
    </w:p>
    <w:p w14:paraId="3B50C8AA" w14:textId="6CAD86D3" w:rsidR="00E02647" w:rsidRPr="00A140F5"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3</w:t>
      </w:r>
      <w:r w:rsidR="00A140F5" w:rsidRPr="00A140F5">
        <w:rPr>
          <w:rFonts w:eastAsia="Times New Roman" w:cstheme="minorHAnsi"/>
          <w:b/>
          <w:sz w:val="20"/>
          <w:szCs w:val="24"/>
          <w:lang w:eastAsia="fr-FR"/>
        </w:rPr>
        <w:t xml:space="preserve">.1 </w:t>
      </w:r>
      <w:r w:rsidR="00E02647" w:rsidRPr="00A140F5">
        <w:rPr>
          <w:rFonts w:eastAsia="Times New Roman" w:cstheme="minorHAnsi"/>
          <w:b/>
          <w:sz w:val="20"/>
          <w:szCs w:val="24"/>
          <w:lang w:eastAsia="fr-FR"/>
        </w:rPr>
        <w:t>Taux d’honoraires</w:t>
      </w:r>
      <w:r w:rsidR="001C33B2">
        <w:rPr>
          <w:rFonts w:eastAsia="Times New Roman" w:cstheme="minorHAnsi"/>
          <w:b/>
          <w:sz w:val="20"/>
          <w:szCs w:val="24"/>
          <w:lang w:eastAsia="fr-FR"/>
        </w:rPr>
        <w:t xml:space="preserve"> de la mission de base</w:t>
      </w:r>
    </w:p>
    <w:p w14:paraId="252EE831" w14:textId="33F59945" w:rsidR="00E02647" w:rsidRDefault="002037E3" w:rsidP="00FE0245">
      <w:pPr>
        <w:widowControl w:val="0"/>
        <w:spacing w:after="0" w:line="240" w:lineRule="auto"/>
        <w:jc w:val="both"/>
        <w:rPr>
          <w:rFonts w:eastAsia="Times New Roman" w:cstheme="minorHAnsi"/>
          <w:b/>
          <w:color w:val="5B9BD5" w:themeColor="accent1"/>
          <w:sz w:val="20"/>
          <w:szCs w:val="24"/>
          <w:lang w:eastAsia="fr-FR"/>
        </w:rPr>
      </w:pPr>
      <w:r>
        <w:rPr>
          <w:rFonts w:eastAsia="Times New Roman" w:cstheme="minorHAnsi"/>
          <w:sz w:val="20"/>
          <w:szCs w:val="24"/>
          <w:lang w:eastAsia="fr-FR"/>
        </w:rPr>
        <w:t>Le taux d’honoraires</w:t>
      </w:r>
      <w:r w:rsidR="00E02647" w:rsidRPr="00E02647">
        <w:rPr>
          <w:rFonts w:eastAsia="Times New Roman" w:cstheme="minorHAnsi"/>
          <w:sz w:val="20"/>
          <w:szCs w:val="24"/>
          <w:lang w:eastAsia="fr-FR"/>
        </w:rPr>
        <w:t xml:space="preserve"> convenu est de : </w:t>
      </w:r>
      <w:r w:rsidR="004A4FDC">
        <w:rPr>
          <w:rFonts w:eastAsia="Times New Roman" w:cstheme="minorHAnsi"/>
          <w:b/>
          <w:color w:val="5B9BD5" w:themeColor="accent1"/>
          <w:sz w:val="20"/>
          <w:szCs w:val="24"/>
          <w:lang w:eastAsia="fr-FR"/>
        </w:rPr>
        <w:t>X,XX</w:t>
      </w:r>
      <w:r w:rsidR="00E02647" w:rsidRPr="00A140F5">
        <w:rPr>
          <w:rFonts w:eastAsia="Times New Roman" w:cstheme="minorHAnsi"/>
          <w:b/>
          <w:color w:val="5B9BD5" w:themeColor="accent1"/>
          <w:sz w:val="20"/>
          <w:szCs w:val="24"/>
          <w:lang w:eastAsia="fr-FR"/>
        </w:rPr>
        <w:t xml:space="preserve"> % </w:t>
      </w:r>
    </w:p>
    <w:p w14:paraId="0F08E941" w14:textId="77777777" w:rsidR="006D2457" w:rsidRPr="00A140F5" w:rsidRDefault="006D2457" w:rsidP="00FE0245">
      <w:pPr>
        <w:widowControl w:val="0"/>
        <w:spacing w:after="0" w:line="240" w:lineRule="auto"/>
        <w:jc w:val="both"/>
        <w:rPr>
          <w:rFonts w:eastAsia="Times New Roman" w:cstheme="minorHAnsi"/>
          <w:b/>
          <w:color w:val="5B9BD5" w:themeColor="accent1"/>
          <w:sz w:val="20"/>
          <w:szCs w:val="24"/>
          <w:lang w:eastAsia="fr-FR"/>
        </w:rPr>
      </w:pPr>
    </w:p>
    <w:p w14:paraId="138E6FC1" w14:textId="3226344C" w:rsidR="00E02647" w:rsidRPr="001C33B2" w:rsidRDefault="001C33B2" w:rsidP="00FE0245">
      <w:pPr>
        <w:widowControl w:val="0"/>
        <w:spacing w:after="0" w:line="240" w:lineRule="auto"/>
        <w:jc w:val="both"/>
        <w:rPr>
          <w:rFonts w:eastAsia="Times New Roman" w:cstheme="minorHAnsi"/>
          <w:b/>
          <w:sz w:val="20"/>
          <w:szCs w:val="24"/>
          <w:lang w:eastAsia="fr-FR"/>
        </w:rPr>
      </w:pPr>
      <w:r w:rsidRPr="001C33B2">
        <w:rPr>
          <w:rFonts w:eastAsia="Times New Roman" w:cstheme="minorHAnsi"/>
          <w:b/>
          <w:sz w:val="20"/>
          <w:szCs w:val="24"/>
          <w:lang w:eastAsia="fr-FR"/>
        </w:rPr>
        <w:t>3.2 Forfait de rémunération</w:t>
      </w:r>
    </w:p>
    <w:p w14:paraId="63E919C2" w14:textId="77777777" w:rsidR="006D2457" w:rsidRDefault="006D2457" w:rsidP="00FE0245">
      <w:pPr>
        <w:widowControl w:val="0"/>
        <w:spacing w:after="0" w:line="240" w:lineRule="auto"/>
        <w:jc w:val="both"/>
        <w:rPr>
          <w:rFonts w:eastAsia="Times New Roman" w:cstheme="minorHAnsi"/>
          <w:sz w:val="20"/>
          <w:szCs w:val="24"/>
          <w:lang w:eastAsia="fr-FR"/>
        </w:rPr>
      </w:pPr>
    </w:p>
    <w:p w14:paraId="008E1BB2" w14:textId="13B33E68" w:rsidR="006D2457" w:rsidRPr="006D5323" w:rsidRDefault="006D5323" w:rsidP="00FE0245">
      <w:pPr>
        <w:widowControl w:val="0"/>
        <w:spacing w:after="0" w:line="240" w:lineRule="auto"/>
        <w:jc w:val="both"/>
        <w:rPr>
          <w:rFonts w:eastAsia="Times New Roman" w:cstheme="minorHAnsi"/>
          <w:b/>
          <w:color w:val="ED7D31" w:themeColor="accent2"/>
          <w:sz w:val="20"/>
          <w:szCs w:val="24"/>
          <w:lang w:eastAsia="fr-FR"/>
        </w:rPr>
      </w:pPr>
      <w:r>
        <w:rPr>
          <w:rFonts w:eastAsia="Times New Roman" w:cstheme="minorHAnsi"/>
          <w:b/>
          <w:color w:val="ED7D31" w:themeColor="accent2"/>
          <w:sz w:val="20"/>
          <w:szCs w:val="24"/>
          <w:lang w:eastAsia="fr-FR"/>
        </w:rPr>
        <w:t xml:space="preserve">3.2.1 </w:t>
      </w:r>
      <w:r w:rsidR="006D2457" w:rsidRPr="006D5323">
        <w:rPr>
          <w:rFonts w:eastAsia="Times New Roman" w:cstheme="minorHAnsi"/>
          <w:b/>
          <w:color w:val="ED7D31" w:themeColor="accent2"/>
          <w:sz w:val="20"/>
          <w:szCs w:val="24"/>
          <w:lang w:eastAsia="fr-FR"/>
        </w:rPr>
        <w:t>Mission de base</w:t>
      </w:r>
    </w:p>
    <w:p w14:paraId="798D8912" w14:textId="50183008" w:rsidR="00E02647" w:rsidRDefault="001153E0" w:rsidP="00FE0245">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Le forfait provisoire</w:t>
      </w:r>
      <w:r w:rsidR="001349C2">
        <w:rPr>
          <w:rFonts w:eastAsia="Times New Roman" w:cstheme="minorHAnsi"/>
          <w:sz w:val="20"/>
          <w:szCs w:val="24"/>
          <w:lang w:eastAsia="fr-FR"/>
        </w:rPr>
        <w:t xml:space="preserve"> pour la réalisation</w:t>
      </w:r>
      <w:r>
        <w:rPr>
          <w:rFonts w:eastAsia="Times New Roman" w:cstheme="minorHAnsi"/>
          <w:sz w:val="20"/>
          <w:szCs w:val="24"/>
          <w:lang w:eastAsia="fr-FR"/>
        </w:rPr>
        <w:t xml:space="preserve"> de la mission de base</w:t>
      </w:r>
      <w:r w:rsidR="00E02647" w:rsidRPr="00E02647">
        <w:rPr>
          <w:rFonts w:eastAsia="Times New Roman" w:cstheme="minorHAnsi"/>
          <w:sz w:val="20"/>
          <w:szCs w:val="24"/>
          <w:lang w:eastAsia="fr-FR"/>
        </w:rPr>
        <w:t xml:space="preserve"> </w:t>
      </w:r>
      <w:r w:rsidR="001349C2">
        <w:rPr>
          <w:rFonts w:eastAsia="Times New Roman" w:cstheme="minorHAnsi"/>
          <w:sz w:val="20"/>
          <w:szCs w:val="24"/>
          <w:lang w:eastAsia="fr-FR"/>
        </w:rPr>
        <w:t>est fixé</w:t>
      </w:r>
      <w:r w:rsidR="00A140F5">
        <w:rPr>
          <w:rFonts w:eastAsia="Times New Roman" w:cstheme="minorHAnsi"/>
          <w:sz w:val="20"/>
          <w:szCs w:val="24"/>
          <w:lang w:eastAsia="fr-FR"/>
        </w:rPr>
        <w:t xml:space="preserve"> à :</w:t>
      </w:r>
    </w:p>
    <w:p w14:paraId="40562A03" w14:textId="77777777" w:rsidR="00CA5498" w:rsidRPr="00E02647" w:rsidRDefault="00CA5498" w:rsidP="00FE0245">
      <w:pPr>
        <w:widowControl w:val="0"/>
        <w:spacing w:after="0" w:line="240" w:lineRule="auto"/>
        <w:jc w:val="both"/>
        <w:rPr>
          <w:rFonts w:eastAsia="Times New Roman" w:cstheme="minorHAnsi"/>
          <w:sz w:val="20"/>
          <w:szCs w:val="24"/>
          <w:lang w:eastAsia="fr-FR"/>
        </w:rPr>
      </w:pPr>
    </w:p>
    <w:tbl>
      <w:tblPr>
        <w:tblStyle w:val="Grilledutableau"/>
        <w:tblW w:w="0" w:type="auto"/>
        <w:tblLook w:val="04A0" w:firstRow="1" w:lastRow="0" w:firstColumn="1" w:lastColumn="0" w:noHBand="0" w:noVBand="1"/>
      </w:tblPr>
      <w:tblGrid>
        <w:gridCol w:w="3050"/>
        <w:gridCol w:w="2234"/>
        <w:gridCol w:w="2509"/>
        <w:gridCol w:w="2401"/>
      </w:tblGrid>
      <w:tr w:rsidR="00CA5498" w:rsidRPr="006D3B2E" w14:paraId="66338838" w14:textId="77777777" w:rsidTr="00A43C26">
        <w:tc>
          <w:tcPr>
            <w:tcW w:w="3050" w:type="dxa"/>
          </w:tcPr>
          <w:p w14:paraId="66369D6E" w14:textId="66B23390" w:rsidR="00CA5498" w:rsidRPr="006D3B2E" w:rsidRDefault="00CA5498" w:rsidP="002B49D5">
            <w:pPr>
              <w:widowControl w:val="0"/>
              <w:jc w:val="center"/>
              <w:rPr>
                <w:rFonts w:asciiTheme="minorHAnsi" w:hAnsiTheme="minorHAnsi" w:cstheme="minorHAnsi"/>
                <w:b/>
                <w:color w:val="ED7D31" w:themeColor="accent2"/>
              </w:rPr>
            </w:pPr>
            <w:r>
              <w:rPr>
                <w:rFonts w:asciiTheme="minorHAnsi" w:hAnsiTheme="minorHAnsi" w:cstheme="minorHAnsi"/>
                <w:b/>
                <w:color w:val="ED7D31" w:themeColor="accent2"/>
              </w:rPr>
              <w:t>Mission MOE de base</w:t>
            </w:r>
          </w:p>
        </w:tc>
        <w:tc>
          <w:tcPr>
            <w:tcW w:w="2234" w:type="dxa"/>
          </w:tcPr>
          <w:p w14:paraId="58427A5F" w14:textId="77777777" w:rsidR="00CA5498" w:rsidRPr="006D3B2E" w:rsidRDefault="00CA5498" w:rsidP="002B49D5">
            <w:pPr>
              <w:widowControl w:val="0"/>
              <w:jc w:val="center"/>
              <w:rPr>
                <w:rFonts w:asciiTheme="minorHAnsi" w:hAnsiTheme="minorHAnsi" w:cstheme="minorHAnsi"/>
                <w:b/>
                <w:color w:val="ED7D31" w:themeColor="accent2"/>
              </w:rPr>
            </w:pPr>
            <w:r>
              <w:rPr>
                <w:rFonts w:asciiTheme="minorHAnsi" w:hAnsiTheme="minorHAnsi" w:cstheme="minorHAnsi"/>
                <w:b/>
                <w:color w:val="ED7D31" w:themeColor="accent2"/>
              </w:rPr>
              <w:t>Forfait HT</w:t>
            </w:r>
          </w:p>
        </w:tc>
        <w:tc>
          <w:tcPr>
            <w:tcW w:w="2509" w:type="dxa"/>
          </w:tcPr>
          <w:p w14:paraId="095D808E" w14:textId="77777777" w:rsidR="00CA5498" w:rsidRPr="006D3B2E" w:rsidRDefault="00CA5498" w:rsidP="002B49D5">
            <w:pPr>
              <w:widowControl w:val="0"/>
              <w:jc w:val="center"/>
              <w:rPr>
                <w:rFonts w:asciiTheme="minorHAnsi" w:hAnsiTheme="minorHAnsi" w:cstheme="minorHAnsi"/>
                <w:b/>
                <w:color w:val="ED7D31" w:themeColor="accent2"/>
              </w:rPr>
            </w:pPr>
            <w:r>
              <w:rPr>
                <w:rFonts w:asciiTheme="minorHAnsi" w:hAnsiTheme="minorHAnsi" w:cstheme="minorHAnsi"/>
                <w:b/>
                <w:color w:val="ED7D31" w:themeColor="accent2"/>
              </w:rPr>
              <w:t>TGC 6%</w:t>
            </w:r>
          </w:p>
        </w:tc>
        <w:tc>
          <w:tcPr>
            <w:tcW w:w="2401" w:type="dxa"/>
          </w:tcPr>
          <w:p w14:paraId="63198C98" w14:textId="77777777" w:rsidR="00CA5498" w:rsidRPr="006D3B2E" w:rsidRDefault="00CA5498" w:rsidP="002B49D5">
            <w:pPr>
              <w:widowControl w:val="0"/>
              <w:jc w:val="center"/>
              <w:rPr>
                <w:rFonts w:asciiTheme="minorHAnsi" w:hAnsiTheme="minorHAnsi" w:cstheme="minorHAnsi"/>
                <w:b/>
                <w:color w:val="ED7D31" w:themeColor="accent2"/>
              </w:rPr>
            </w:pPr>
            <w:r>
              <w:rPr>
                <w:rFonts w:asciiTheme="minorHAnsi" w:hAnsiTheme="minorHAnsi" w:cstheme="minorHAnsi"/>
                <w:b/>
                <w:color w:val="ED7D31" w:themeColor="accent2"/>
              </w:rPr>
              <w:t>Forfait TTC</w:t>
            </w:r>
          </w:p>
        </w:tc>
      </w:tr>
      <w:tr w:rsidR="00271E8A" w:rsidRPr="005D07EA" w14:paraId="4B5A616F" w14:textId="77777777" w:rsidTr="00A43C26">
        <w:tc>
          <w:tcPr>
            <w:tcW w:w="3050" w:type="dxa"/>
          </w:tcPr>
          <w:p w14:paraId="4F764407" w14:textId="1BAF46C2" w:rsidR="00271E8A" w:rsidRPr="005D07EA" w:rsidRDefault="00271E8A" w:rsidP="002B49D5">
            <w:pPr>
              <w:widowControl w:val="0"/>
              <w:jc w:val="both"/>
              <w:rPr>
                <w:rFonts w:cstheme="minorHAnsi"/>
                <w:b/>
                <w:color w:val="5B9BD5" w:themeColor="accent1"/>
              </w:rPr>
            </w:pPr>
            <w:r w:rsidRPr="005D07EA">
              <w:rPr>
                <w:rFonts w:asciiTheme="minorHAnsi" w:hAnsiTheme="minorHAnsi" w:cstheme="minorHAnsi"/>
                <w:b/>
                <w:color w:val="5B9BD5" w:themeColor="accent1"/>
              </w:rPr>
              <w:t>E</w:t>
            </w:r>
            <w:r>
              <w:rPr>
                <w:rFonts w:asciiTheme="minorHAnsi" w:hAnsiTheme="minorHAnsi" w:cstheme="minorHAnsi"/>
                <w:b/>
                <w:color w:val="5B9BD5" w:themeColor="accent1"/>
              </w:rPr>
              <w:t>DL</w:t>
            </w:r>
          </w:p>
        </w:tc>
        <w:tc>
          <w:tcPr>
            <w:tcW w:w="2234" w:type="dxa"/>
          </w:tcPr>
          <w:p w14:paraId="071CA0FB" w14:textId="1654012C" w:rsidR="00271E8A" w:rsidRPr="005D07EA" w:rsidRDefault="00271E8A" w:rsidP="002B49D5">
            <w:pPr>
              <w:widowControl w:val="0"/>
              <w:jc w:val="right"/>
              <w:rPr>
                <w:rFonts w:cstheme="minorHAnsi"/>
                <w:b/>
                <w:color w:val="5B9BD5" w:themeColor="accent1"/>
              </w:rPr>
            </w:pPr>
            <w:r w:rsidRPr="005D07EA">
              <w:rPr>
                <w:rFonts w:asciiTheme="minorHAnsi" w:hAnsiTheme="minorHAnsi" w:cstheme="minorHAnsi"/>
                <w:b/>
                <w:color w:val="5B9BD5" w:themeColor="accent1"/>
              </w:rPr>
              <w:t>XXX</w:t>
            </w:r>
          </w:p>
        </w:tc>
        <w:tc>
          <w:tcPr>
            <w:tcW w:w="2509" w:type="dxa"/>
          </w:tcPr>
          <w:p w14:paraId="705867E4" w14:textId="2FBDC17D" w:rsidR="00271E8A" w:rsidRPr="005D07EA" w:rsidRDefault="00271E8A" w:rsidP="002B49D5">
            <w:pPr>
              <w:widowControl w:val="0"/>
              <w:jc w:val="right"/>
              <w:rPr>
                <w:rFonts w:cstheme="minorHAnsi"/>
                <w:b/>
                <w:color w:val="5B9BD5" w:themeColor="accent1"/>
              </w:rPr>
            </w:pPr>
            <w:r w:rsidRPr="005D07EA">
              <w:rPr>
                <w:rFonts w:asciiTheme="minorHAnsi" w:hAnsiTheme="minorHAnsi" w:cstheme="minorHAnsi"/>
                <w:b/>
                <w:color w:val="5B9BD5" w:themeColor="accent1"/>
              </w:rPr>
              <w:t>XXX</w:t>
            </w:r>
          </w:p>
        </w:tc>
        <w:tc>
          <w:tcPr>
            <w:tcW w:w="2401" w:type="dxa"/>
          </w:tcPr>
          <w:p w14:paraId="0A968433" w14:textId="1DB49D59" w:rsidR="00271E8A" w:rsidRPr="005D07EA" w:rsidRDefault="00271E8A" w:rsidP="002B49D5">
            <w:pPr>
              <w:widowControl w:val="0"/>
              <w:jc w:val="right"/>
              <w:rPr>
                <w:rFonts w:cstheme="minorHAnsi"/>
                <w:b/>
                <w:color w:val="5B9BD5" w:themeColor="accent1"/>
              </w:rPr>
            </w:pPr>
            <w:r w:rsidRPr="005D07EA">
              <w:rPr>
                <w:rFonts w:asciiTheme="minorHAnsi" w:hAnsiTheme="minorHAnsi" w:cstheme="minorHAnsi"/>
                <w:b/>
                <w:color w:val="5B9BD5" w:themeColor="accent1"/>
              </w:rPr>
              <w:t>XXX</w:t>
            </w:r>
          </w:p>
        </w:tc>
      </w:tr>
      <w:tr w:rsidR="00CA5498" w:rsidRPr="005D07EA" w14:paraId="7241A0E7" w14:textId="77777777" w:rsidTr="00A43C26">
        <w:tc>
          <w:tcPr>
            <w:tcW w:w="3050" w:type="dxa"/>
          </w:tcPr>
          <w:p w14:paraId="0C5545BA" w14:textId="3FE2D17C" w:rsidR="00CA5498" w:rsidRPr="005D07EA" w:rsidRDefault="005D07EA" w:rsidP="002B49D5">
            <w:pPr>
              <w:widowControl w:val="0"/>
              <w:jc w:val="both"/>
              <w:rPr>
                <w:rFonts w:asciiTheme="minorHAnsi" w:hAnsiTheme="minorHAnsi" w:cstheme="minorHAnsi"/>
                <w:b/>
                <w:color w:val="5B9BD5" w:themeColor="accent1"/>
              </w:rPr>
            </w:pPr>
            <w:r w:rsidRPr="005D07EA">
              <w:rPr>
                <w:rFonts w:asciiTheme="minorHAnsi" w:hAnsiTheme="minorHAnsi" w:cstheme="minorHAnsi"/>
                <w:b/>
                <w:color w:val="5B9BD5" w:themeColor="accent1"/>
              </w:rPr>
              <w:t>APS</w:t>
            </w:r>
          </w:p>
        </w:tc>
        <w:tc>
          <w:tcPr>
            <w:tcW w:w="2234" w:type="dxa"/>
          </w:tcPr>
          <w:p w14:paraId="3E60B62E"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1F39D2BD"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08564FD7"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CA5498" w:rsidRPr="005D07EA" w14:paraId="3A859B53" w14:textId="77777777" w:rsidTr="00A43C26">
        <w:tc>
          <w:tcPr>
            <w:tcW w:w="3050" w:type="dxa"/>
          </w:tcPr>
          <w:p w14:paraId="5AC6A7CA" w14:textId="75742EEB" w:rsidR="00CA5498" w:rsidRPr="005D07EA" w:rsidRDefault="005D07EA" w:rsidP="002B49D5">
            <w:pPr>
              <w:widowControl w:val="0"/>
              <w:jc w:val="both"/>
              <w:rPr>
                <w:rFonts w:asciiTheme="minorHAnsi" w:hAnsiTheme="minorHAnsi" w:cstheme="minorHAnsi"/>
                <w:b/>
                <w:color w:val="5B9BD5" w:themeColor="accent1"/>
              </w:rPr>
            </w:pPr>
            <w:r w:rsidRPr="005D07EA">
              <w:rPr>
                <w:rFonts w:asciiTheme="minorHAnsi" w:hAnsiTheme="minorHAnsi" w:cstheme="minorHAnsi"/>
                <w:b/>
                <w:color w:val="5B9BD5" w:themeColor="accent1"/>
              </w:rPr>
              <w:t>APD/PC</w:t>
            </w:r>
          </w:p>
        </w:tc>
        <w:tc>
          <w:tcPr>
            <w:tcW w:w="2234" w:type="dxa"/>
          </w:tcPr>
          <w:p w14:paraId="121FE38D"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6C6952AA"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1F9537AD"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5D07EA" w:rsidRPr="005D07EA" w14:paraId="60F36627" w14:textId="77777777" w:rsidTr="00A43C26">
        <w:tc>
          <w:tcPr>
            <w:tcW w:w="3050" w:type="dxa"/>
          </w:tcPr>
          <w:p w14:paraId="60CB6694" w14:textId="2A224C20" w:rsidR="005D07EA" w:rsidRPr="005D07EA" w:rsidRDefault="005D07EA" w:rsidP="002B49D5">
            <w:pPr>
              <w:widowControl w:val="0"/>
              <w:jc w:val="both"/>
              <w:rPr>
                <w:rFonts w:asciiTheme="minorHAnsi" w:hAnsiTheme="minorHAnsi" w:cstheme="minorHAnsi"/>
                <w:b/>
                <w:color w:val="ED7D31" w:themeColor="accent2"/>
              </w:rPr>
            </w:pPr>
            <w:r w:rsidRPr="005D07EA">
              <w:rPr>
                <w:rFonts w:asciiTheme="minorHAnsi" w:hAnsiTheme="minorHAnsi" w:cstheme="minorHAnsi"/>
                <w:b/>
                <w:color w:val="ED7D31" w:themeColor="accent2"/>
              </w:rPr>
              <w:t>Sous-total tranche ferme</w:t>
            </w:r>
          </w:p>
        </w:tc>
        <w:tc>
          <w:tcPr>
            <w:tcW w:w="2234" w:type="dxa"/>
          </w:tcPr>
          <w:p w14:paraId="762B3599" w14:textId="77777777" w:rsidR="005D07EA" w:rsidRPr="005D07EA" w:rsidRDefault="005D07EA" w:rsidP="002B49D5">
            <w:pPr>
              <w:widowControl w:val="0"/>
              <w:jc w:val="right"/>
              <w:rPr>
                <w:rFonts w:asciiTheme="minorHAnsi" w:hAnsiTheme="minorHAnsi" w:cstheme="minorHAnsi"/>
                <w:b/>
                <w:color w:val="ED7D31" w:themeColor="accent2"/>
              </w:rPr>
            </w:pPr>
          </w:p>
        </w:tc>
        <w:tc>
          <w:tcPr>
            <w:tcW w:w="2509" w:type="dxa"/>
          </w:tcPr>
          <w:p w14:paraId="72B415C1" w14:textId="77777777" w:rsidR="005D07EA" w:rsidRPr="005D07EA" w:rsidRDefault="005D07EA" w:rsidP="002B49D5">
            <w:pPr>
              <w:widowControl w:val="0"/>
              <w:jc w:val="right"/>
              <w:rPr>
                <w:rFonts w:asciiTheme="minorHAnsi" w:hAnsiTheme="minorHAnsi" w:cstheme="minorHAnsi"/>
                <w:b/>
                <w:color w:val="ED7D31" w:themeColor="accent2"/>
              </w:rPr>
            </w:pPr>
          </w:p>
        </w:tc>
        <w:tc>
          <w:tcPr>
            <w:tcW w:w="2401" w:type="dxa"/>
          </w:tcPr>
          <w:p w14:paraId="01B391F7" w14:textId="77777777" w:rsidR="005D07EA" w:rsidRPr="005D07EA" w:rsidRDefault="005D07EA" w:rsidP="002B49D5">
            <w:pPr>
              <w:widowControl w:val="0"/>
              <w:jc w:val="right"/>
              <w:rPr>
                <w:rFonts w:asciiTheme="minorHAnsi" w:hAnsiTheme="minorHAnsi" w:cstheme="minorHAnsi"/>
                <w:b/>
                <w:color w:val="ED7D31" w:themeColor="accent2"/>
              </w:rPr>
            </w:pPr>
          </w:p>
        </w:tc>
      </w:tr>
      <w:tr w:rsidR="00CA5498" w:rsidRPr="005D07EA" w14:paraId="4E87B4D8" w14:textId="77777777" w:rsidTr="00A43C26">
        <w:tc>
          <w:tcPr>
            <w:tcW w:w="3050" w:type="dxa"/>
          </w:tcPr>
          <w:p w14:paraId="32A490D3" w14:textId="6EB49661" w:rsidR="00CA5498" w:rsidRPr="005D07EA" w:rsidRDefault="005D07EA" w:rsidP="002B49D5">
            <w:pPr>
              <w:widowControl w:val="0"/>
              <w:jc w:val="both"/>
              <w:rPr>
                <w:rFonts w:asciiTheme="minorHAnsi" w:hAnsiTheme="minorHAnsi" w:cstheme="minorHAnsi"/>
                <w:b/>
                <w:color w:val="5B9BD5" w:themeColor="accent1"/>
              </w:rPr>
            </w:pPr>
            <w:r w:rsidRPr="005D07EA">
              <w:rPr>
                <w:rFonts w:asciiTheme="minorHAnsi" w:hAnsiTheme="minorHAnsi" w:cstheme="minorHAnsi"/>
                <w:b/>
                <w:color w:val="5B9BD5" w:themeColor="accent1"/>
              </w:rPr>
              <w:t>PRO (STD/PEO+DCE)</w:t>
            </w:r>
          </w:p>
        </w:tc>
        <w:tc>
          <w:tcPr>
            <w:tcW w:w="2234" w:type="dxa"/>
          </w:tcPr>
          <w:p w14:paraId="6E54C80A"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458B1C39"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04C68277"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CA5498" w:rsidRPr="005D07EA" w14:paraId="3E27C8E1" w14:textId="77777777" w:rsidTr="00A43C26">
        <w:tc>
          <w:tcPr>
            <w:tcW w:w="3050" w:type="dxa"/>
          </w:tcPr>
          <w:p w14:paraId="4731A35A" w14:textId="03CE959B" w:rsidR="00CA5498" w:rsidRPr="005D07EA" w:rsidRDefault="005D07EA" w:rsidP="002B49D5">
            <w:pPr>
              <w:widowControl w:val="0"/>
              <w:jc w:val="both"/>
              <w:rPr>
                <w:rFonts w:asciiTheme="minorHAnsi" w:hAnsiTheme="minorHAnsi" w:cstheme="minorHAnsi"/>
                <w:b/>
                <w:color w:val="5B9BD5" w:themeColor="accent1"/>
              </w:rPr>
            </w:pPr>
            <w:r w:rsidRPr="005D07EA">
              <w:rPr>
                <w:rFonts w:asciiTheme="minorHAnsi" w:hAnsiTheme="minorHAnsi" w:cstheme="minorHAnsi"/>
                <w:b/>
                <w:color w:val="5B9BD5" w:themeColor="accent1"/>
              </w:rPr>
              <w:t>AMT1 / AMT2</w:t>
            </w:r>
          </w:p>
        </w:tc>
        <w:tc>
          <w:tcPr>
            <w:tcW w:w="2234" w:type="dxa"/>
          </w:tcPr>
          <w:p w14:paraId="56548837"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03FA7BA1"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3B657434"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CA5498" w:rsidRPr="005D07EA" w14:paraId="1A80A3F1" w14:textId="77777777" w:rsidTr="00A43C26">
        <w:tc>
          <w:tcPr>
            <w:tcW w:w="3050" w:type="dxa"/>
          </w:tcPr>
          <w:p w14:paraId="17523F59" w14:textId="7993E1F3" w:rsidR="00CA5498" w:rsidRPr="005D07EA" w:rsidRDefault="005D07EA" w:rsidP="002B49D5">
            <w:pPr>
              <w:widowControl w:val="0"/>
              <w:jc w:val="both"/>
              <w:rPr>
                <w:rFonts w:asciiTheme="minorHAnsi" w:hAnsiTheme="minorHAnsi" w:cstheme="minorHAnsi"/>
                <w:b/>
                <w:color w:val="5B9BD5" w:themeColor="accent1"/>
              </w:rPr>
            </w:pPr>
            <w:r w:rsidRPr="005D07EA">
              <w:rPr>
                <w:rFonts w:asciiTheme="minorHAnsi" w:hAnsiTheme="minorHAnsi" w:cstheme="minorHAnsi"/>
                <w:b/>
                <w:color w:val="5B9BD5" w:themeColor="accent1"/>
              </w:rPr>
              <w:t>VISA</w:t>
            </w:r>
          </w:p>
        </w:tc>
        <w:tc>
          <w:tcPr>
            <w:tcW w:w="2234" w:type="dxa"/>
          </w:tcPr>
          <w:p w14:paraId="49550A7B"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5E7FDFA8"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6AB41B1A" w14:textId="77777777" w:rsidR="00CA5498" w:rsidRPr="005D07EA" w:rsidRDefault="00CA5498" w:rsidP="002B49D5">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5D07EA" w:rsidRPr="005D07EA" w14:paraId="60316559" w14:textId="77777777" w:rsidTr="00A43C26">
        <w:tc>
          <w:tcPr>
            <w:tcW w:w="3050" w:type="dxa"/>
          </w:tcPr>
          <w:p w14:paraId="28B4E798" w14:textId="5563F3EF" w:rsidR="005D07EA" w:rsidRPr="005D07EA" w:rsidRDefault="005D07EA" w:rsidP="005D07EA">
            <w:pPr>
              <w:widowControl w:val="0"/>
              <w:jc w:val="both"/>
              <w:rPr>
                <w:rFonts w:asciiTheme="minorHAnsi" w:hAnsiTheme="minorHAnsi" w:cstheme="minorHAnsi"/>
                <w:b/>
                <w:color w:val="5B9BD5" w:themeColor="accent1"/>
              </w:rPr>
            </w:pPr>
            <w:r w:rsidRPr="005D07EA">
              <w:rPr>
                <w:rFonts w:asciiTheme="minorHAnsi" w:hAnsiTheme="minorHAnsi" w:cstheme="minorHAnsi"/>
                <w:b/>
                <w:color w:val="5B9BD5" w:themeColor="accent1"/>
              </w:rPr>
              <w:t>DET</w:t>
            </w:r>
          </w:p>
        </w:tc>
        <w:tc>
          <w:tcPr>
            <w:tcW w:w="2234" w:type="dxa"/>
          </w:tcPr>
          <w:p w14:paraId="3F258829" w14:textId="160DE553"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1DE573D9" w14:textId="2E236C3B"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069A1557" w14:textId="1FFBED6D"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5D07EA" w:rsidRPr="005D07EA" w14:paraId="540816EA" w14:textId="77777777" w:rsidTr="00A43C26">
        <w:tc>
          <w:tcPr>
            <w:tcW w:w="3050" w:type="dxa"/>
          </w:tcPr>
          <w:p w14:paraId="622CD45E" w14:textId="388668EF" w:rsidR="005D07EA" w:rsidRPr="005D07EA" w:rsidRDefault="00FD1740" w:rsidP="005D07EA">
            <w:pPr>
              <w:widowControl w:val="0"/>
              <w:jc w:val="both"/>
              <w:rPr>
                <w:rFonts w:asciiTheme="minorHAnsi" w:hAnsiTheme="minorHAnsi" w:cstheme="minorHAnsi"/>
                <w:b/>
                <w:color w:val="5B9BD5" w:themeColor="accent1"/>
              </w:rPr>
            </w:pPr>
            <w:r>
              <w:rPr>
                <w:rFonts w:asciiTheme="minorHAnsi" w:hAnsiTheme="minorHAnsi" w:cstheme="minorHAnsi"/>
                <w:b/>
                <w:color w:val="5B9BD5" w:themeColor="accent1"/>
              </w:rPr>
              <w:t>AOR (</w:t>
            </w:r>
            <w:r w:rsidR="005D07EA" w:rsidRPr="005D07EA">
              <w:rPr>
                <w:rFonts w:asciiTheme="minorHAnsi" w:hAnsiTheme="minorHAnsi" w:cstheme="minorHAnsi"/>
                <w:b/>
                <w:color w:val="5B9BD5" w:themeColor="accent1"/>
              </w:rPr>
              <w:t>CONF / DOE</w:t>
            </w:r>
            <w:r>
              <w:rPr>
                <w:rFonts w:asciiTheme="minorHAnsi" w:hAnsiTheme="minorHAnsi" w:cstheme="minorHAnsi"/>
                <w:b/>
                <w:color w:val="5B9BD5" w:themeColor="accent1"/>
              </w:rPr>
              <w:t>)</w:t>
            </w:r>
          </w:p>
        </w:tc>
        <w:tc>
          <w:tcPr>
            <w:tcW w:w="2234" w:type="dxa"/>
          </w:tcPr>
          <w:p w14:paraId="6CDC1747" w14:textId="1ED027D8"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5275E5AB" w14:textId="32955A9E"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0FF8BA19" w14:textId="26C22E60"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5D07EA" w:rsidRPr="005D07EA" w14:paraId="39EEA8EE" w14:textId="77777777" w:rsidTr="00A43C26">
        <w:tc>
          <w:tcPr>
            <w:tcW w:w="3050" w:type="dxa"/>
          </w:tcPr>
          <w:p w14:paraId="6FBCF9F1" w14:textId="0FC72EC7" w:rsidR="005D07EA" w:rsidRPr="005D07EA" w:rsidRDefault="00FD1740" w:rsidP="005D07EA">
            <w:pPr>
              <w:widowControl w:val="0"/>
              <w:jc w:val="both"/>
              <w:rPr>
                <w:rFonts w:asciiTheme="minorHAnsi" w:hAnsiTheme="minorHAnsi" w:cstheme="minorHAnsi"/>
                <w:b/>
                <w:color w:val="5B9BD5" w:themeColor="accent1"/>
              </w:rPr>
            </w:pPr>
            <w:r>
              <w:rPr>
                <w:rFonts w:asciiTheme="minorHAnsi" w:hAnsiTheme="minorHAnsi" w:cstheme="minorHAnsi"/>
                <w:b/>
                <w:color w:val="5B9BD5" w:themeColor="accent1"/>
              </w:rPr>
              <w:t>AOR (</w:t>
            </w:r>
            <w:r w:rsidR="005D07EA" w:rsidRPr="005D07EA">
              <w:rPr>
                <w:rFonts w:asciiTheme="minorHAnsi" w:hAnsiTheme="minorHAnsi" w:cstheme="minorHAnsi"/>
                <w:b/>
                <w:color w:val="5B9BD5" w:themeColor="accent1"/>
              </w:rPr>
              <w:t>PA</w:t>
            </w:r>
            <w:r>
              <w:rPr>
                <w:rFonts w:asciiTheme="minorHAnsi" w:hAnsiTheme="minorHAnsi" w:cstheme="minorHAnsi"/>
                <w:b/>
                <w:color w:val="5B9BD5" w:themeColor="accent1"/>
              </w:rPr>
              <w:t>)</w:t>
            </w:r>
          </w:p>
        </w:tc>
        <w:tc>
          <w:tcPr>
            <w:tcW w:w="2234" w:type="dxa"/>
          </w:tcPr>
          <w:p w14:paraId="3FCD7C80" w14:textId="0279DD97"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c>
          <w:tcPr>
            <w:tcW w:w="2509" w:type="dxa"/>
          </w:tcPr>
          <w:p w14:paraId="492E0E58" w14:textId="18368CA0"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w:t>
            </w:r>
          </w:p>
        </w:tc>
        <w:tc>
          <w:tcPr>
            <w:tcW w:w="2401" w:type="dxa"/>
          </w:tcPr>
          <w:p w14:paraId="06E929A1" w14:textId="7FBD9464" w:rsidR="005D07EA" w:rsidRPr="005D07EA" w:rsidRDefault="005D07EA" w:rsidP="005D07EA">
            <w:pPr>
              <w:widowControl w:val="0"/>
              <w:jc w:val="right"/>
              <w:rPr>
                <w:rFonts w:asciiTheme="minorHAnsi" w:hAnsiTheme="minorHAnsi" w:cstheme="minorHAnsi"/>
                <w:b/>
                <w:color w:val="5B9BD5" w:themeColor="accent1"/>
              </w:rPr>
            </w:pPr>
            <w:r w:rsidRPr="005D07EA">
              <w:rPr>
                <w:rFonts w:asciiTheme="minorHAnsi" w:hAnsiTheme="minorHAnsi" w:cstheme="minorHAnsi"/>
                <w:b/>
                <w:color w:val="5B9BD5" w:themeColor="accent1"/>
              </w:rPr>
              <w:t>XXXX</w:t>
            </w:r>
          </w:p>
        </w:tc>
      </w:tr>
      <w:tr w:rsidR="005D07EA" w:rsidRPr="005D07EA" w14:paraId="256AD229" w14:textId="77777777" w:rsidTr="00A43C26">
        <w:tc>
          <w:tcPr>
            <w:tcW w:w="3050" w:type="dxa"/>
          </w:tcPr>
          <w:p w14:paraId="4938EDEB" w14:textId="3FCA3BDF" w:rsidR="005D07EA" w:rsidRPr="005D07EA" w:rsidRDefault="005D07EA" w:rsidP="005D07EA">
            <w:pPr>
              <w:widowControl w:val="0"/>
              <w:jc w:val="both"/>
              <w:rPr>
                <w:rFonts w:asciiTheme="minorHAnsi" w:hAnsiTheme="minorHAnsi" w:cstheme="minorHAnsi"/>
                <w:b/>
                <w:color w:val="ED7D31" w:themeColor="accent2"/>
              </w:rPr>
            </w:pPr>
            <w:r>
              <w:rPr>
                <w:rFonts w:asciiTheme="minorHAnsi" w:hAnsiTheme="minorHAnsi" w:cstheme="minorHAnsi"/>
                <w:b/>
                <w:color w:val="ED7D31" w:themeColor="accent2"/>
              </w:rPr>
              <w:t>Sous-total tranche conditionnelle</w:t>
            </w:r>
          </w:p>
        </w:tc>
        <w:tc>
          <w:tcPr>
            <w:tcW w:w="2234" w:type="dxa"/>
          </w:tcPr>
          <w:p w14:paraId="280C2591" w14:textId="77777777" w:rsidR="005D07EA" w:rsidRPr="005D07EA" w:rsidRDefault="005D07EA" w:rsidP="005D07EA">
            <w:pPr>
              <w:widowControl w:val="0"/>
              <w:jc w:val="right"/>
              <w:rPr>
                <w:rFonts w:asciiTheme="minorHAnsi" w:hAnsiTheme="minorHAnsi" w:cstheme="minorHAnsi"/>
                <w:b/>
                <w:color w:val="ED7D31" w:themeColor="accent2"/>
              </w:rPr>
            </w:pPr>
          </w:p>
        </w:tc>
        <w:tc>
          <w:tcPr>
            <w:tcW w:w="2509" w:type="dxa"/>
          </w:tcPr>
          <w:p w14:paraId="7509F34E" w14:textId="77777777" w:rsidR="005D07EA" w:rsidRPr="005D07EA" w:rsidRDefault="005D07EA" w:rsidP="005D07EA">
            <w:pPr>
              <w:widowControl w:val="0"/>
              <w:jc w:val="right"/>
              <w:rPr>
                <w:rFonts w:asciiTheme="minorHAnsi" w:hAnsiTheme="minorHAnsi" w:cstheme="minorHAnsi"/>
                <w:b/>
                <w:color w:val="ED7D31" w:themeColor="accent2"/>
              </w:rPr>
            </w:pPr>
          </w:p>
        </w:tc>
        <w:tc>
          <w:tcPr>
            <w:tcW w:w="2401" w:type="dxa"/>
          </w:tcPr>
          <w:p w14:paraId="19C7EA0E" w14:textId="77777777" w:rsidR="005D07EA" w:rsidRPr="005D07EA" w:rsidRDefault="005D07EA" w:rsidP="005D07EA">
            <w:pPr>
              <w:widowControl w:val="0"/>
              <w:jc w:val="right"/>
              <w:rPr>
                <w:rFonts w:asciiTheme="minorHAnsi" w:hAnsiTheme="minorHAnsi" w:cstheme="minorHAnsi"/>
                <w:b/>
                <w:color w:val="ED7D31" w:themeColor="accent2"/>
              </w:rPr>
            </w:pPr>
          </w:p>
        </w:tc>
      </w:tr>
      <w:tr w:rsidR="00CA5498" w:rsidRPr="005D07EA" w14:paraId="48ECD28C" w14:textId="77777777" w:rsidTr="00A43C26">
        <w:tc>
          <w:tcPr>
            <w:tcW w:w="3050" w:type="dxa"/>
          </w:tcPr>
          <w:p w14:paraId="541E12D1" w14:textId="77777777" w:rsidR="00CA5498" w:rsidRPr="005D07EA" w:rsidRDefault="00CA5498" w:rsidP="002B49D5">
            <w:pPr>
              <w:widowControl w:val="0"/>
              <w:jc w:val="center"/>
              <w:rPr>
                <w:rFonts w:asciiTheme="minorHAnsi" w:hAnsiTheme="minorHAnsi" w:cstheme="minorHAnsi"/>
                <w:b/>
                <w:color w:val="ED7D31" w:themeColor="accent2"/>
              </w:rPr>
            </w:pPr>
            <w:r w:rsidRPr="005D07EA">
              <w:rPr>
                <w:rFonts w:asciiTheme="minorHAnsi" w:hAnsiTheme="minorHAnsi" w:cstheme="minorHAnsi"/>
                <w:b/>
                <w:color w:val="ED7D31" w:themeColor="accent2"/>
              </w:rPr>
              <w:t>Total</w:t>
            </w:r>
          </w:p>
        </w:tc>
        <w:tc>
          <w:tcPr>
            <w:tcW w:w="2234" w:type="dxa"/>
          </w:tcPr>
          <w:p w14:paraId="20C4B398" w14:textId="77777777" w:rsidR="00CA5498" w:rsidRPr="005D07EA" w:rsidRDefault="00CA5498" w:rsidP="002B49D5">
            <w:pPr>
              <w:widowControl w:val="0"/>
              <w:jc w:val="center"/>
              <w:rPr>
                <w:rFonts w:asciiTheme="minorHAnsi" w:hAnsiTheme="minorHAnsi" w:cstheme="minorHAnsi"/>
                <w:b/>
                <w:color w:val="ED7D31" w:themeColor="accent2"/>
              </w:rPr>
            </w:pPr>
            <w:r w:rsidRPr="005D07EA">
              <w:rPr>
                <w:rFonts w:asciiTheme="minorHAnsi" w:hAnsiTheme="minorHAnsi" w:cstheme="minorHAnsi"/>
                <w:b/>
                <w:color w:val="ED7D31" w:themeColor="accent2"/>
              </w:rPr>
              <w:t>XXXX</w:t>
            </w:r>
          </w:p>
        </w:tc>
        <w:tc>
          <w:tcPr>
            <w:tcW w:w="2509" w:type="dxa"/>
          </w:tcPr>
          <w:p w14:paraId="352A95A0" w14:textId="77777777" w:rsidR="00CA5498" w:rsidRPr="005D07EA" w:rsidRDefault="00CA5498" w:rsidP="002B49D5">
            <w:pPr>
              <w:widowControl w:val="0"/>
              <w:jc w:val="center"/>
              <w:rPr>
                <w:rFonts w:asciiTheme="minorHAnsi" w:hAnsiTheme="minorHAnsi" w:cstheme="minorHAnsi"/>
                <w:b/>
                <w:color w:val="ED7D31" w:themeColor="accent2"/>
              </w:rPr>
            </w:pPr>
            <w:r w:rsidRPr="005D07EA">
              <w:rPr>
                <w:rFonts w:asciiTheme="minorHAnsi" w:hAnsiTheme="minorHAnsi" w:cstheme="minorHAnsi"/>
                <w:b/>
                <w:color w:val="ED7D31" w:themeColor="accent2"/>
              </w:rPr>
              <w:t>XXXX</w:t>
            </w:r>
          </w:p>
        </w:tc>
        <w:tc>
          <w:tcPr>
            <w:tcW w:w="2401" w:type="dxa"/>
          </w:tcPr>
          <w:p w14:paraId="3DBAF8F0" w14:textId="77777777" w:rsidR="00CA5498" w:rsidRPr="005D07EA" w:rsidRDefault="00CA5498" w:rsidP="002B49D5">
            <w:pPr>
              <w:widowControl w:val="0"/>
              <w:jc w:val="center"/>
              <w:rPr>
                <w:rFonts w:asciiTheme="minorHAnsi" w:hAnsiTheme="minorHAnsi" w:cstheme="minorHAnsi"/>
                <w:b/>
                <w:color w:val="ED7D31" w:themeColor="accent2"/>
              </w:rPr>
            </w:pPr>
            <w:r w:rsidRPr="005D07EA">
              <w:rPr>
                <w:rFonts w:asciiTheme="minorHAnsi" w:hAnsiTheme="minorHAnsi" w:cstheme="minorHAnsi"/>
                <w:b/>
                <w:color w:val="ED7D31" w:themeColor="accent2"/>
              </w:rPr>
              <w:t>XXXX</w:t>
            </w:r>
          </w:p>
        </w:tc>
      </w:tr>
    </w:tbl>
    <w:p w14:paraId="431314DF"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4E149A02" w14:textId="09C32E4A" w:rsidR="00E02647" w:rsidRPr="000408E6" w:rsidRDefault="00E02647" w:rsidP="00FE0245">
      <w:pPr>
        <w:widowControl w:val="0"/>
        <w:spacing w:after="0" w:line="240" w:lineRule="auto"/>
        <w:jc w:val="both"/>
        <w:rPr>
          <w:rFonts w:eastAsia="Times New Roman" w:cstheme="minorHAnsi"/>
          <w:sz w:val="20"/>
          <w:szCs w:val="24"/>
          <w:lang w:eastAsia="fr-FR"/>
        </w:rPr>
      </w:pPr>
      <w:r w:rsidRPr="000408E6">
        <w:rPr>
          <w:rFonts w:eastAsia="Times New Roman" w:cstheme="minorHAnsi"/>
          <w:sz w:val="20"/>
          <w:szCs w:val="24"/>
          <w:lang w:eastAsia="fr-FR"/>
        </w:rPr>
        <w:t xml:space="preserve">A l’issue de la phase APD, </w:t>
      </w:r>
      <w:r w:rsidR="00BD62D6" w:rsidRPr="000408E6">
        <w:rPr>
          <w:rFonts w:eastAsia="Times New Roman" w:cstheme="minorHAnsi"/>
          <w:sz w:val="20"/>
          <w:szCs w:val="24"/>
          <w:lang w:eastAsia="fr-FR"/>
        </w:rPr>
        <w:t>le coût</w:t>
      </w:r>
      <w:r w:rsidRPr="000408E6">
        <w:rPr>
          <w:rFonts w:eastAsia="Times New Roman" w:cstheme="minorHAnsi"/>
          <w:sz w:val="20"/>
          <w:szCs w:val="24"/>
          <w:lang w:eastAsia="fr-FR"/>
        </w:rPr>
        <w:t xml:space="preserve"> </w:t>
      </w:r>
      <w:r w:rsidR="00BD62D6" w:rsidRPr="000408E6">
        <w:rPr>
          <w:rFonts w:eastAsia="Times New Roman" w:cstheme="minorHAnsi"/>
          <w:sz w:val="20"/>
          <w:szCs w:val="24"/>
          <w:lang w:eastAsia="fr-FR"/>
        </w:rPr>
        <w:t>prévisionnel des travaux et la rémunération définitive du MOE seront arrêtés</w:t>
      </w:r>
      <w:r w:rsidRPr="000408E6">
        <w:rPr>
          <w:rFonts w:eastAsia="Times New Roman" w:cstheme="minorHAnsi"/>
          <w:sz w:val="20"/>
          <w:szCs w:val="24"/>
          <w:lang w:eastAsia="fr-FR"/>
        </w:rPr>
        <w:t xml:space="preserve"> par le MO</w:t>
      </w:r>
      <w:r w:rsidR="00BD62D6" w:rsidRPr="000408E6">
        <w:rPr>
          <w:rFonts w:eastAsia="Times New Roman" w:cstheme="minorHAnsi"/>
          <w:sz w:val="20"/>
          <w:szCs w:val="24"/>
          <w:lang w:eastAsia="fr-FR"/>
        </w:rPr>
        <w:t xml:space="preserve"> et signifiés par avenant au marché</w:t>
      </w:r>
      <w:r w:rsidRPr="000408E6">
        <w:rPr>
          <w:rFonts w:eastAsia="Times New Roman" w:cstheme="minorHAnsi"/>
          <w:sz w:val="20"/>
          <w:szCs w:val="24"/>
          <w:lang w:eastAsia="fr-FR"/>
        </w:rPr>
        <w:t xml:space="preserve">. </w:t>
      </w:r>
    </w:p>
    <w:p w14:paraId="791D6A1D" w14:textId="77777777" w:rsidR="009D72ED" w:rsidRPr="000408E6" w:rsidRDefault="009D72ED" w:rsidP="00FE0245">
      <w:pPr>
        <w:widowControl w:val="0"/>
        <w:spacing w:after="0" w:line="240" w:lineRule="auto"/>
        <w:jc w:val="both"/>
        <w:rPr>
          <w:rFonts w:eastAsia="Times New Roman" w:cstheme="minorHAnsi"/>
          <w:sz w:val="20"/>
          <w:szCs w:val="24"/>
          <w:lang w:eastAsia="fr-FR"/>
        </w:rPr>
      </w:pPr>
    </w:p>
    <w:p w14:paraId="7227E0F1" w14:textId="09C8DBF3" w:rsidR="009D72ED" w:rsidRPr="000408E6" w:rsidRDefault="00E02647" w:rsidP="00FE0245">
      <w:pPr>
        <w:widowControl w:val="0"/>
        <w:spacing w:after="0" w:line="240" w:lineRule="auto"/>
        <w:jc w:val="both"/>
        <w:rPr>
          <w:rFonts w:eastAsia="Times New Roman" w:cstheme="minorHAnsi"/>
          <w:sz w:val="20"/>
          <w:szCs w:val="24"/>
          <w:lang w:eastAsia="fr-FR"/>
        </w:rPr>
      </w:pPr>
      <w:r w:rsidRPr="000408E6">
        <w:rPr>
          <w:rFonts w:eastAsia="Times New Roman" w:cstheme="minorHAnsi"/>
          <w:sz w:val="20"/>
          <w:szCs w:val="24"/>
          <w:lang w:eastAsia="fr-FR"/>
        </w:rPr>
        <w:t xml:space="preserve">Dans le cas d’une </w:t>
      </w:r>
      <w:r w:rsidR="009D72ED" w:rsidRPr="000408E6">
        <w:rPr>
          <w:rFonts w:eastAsia="Times New Roman" w:cstheme="minorHAnsi"/>
          <w:sz w:val="20"/>
          <w:szCs w:val="24"/>
          <w:lang w:eastAsia="fr-FR"/>
        </w:rPr>
        <w:t>variation (augmentation ou diminution)</w:t>
      </w:r>
      <w:r w:rsidRPr="000408E6">
        <w:rPr>
          <w:rFonts w:eastAsia="Times New Roman" w:cstheme="minorHAnsi"/>
          <w:sz w:val="20"/>
          <w:szCs w:val="24"/>
          <w:lang w:eastAsia="fr-FR"/>
        </w:rPr>
        <w:t xml:space="preserve"> du coût, il est convenu que le montant de rémunération du maître d’œuvre des phases suivantes sera recalculé au prorat</w:t>
      </w:r>
      <w:r w:rsidR="00BD62D6" w:rsidRPr="000408E6">
        <w:rPr>
          <w:rFonts w:eastAsia="Times New Roman" w:cstheme="minorHAnsi"/>
          <w:sz w:val="20"/>
          <w:szCs w:val="24"/>
          <w:lang w:eastAsia="fr-FR"/>
        </w:rPr>
        <w:t xml:space="preserve">a de ce nouveau coût prévisionnel. </w:t>
      </w:r>
    </w:p>
    <w:p w14:paraId="79AAA0D6" w14:textId="77777777" w:rsidR="00BD62D6" w:rsidRPr="000408E6" w:rsidRDefault="00BD62D6" w:rsidP="00FE0245">
      <w:pPr>
        <w:widowControl w:val="0"/>
        <w:spacing w:after="0" w:line="240" w:lineRule="auto"/>
        <w:jc w:val="both"/>
        <w:rPr>
          <w:rFonts w:eastAsia="Times New Roman" w:cstheme="minorHAnsi"/>
          <w:sz w:val="20"/>
          <w:szCs w:val="24"/>
          <w:lang w:eastAsia="fr-FR"/>
        </w:rPr>
      </w:pPr>
    </w:p>
    <w:p w14:paraId="0848662E" w14:textId="0E9F3B65" w:rsidR="00E02647" w:rsidRPr="000408E6" w:rsidRDefault="009D72ED" w:rsidP="00FE0245">
      <w:pPr>
        <w:widowControl w:val="0"/>
        <w:spacing w:after="0" w:line="240" w:lineRule="auto"/>
        <w:jc w:val="both"/>
        <w:rPr>
          <w:rFonts w:eastAsia="Times New Roman" w:cstheme="minorHAnsi"/>
          <w:sz w:val="20"/>
          <w:szCs w:val="24"/>
          <w:lang w:eastAsia="fr-FR"/>
        </w:rPr>
      </w:pPr>
      <w:r w:rsidRPr="000408E6">
        <w:rPr>
          <w:rFonts w:eastAsia="Times New Roman" w:cstheme="minorHAnsi"/>
          <w:sz w:val="20"/>
          <w:szCs w:val="24"/>
          <w:lang w:eastAsia="fr-FR"/>
        </w:rPr>
        <w:t>A noter que comme le prévoit l’article 4.1.1 du CCP, le montant de la rémunération pourra être à nouveau revu après l’attribution des marchés de travaux.</w:t>
      </w:r>
    </w:p>
    <w:p w14:paraId="0DB64BB0" w14:textId="77777777" w:rsidR="009D72ED" w:rsidRPr="000408E6" w:rsidRDefault="009D72ED" w:rsidP="00FE0245">
      <w:pPr>
        <w:widowControl w:val="0"/>
        <w:spacing w:after="0" w:line="240" w:lineRule="auto"/>
        <w:jc w:val="both"/>
        <w:rPr>
          <w:rFonts w:eastAsia="Times New Roman" w:cstheme="minorHAnsi"/>
          <w:sz w:val="20"/>
          <w:szCs w:val="24"/>
          <w:lang w:eastAsia="fr-FR"/>
        </w:rPr>
      </w:pPr>
    </w:p>
    <w:p w14:paraId="13E05CAF" w14:textId="223706E2" w:rsidR="00E02647" w:rsidRPr="00E02647" w:rsidRDefault="009D72ED" w:rsidP="00FE0245">
      <w:pPr>
        <w:widowControl w:val="0"/>
        <w:spacing w:after="0" w:line="240" w:lineRule="auto"/>
        <w:jc w:val="both"/>
        <w:rPr>
          <w:rFonts w:eastAsia="Times New Roman" w:cstheme="minorHAnsi"/>
          <w:sz w:val="20"/>
          <w:szCs w:val="24"/>
          <w:lang w:eastAsia="fr-FR"/>
        </w:rPr>
      </w:pPr>
      <w:r w:rsidRPr="000408E6">
        <w:rPr>
          <w:rFonts w:eastAsia="Times New Roman" w:cstheme="minorHAnsi"/>
          <w:sz w:val="20"/>
          <w:szCs w:val="24"/>
          <w:lang w:eastAsia="fr-FR"/>
        </w:rPr>
        <w:t>Ces</w:t>
      </w:r>
      <w:r w:rsidR="00E02647" w:rsidRPr="000408E6">
        <w:rPr>
          <w:rFonts w:eastAsia="Times New Roman" w:cstheme="minorHAnsi"/>
          <w:sz w:val="20"/>
          <w:szCs w:val="24"/>
          <w:lang w:eastAsia="fr-FR"/>
        </w:rPr>
        <w:t xml:space="preserve"> condition</w:t>
      </w:r>
      <w:r w:rsidRPr="000408E6">
        <w:rPr>
          <w:rFonts w:eastAsia="Times New Roman" w:cstheme="minorHAnsi"/>
          <w:sz w:val="20"/>
          <w:szCs w:val="24"/>
          <w:lang w:eastAsia="fr-FR"/>
        </w:rPr>
        <w:t>s</w:t>
      </w:r>
      <w:r w:rsidR="00E02647" w:rsidRPr="000408E6">
        <w:rPr>
          <w:rFonts w:eastAsia="Times New Roman" w:cstheme="minorHAnsi"/>
          <w:sz w:val="20"/>
          <w:szCs w:val="24"/>
          <w:lang w:eastAsia="fr-FR"/>
        </w:rPr>
        <w:t xml:space="preserve"> </w:t>
      </w:r>
      <w:r w:rsidRPr="000408E6">
        <w:rPr>
          <w:rFonts w:eastAsia="Times New Roman" w:cstheme="minorHAnsi"/>
          <w:sz w:val="20"/>
          <w:szCs w:val="24"/>
          <w:lang w:eastAsia="fr-FR"/>
        </w:rPr>
        <w:t>sont</w:t>
      </w:r>
      <w:r w:rsidR="00E02647" w:rsidRPr="000408E6">
        <w:rPr>
          <w:rFonts w:eastAsia="Times New Roman" w:cstheme="minorHAnsi"/>
          <w:sz w:val="20"/>
          <w:szCs w:val="24"/>
          <w:lang w:eastAsia="fr-FR"/>
        </w:rPr>
        <w:t xml:space="preserve"> acceptée</w:t>
      </w:r>
      <w:r w:rsidRPr="000408E6">
        <w:rPr>
          <w:rFonts w:eastAsia="Times New Roman" w:cstheme="minorHAnsi"/>
          <w:sz w:val="20"/>
          <w:szCs w:val="24"/>
          <w:lang w:eastAsia="fr-FR"/>
        </w:rPr>
        <w:t>s</w:t>
      </w:r>
      <w:r w:rsidR="00E02647" w:rsidRPr="000408E6">
        <w:rPr>
          <w:rFonts w:eastAsia="Times New Roman" w:cstheme="minorHAnsi"/>
          <w:sz w:val="20"/>
          <w:szCs w:val="24"/>
          <w:lang w:eastAsia="fr-FR"/>
        </w:rPr>
        <w:t xml:space="preserve"> irrévocablement par le </w:t>
      </w:r>
      <w:r w:rsidR="00A140F5" w:rsidRPr="000408E6">
        <w:rPr>
          <w:rFonts w:eastAsia="Times New Roman" w:cstheme="minorHAnsi"/>
          <w:sz w:val="20"/>
          <w:szCs w:val="24"/>
          <w:lang w:eastAsia="fr-FR"/>
        </w:rPr>
        <w:t>MOE</w:t>
      </w:r>
      <w:r w:rsidR="00E02647" w:rsidRPr="000408E6">
        <w:rPr>
          <w:rFonts w:eastAsia="Times New Roman" w:cstheme="minorHAnsi"/>
          <w:sz w:val="20"/>
          <w:szCs w:val="24"/>
          <w:lang w:eastAsia="fr-FR"/>
        </w:rPr>
        <w:t xml:space="preserve"> à la signature des présentes.</w:t>
      </w:r>
    </w:p>
    <w:p w14:paraId="72D61E1B" w14:textId="77777777" w:rsidR="00787263" w:rsidRPr="00787263" w:rsidRDefault="00787263" w:rsidP="00FE0245">
      <w:pPr>
        <w:widowControl w:val="0"/>
        <w:spacing w:after="0" w:line="240" w:lineRule="auto"/>
        <w:jc w:val="both"/>
        <w:rPr>
          <w:rFonts w:eastAsia="Times New Roman" w:cstheme="minorHAnsi"/>
          <w:b/>
          <w:i/>
          <w:color w:val="5B9BD5" w:themeColor="accent1"/>
          <w:sz w:val="20"/>
          <w:szCs w:val="24"/>
          <w:lang w:eastAsia="fr-FR"/>
        </w:rPr>
      </w:pPr>
    </w:p>
    <w:p w14:paraId="36AE8B18" w14:textId="4A2E7014" w:rsidR="006D2457" w:rsidRPr="006D5323" w:rsidRDefault="006D5323" w:rsidP="00FE0245">
      <w:pPr>
        <w:widowControl w:val="0"/>
        <w:spacing w:after="0" w:line="240" w:lineRule="auto"/>
        <w:jc w:val="both"/>
        <w:rPr>
          <w:rFonts w:eastAsia="Times New Roman" w:cstheme="minorHAnsi"/>
          <w:b/>
          <w:color w:val="ED7D31" w:themeColor="accent2"/>
          <w:sz w:val="20"/>
          <w:szCs w:val="24"/>
          <w:lang w:eastAsia="fr-FR"/>
        </w:rPr>
      </w:pPr>
      <w:r>
        <w:rPr>
          <w:rFonts w:eastAsia="Times New Roman" w:cstheme="minorHAnsi"/>
          <w:b/>
          <w:color w:val="ED7D31" w:themeColor="accent2"/>
          <w:sz w:val="20"/>
          <w:szCs w:val="24"/>
          <w:lang w:eastAsia="fr-FR"/>
        </w:rPr>
        <w:t xml:space="preserve">3.2.2 </w:t>
      </w:r>
      <w:r w:rsidR="001349C2">
        <w:rPr>
          <w:rFonts w:eastAsia="Times New Roman" w:cstheme="minorHAnsi"/>
          <w:b/>
          <w:color w:val="ED7D31" w:themeColor="accent2"/>
          <w:sz w:val="20"/>
          <w:szCs w:val="24"/>
          <w:lang w:eastAsia="fr-FR"/>
        </w:rPr>
        <w:t>M</w:t>
      </w:r>
      <w:r w:rsidR="006D2457" w:rsidRPr="006D5323">
        <w:rPr>
          <w:rFonts w:eastAsia="Times New Roman" w:cstheme="minorHAnsi"/>
          <w:b/>
          <w:color w:val="ED7D31" w:themeColor="accent2"/>
          <w:sz w:val="20"/>
          <w:szCs w:val="24"/>
          <w:lang w:eastAsia="fr-FR"/>
        </w:rPr>
        <w:t xml:space="preserve">issions </w:t>
      </w:r>
      <w:r w:rsidR="001349C2">
        <w:rPr>
          <w:rFonts w:eastAsia="Times New Roman" w:cstheme="minorHAnsi"/>
          <w:b/>
          <w:color w:val="ED7D31" w:themeColor="accent2"/>
          <w:sz w:val="20"/>
          <w:szCs w:val="24"/>
          <w:lang w:eastAsia="fr-FR"/>
        </w:rPr>
        <w:t>complémentaires</w:t>
      </w:r>
    </w:p>
    <w:p w14:paraId="59431C4B" w14:textId="23B5F73C" w:rsidR="00983DD6" w:rsidRDefault="00271E8A" w:rsidP="00FE0245">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Sans objet</w:t>
      </w:r>
    </w:p>
    <w:p w14:paraId="3EB45E59" w14:textId="77777777" w:rsidR="00271E8A" w:rsidRDefault="00271E8A" w:rsidP="00FE0245">
      <w:pPr>
        <w:widowControl w:val="0"/>
        <w:spacing w:after="0" w:line="240" w:lineRule="auto"/>
        <w:jc w:val="both"/>
        <w:rPr>
          <w:rFonts w:eastAsia="Times New Roman" w:cstheme="minorHAnsi"/>
          <w:sz w:val="20"/>
          <w:szCs w:val="24"/>
          <w:lang w:eastAsia="fr-FR"/>
        </w:rPr>
      </w:pPr>
    </w:p>
    <w:p w14:paraId="3CC8C25A" w14:textId="7BCF71FC" w:rsidR="006D3B2E" w:rsidRPr="007330B3" w:rsidRDefault="007330B3" w:rsidP="00FE0245">
      <w:pPr>
        <w:widowControl w:val="0"/>
        <w:spacing w:after="0" w:line="240" w:lineRule="auto"/>
        <w:jc w:val="both"/>
        <w:rPr>
          <w:rFonts w:eastAsia="Times New Roman" w:cstheme="minorHAnsi"/>
          <w:b/>
          <w:color w:val="ED7D31" w:themeColor="accent2"/>
          <w:sz w:val="20"/>
          <w:szCs w:val="24"/>
          <w:lang w:eastAsia="fr-FR"/>
        </w:rPr>
      </w:pPr>
      <w:r w:rsidRPr="007330B3">
        <w:rPr>
          <w:rFonts w:eastAsia="Times New Roman" w:cstheme="minorHAnsi"/>
          <w:b/>
          <w:color w:val="ED7D31" w:themeColor="accent2"/>
          <w:sz w:val="20"/>
          <w:szCs w:val="24"/>
          <w:lang w:eastAsia="fr-FR"/>
        </w:rPr>
        <w:t xml:space="preserve">3.2.3 </w:t>
      </w:r>
      <w:r w:rsidR="00CA5498">
        <w:rPr>
          <w:rFonts w:eastAsia="Times New Roman" w:cstheme="minorHAnsi"/>
          <w:b/>
          <w:color w:val="ED7D31" w:themeColor="accent2"/>
          <w:sz w:val="20"/>
          <w:szCs w:val="24"/>
          <w:lang w:eastAsia="fr-FR"/>
        </w:rPr>
        <w:t>Montant global du marché et r</w:t>
      </w:r>
      <w:r>
        <w:rPr>
          <w:rFonts w:eastAsia="Times New Roman" w:cstheme="minorHAnsi"/>
          <w:b/>
          <w:color w:val="ED7D31" w:themeColor="accent2"/>
          <w:sz w:val="20"/>
          <w:szCs w:val="24"/>
          <w:lang w:eastAsia="fr-FR"/>
        </w:rPr>
        <w:t>épartition</w:t>
      </w:r>
      <w:r w:rsidRPr="007330B3">
        <w:rPr>
          <w:rFonts w:eastAsia="Times New Roman" w:cstheme="minorHAnsi"/>
          <w:b/>
          <w:color w:val="ED7D31" w:themeColor="accent2"/>
          <w:sz w:val="20"/>
          <w:szCs w:val="24"/>
          <w:lang w:eastAsia="fr-FR"/>
        </w:rPr>
        <w:t xml:space="preserve"> </w:t>
      </w:r>
      <w:r w:rsidR="00CA5498">
        <w:rPr>
          <w:rFonts w:eastAsia="Times New Roman" w:cstheme="minorHAnsi"/>
          <w:b/>
          <w:color w:val="ED7D31" w:themeColor="accent2"/>
          <w:sz w:val="20"/>
          <w:szCs w:val="24"/>
          <w:lang w:eastAsia="fr-FR"/>
        </w:rPr>
        <w:t>par cocontractant</w:t>
      </w:r>
    </w:p>
    <w:p w14:paraId="515AD91C" w14:textId="60C053FC" w:rsidR="00CA5498" w:rsidRDefault="00CA5498" w:rsidP="00B65C08">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Le montant forfaitaire de l’ensemble des missions s’élève à :</w:t>
      </w:r>
    </w:p>
    <w:p w14:paraId="670C841E" w14:textId="1A860EF7" w:rsidR="00CA5498" w:rsidRPr="00A140F5" w:rsidRDefault="00CA5498" w:rsidP="00CA5498">
      <w:pPr>
        <w:pStyle w:val="Paragraphedeliste"/>
        <w:widowControl w:val="0"/>
        <w:numPr>
          <w:ilvl w:val="0"/>
          <w:numId w:val="18"/>
        </w:numPr>
        <w:spacing w:after="0" w:line="240" w:lineRule="auto"/>
        <w:ind w:left="0" w:firstLine="0"/>
        <w:jc w:val="both"/>
        <w:rPr>
          <w:rFonts w:eastAsia="Times New Roman" w:cstheme="minorHAnsi"/>
          <w:sz w:val="20"/>
          <w:szCs w:val="24"/>
          <w:lang w:eastAsia="fr-FR"/>
        </w:rPr>
      </w:pPr>
      <w:r w:rsidRPr="00A140F5">
        <w:rPr>
          <w:rFonts w:eastAsia="Times New Roman" w:cstheme="minorHAnsi"/>
          <w:sz w:val="20"/>
          <w:szCs w:val="24"/>
          <w:lang w:eastAsia="fr-FR"/>
        </w:rPr>
        <w:t>En chiffres :</w:t>
      </w:r>
      <w:r w:rsidRPr="00A140F5">
        <w:rPr>
          <w:rFonts w:eastAsia="Times New Roman" w:cstheme="minorHAnsi"/>
          <w:sz w:val="20"/>
          <w:szCs w:val="24"/>
          <w:lang w:eastAsia="fr-FR"/>
        </w:rPr>
        <w:tab/>
      </w:r>
      <w:r w:rsidRPr="00A140F5">
        <w:rPr>
          <w:rFonts w:eastAsia="Times New Roman" w:cstheme="minorHAnsi"/>
          <w:b/>
          <w:color w:val="5B9BD5" w:themeColor="accent1"/>
          <w:sz w:val="20"/>
          <w:szCs w:val="24"/>
          <w:lang w:eastAsia="fr-FR"/>
        </w:rPr>
        <w:t xml:space="preserve">XX </w:t>
      </w:r>
      <w:r>
        <w:rPr>
          <w:rFonts w:eastAsia="Times New Roman" w:cstheme="minorHAnsi"/>
          <w:b/>
          <w:color w:val="5B9BD5" w:themeColor="accent1"/>
          <w:sz w:val="20"/>
          <w:szCs w:val="24"/>
          <w:lang w:eastAsia="fr-FR"/>
        </w:rPr>
        <w:t>F CFP</w:t>
      </w:r>
      <w:r w:rsidRPr="00A140F5">
        <w:rPr>
          <w:rFonts w:eastAsia="Times New Roman" w:cstheme="minorHAnsi"/>
          <w:b/>
          <w:color w:val="5B9BD5" w:themeColor="accent1"/>
          <w:sz w:val="20"/>
          <w:szCs w:val="24"/>
          <w:lang w:eastAsia="fr-FR"/>
        </w:rPr>
        <w:t xml:space="preserve"> T</w:t>
      </w:r>
      <w:r w:rsidR="00AC3696">
        <w:rPr>
          <w:rFonts w:eastAsia="Times New Roman" w:cstheme="minorHAnsi"/>
          <w:b/>
          <w:color w:val="5B9BD5" w:themeColor="accent1"/>
          <w:sz w:val="20"/>
          <w:szCs w:val="24"/>
          <w:lang w:eastAsia="fr-FR"/>
        </w:rPr>
        <w:t>TC</w:t>
      </w:r>
    </w:p>
    <w:p w14:paraId="663563E3" w14:textId="00309B89" w:rsidR="00CA5498" w:rsidRPr="00A140F5" w:rsidRDefault="00CA5498" w:rsidP="00CA5498">
      <w:pPr>
        <w:pStyle w:val="Paragraphedeliste"/>
        <w:widowControl w:val="0"/>
        <w:numPr>
          <w:ilvl w:val="0"/>
          <w:numId w:val="18"/>
        </w:numPr>
        <w:spacing w:after="0" w:line="240" w:lineRule="auto"/>
        <w:ind w:left="0" w:firstLine="0"/>
        <w:jc w:val="both"/>
        <w:rPr>
          <w:rFonts w:eastAsia="Times New Roman" w:cstheme="minorHAnsi"/>
          <w:sz w:val="20"/>
          <w:szCs w:val="24"/>
          <w:lang w:eastAsia="fr-FR"/>
        </w:rPr>
      </w:pPr>
      <w:r w:rsidRPr="00A140F5">
        <w:rPr>
          <w:rFonts w:eastAsia="Times New Roman" w:cstheme="minorHAnsi"/>
          <w:sz w:val="20"/>
          <w:szCs w:val="24"/>
          <w:lang w:eastAsia="fr-FR"/>
        </w:rPr>
        <w:t>En lettres :</w:t>
      </w:r>
      <w:r w:rsidRPr="00A140F5">
        <w:rPr>
          <w:rFonts w:eastAsia="Times New Roman" w:cstheme="minorHAnsi"/>
          <w:sz w:val="20"/>
          <w:szCs w:val="24"/>
          <w:lang w:eastAsia="fr-FR"/>
        </w:rPr>
        <w:tab/>
      </w:r>
      <w:r w:rsidRPr="00A140F5">
        <w:rPr>
          <w:rFonts w:eastAsia="Times New Roman" w:cstheme="minorHAnsi"/>
          <w:b/>
          <w:color w:val="5B9BD5" w:themeColor="accent1"/>
          <w:sz w:val="20"/>
          <w:szCs w:val="24"/>
          <w:lang w:eastAsia="fr-FR"/>
        </w:rPr>
        <w:t xml:space="preserve">XX </w:t>
      </w:r>
      <w:r>
        <w:rPr>
          <w:rFonts w:eastAsia="Times New Roman" w:cstheme="minorHAnsi"/>
          <w:b/>
          <w:color w:val="5B9BD5" w:themeColor="accent1"/>
          <w:sz w:val="20"/>
          <w:szCs w:val="24"/>
          <w:lang w:eastAsia="fr-FR"/>
        </w:rPr>
        <w:t>francs CFP</w:t>
      </w:r>
      <w:r w:rsidRPr="00A140F5">
        <w:rPr>
          <w:rFonts w:eastAsia="Times New Roman" w:cstheme="minorHAnsi"/>
          <w:b/>
          <w:color w:val="5B9BD5" w:themeColor="accent1"/>
          <w:sz w:val="20"/>
          <w:szCs w:val="24"/>
          <w:lang w:eastAsia="fr-FR"/>
        </w:rPr>
        <w:t xml:space="preserve"> T</w:t>
      </w:r>
      <w:r w:rsidR="00AC3696">
        <w:rPr>
          <w:rFonts w:eastAsia="Times New Roman" w:cstheme="minorHAnsi"/>
          <w:b/>
          <w:color w:val="5B9BD5" w:themeColor="accent1"/>
          <w:sz w:val="20"/>
          <w:szCs w:val="24"/>
          <w:lang w:eastAsia="fr-FR"/>
        </w:rPr>
        <w:t>TC</w:t>
      </w:r>
    </w:p>
    <w:p w14:paraId="5ED39BE4" w14:textId="77777777" w:rsidR="00CA5498" w:rsidRDefault="00CA5498" w:rsidP="00B65C08">
      <w:pPr>
        <w:widowControl w:val="0"/>
        <w:spacing w:after="0" w:line="240" w:lineRule="auto"/>
        <w:jc w:val="both"/>
        <w:rPr>
          <w:rFonts w:eastAsia="Times New Roman" w:cstheme="minorHAnsi"/>
          <w:sz w:val="20"/>
          <w:szCs w:val="24"/>
          <w:lang w:eastAsia="fr-FR"/>
        </w:rPr>
      </w:pPr>
    </w:p>
    <w:p w14:paraId="41ED2AC9" w14:textId="6DAB471A" w:rsidR="00B65C08" w:rsidRPr="00E02647" w:rsidRDefault="00B65C08" w:rsidP="00B65C08">
      <w:pPr>
        <w:widowControl w:val="0"/>
        <w:spacing w:after="0" w:line="240" w:lineRule="auto"/>
        <w:jc w:val="both"/>
        <w:rPr>
          <w:rFonts w:eastAsia="Times New Roman" w:cstheme="minorHAnsi"/>
          <w:sz w:val="20"/>
          <w:szCs w:val="24"/>
          <w:lang w:eastAsia="fr-FR"/>
        </w:rPr>
      </w:pPr>
      <w:r>
        <w:rPr>
          <w:rFonts w:eastAsia="Times New Roman" w:cstheme="minorHAnsi"/>
          <w:sz w:val="20"/>
          <w:szCs w:val="24"/>
          <w:lang w:eastAsia="fr-FR"/>
        </w:rPr>
        <w:t>L</w:t>
      </w:r>
      <w:r w:rsidRPr="00E02647">
        <w:rPr>
          <w:rFonts w:eastAsia="Times New Roman" w:cstheme="minorHAnsi"/>
          <w:sz w:val="20"/>
          <w:szCs w:val="24"/>
          <w:lang w:eastAsia="fr-FR"/>
        </w:rPr>
        <w:t xml:space="preserve">e montant </w:t>
      </w:r>
      <w:r>
        <w:rPr>
          <w:rFonts w:eastAsia="Times New Roman" w:cstheme="minorHAnsi"/>
          <w:sz w:val="20"/>
          <w:szCs w:val="24"/>
          <w:lang w:eastAsia="fr-FR"/>
        </w:rPr>
        <w:t xml:space="preserve">du marché </w:t>
      </w:r>
      <w:r w:rsidRPr="00E02647">
        <w:rPr>
          <w:rFonts w:eastAsia="Times New Roman" w:cstheme="minorHAnsi"/>
          <w:sz w:val="20"/>
          <w:szCs w:val="24"/>
          <w:lang w:eastAsia="fr-FR"/>
        </w:rPr>
        <w:t xml:space="preserve">est décomposé pour chaque </w:t>
      </w:r>
      <w:r>
        <w:rPr>
          <w:rFonts w:eastAsia="Times New Roman" w:cstheme="minorHAnsi"/>
          <w:sz w:val="20"/>
          <w:szCs w:val="24"/>
          <w:lang w:eastAsia="fr-FR"/>
        </w:rPr>
        <w:t>cocontractant</w:t>
      </w:r>
      <w:r w:rsidRPr="00E02647">
        <w:rPr>
          <w:rFonts w:eastAsia="Times New Roman" w:cstheme="minorHAnsi"/>
          <w:sz w:val="20"/>
          <w:szCs w:val="24"/>
          <w:lang w:eastAsia="fr-FR"/>
        </w:rPr>
        <w:t xml:space="preserve"> suivant le cadre ci-après :</w:t>
      </w:r>
    </w:p>
    <w:p w14:paraId="428F36D1" w14:textId="77777777" w:rsidR="00B65C08" w:rsidRDefault="00B65C08" w:rsidP="00B65C08">
      <w:pPr>
        <w:widowControl w:val="0"/>
        <w:spacing w:after="0" w:line="240" w:lineRule="auto"/>
        <w:jc w:val="both"/>
        <w:rPr>
          <w:rFonts w:eastAsia="Times New Roman" w:cstheme="minorHAnsi"/>
          <w:sz w:val="20"/>
          <w:szCs w:val="24"/>
          <w:lang w:eastAsia="fr-FR"/>
        </w:rPr>
      </w:pPr>
    </w:p>
    <w:p w14:paraId="0B36B995" w14:textId="12EF290A" w:rsidR="00B65C08" w:rsidRDefault="00B65C08" w:rsidP="00B65C08">
      <w:pPr>
        <w:widowControl w:val="0"/>
        <w:spacing w:after="0" w:line="240" w:lineRule="auto"/>
        <w:jc w:val="both"/>
        <w:rPr>
          <w:rFonts w:eastAsia="Times New Roman" w:cstheme="minorHAnsi"/>
          <w:b/>
          <w:i/>
          <w:color w:val="5B9BD5" w:themeColor="accent1"/>
          <w:sz w:val="20"/>
          <w:szCs w:val="24"/>
          <w:lang w:eastAsia="fr-FR"/>
        </w:rPr>
      </w:pPr>
      <w:r>
        <w:rPr>
          <w:rFonts w:eastAsia="Times New Roman" w:cstheme="minorHAnsi"/>
          <w:b/>
          <w:i/>
          <w:color w:val="5B9BD5" w:themeColor="accent1"/>
          <w:sz w:val="20"/>
          <w:szCs w:val="24"/>
          <w:lang w:eastAsia="fr-FR"/>
        </w:rPr>
        <w:t xml:space="preserve">Insérer image de la </w:t>
      </w:r>
      <w:r w:rsidR="00D1764A">
        <w:rPr>
          <w:rFonts w:eastAsia="Times New Roman" w:cstheme="minorHAnsi"/>
          <w:b/>
          <w:i/>
          <w:color w:val="5B9BD5" w:themeColor="accent1"/>
          <w:sz w:val="20"/>
          <w:szCs w:val="24"/>
          <w:lang w:eastAsia="fr-FR"/>
        </w:rPr>
        <w:t>Décomposition de la Rémunération</w:t>
      </w:r>
    </w:p>
    <w:p w14:paraId="1D9A9DD0" w14:textId="28F16DC5" w:rsidR="005059CF" w:rsidRDefault="005059CF" w:rsidP="00FE0245">
      <w:pPr>
        <w:spacing w:after="0" w:line="240" w:lineRule="auto"/>
        <w:rPr>
          <w:rFonts w:eastAsia="Times New Roman" w:cstheme="minorHAnsi"/>
          <w:sz w:val="20"/>
          <w:szCs w:val="24"/>
          <w:lang w:eastAsia="fr-FR"/>
        </w:rPr>
      </w:pPr>
      <w:r>
        <w:rPr>
          <w:rFonts w:eastAsia="Times New Roman" w:cstheme="minorHAnsi"/>
          <w:sz w:val="20"/>
          <w:szCs w:val="24"/>
          <w:lang w:eastAsia="fr-FR"/>
        </w:rPr>
        <w:br w:type="page"/>
      </w:r>
    </w:p>
    <w:p w14:paraId="14D549C5" w14:textId="77777777" w:rsidR="00E02647" w:rsidRP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L'offre ainsi présentée ne nous lie toutefois que si son acceptation est notifiée dans un délai de 120 (cent vingt) jours à compter de la date de remise du marché.</w:t>
      </w:r>
    </w:p>
    <w:p w14:paraId="338F811A" w14:textId="77777777" w:rsidR="00D37DCB" w:rsidRDefault="00D37DCB" w:rsidP="00FE0245">
      <w:pPr>
        <w:widowControl w:val="0"/>
        <w:spacing w:after="0" w:line="240" w:lineRule="auto"/>
        <w:jc w:val="both"/>
        <w:rPr>
          <w:rFonts w:eastAsia="Times New Roman" w:cstheme="minorHAnsi"/>
          <w:sz w:val="20"/>
          <w:szCs w:val="24"/>
          <w:lang w:eastAsia="fr-FR"/>
        </w:rPr>
      </w:pPr>
    </w:p>
    <w:p w14:paraId="557BC935" w14:textId="01785278" w:rsidR="00E02647" w:rsidRPr="00D37DCB"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3</w:t>
      </w:r>
      <w:r w:rsidR="00CA5498">
        <w:rPr>
          <w:rFonts w:eastAsia="Times New Roman" w:cstheme="minorHAnsi"/>
          <w:b/>
          <w:sz w:val="20"/>
          <w:szCs w:val="24"/>
          <w:lang w:eastAsia="fr-FR"/>
        </w:rPr>
        <w:t>.3</w:t>
      </w:r>
      <w:r w:rsidR="00D37DCB" w:rsidRPr="00D37DCB">
        <w:rPr>
          <w:rFonts w:eastAsia="Times New Roman" w:cstheme="minorHAnsi"/>
          <w:b/>
          <w:sz w:val="20"/>
          <w:szCs w:val="24"/>
          <w:lang w:eastAsia="fr-FR"/>
        </w:rPr>
        <w:t xml:space="preserve"> </w:t>
      </w:r>
      <w:r w:rsidR="00E02647" w:rsidRPr="00D37DCB">
        <w:rPr>
          <w:rFonts w:eastAsia="Times New Roman" w:cstheme="minorHAnsi"/>
          <w:b/>
          <w:sz w:val="20"/>
          <w:szCs w:val="24"/>
          <w:lang w:eastAsia="fr-FR"/>
        </w:rPr>
        <w:t>Règlement</w:t>
      </w:r>
    </w:p>
    <w:p w14:paraId="08E2CA67" w14:textId="77777777" w:rsidR="00E02647" w:rsidRPr="00E02647"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Le MOD se libérera des sommes dues au titre du marché, par virement bancaire établi au nom de :</w:t>
      </w:r>
    </w:p>
    <w:p w14:paraId="7F7B8437" w14:textId="77777777" w:rsidR="00E02647" w:rsidRDefault="00E02647" w:rsidP="00FE0245">
      <w:pPr>
        <w:widowControl w:val="0"/>
        <w:spacing w:after="0" w:line="240" w:lineRule="auto"/>
        <w:jc w:val="both"/>
        <w:rPr>
          <w:rFonts w:eastAsia="Times New Roman" w:cstheme="minorHAnsi"/>
          <w:sz w:val="20"/>
          <w:szCs w:val="24"/>
          <w:lang w:eastAsia="fr-FR"/>
        </w:rPr>
      </w:pPr>
    </w:p>
    <w:tbl>
      <w:tblPr>
        <w:tblStyle w:val="Grilledutableau"/>
        <w:tblW w:w="0" w:type="auto"/>
        <w:tblInd w:w="108" w:type="dxa"/>
        <w:tblLook w:val="04A0" w:firstRow="1" w:lastRow="0" w:firstColumn="1" w:lastColumn="0" w:noHBand="0" w:noVBand="1"/>
      </w:tblPr>
      <w:tblGrid>
        <w:gridCol w:w="5312"/>
        <w:gridCol w:w="4774"/>
      </w:tblGrid>
      <w:tr w:rsidR="00DF04E1" w:rsidRPr="0080635F" w14:paraId="6F1AB9A7" w14:textId="77777777" w:rsidTr="00B45ED5">
        <w:tc>
          <w:tcPr>
            <w:tcW w:w="5312" w:type="dxa"/>
          </w:tcPr>
          <w:p w14:paraId="58600AC1" w14:textId="77777777" w:rsidR="00DF04E1" w:rsidRPr="00DF04E1" w:rsidRDefault="00DF04E1" w:rsidP="00FE0245">
            <w:pPr>
              <w:widowControl w:val="0"/>
              <w:jc w:val="both"/>
              <w:rPr>
                <w:rFonts w:asciiTheme="minorHAnsi" w:hAnsiTheme="minorHAnsi" w:cstheme="minorHAnsi"/>
                <w:b/>
              </w:rPr>
            </w:pPr>
            <w:r w:rsidRPr="00DF04E1">
              <w:rPr>
                <w:rFonts w:asciiTheme="minorHAnsi" w:hAnsiTheme="minorHAnsi" w:cstheme="minorHAnsi"/>
                <w:b/>
                <w:color w:val="ED7D31" w:themeColor="accent2"/>
              </w:rPr>
              <w:t>1</w:t>
            </w:r>
            <w:r w:rsidRPr="00DF04E1">
              <w:rPr>
                <w:rFonts w:asciiTheme="minorHAnsi" w:hAnsiTheme="minorHAnsi" w:cstheme="minorHAnsi"/>
                <w:b/>
                <w:color w:val="ED7D31" w:themeColor="accent2"/>
                <w:vertAlign w:val="superscript"/>
              </w:rPr>
              <w:t>er</w:t>
            </w:r>
            <w:r w:rsidRPr="00DF04E1">
              <w:rPr>
                <w:rFonts w:asciiTheme="minorHAnsi" w:hAnsiTheme="minorHAnsi" w:cstheme="minorHAnsi"/>
                <w:b/>
                <w:color w:val="ED7D31" w:themeColor="accent2"/>
              </w:rPr>
              <w:t xml:space="preserve"> cocontractant (mandataire)</w:t>
            </w:r>
          </w:p>
        </w:tc>
        <w:tc>
          <w:tcPr>
            <w:tcW w:w="4774" w:type="dxa"/>
          </w:tcPr>
          <w:p w14:paraId="77897357" w14:textId="77777777" w:rsidR="00DF04E1" w:rsidRPr="00DF04E1" w:rsidRDefault="00DF04E1" w:rsidP="00FE0245">
            <w:pPr>
              <w:widowControl w:val="0"/>
              <w:jc w:val="both"/>
              <w:rPr>
                <w:rFonts w:asciiTheme="minorHAnsi" w:hAnsiTheme="minorHAnsi" w:cstheme="minorHAnsi"/>
                <w:b/>
              </w:rPr>
            </w:pPr>
            <w:r w:rsidRPr="00DF04E1">
              <w:rPr>
                <w:rFonts w:asciiTheme="minorHAnsi" w:hAnsiTheme="minorHAnsi" w:cstheme="minorHAnsi"/>
                <w:b/>
                <w:color w:val="2E74B5" w:themeColor="accent1" w:themeShade="BF"/>
              </w:rPr>
              <w:t>NOM société</w:t>
            </w:r>
          </w:p>
        </w:tc>
      </w:tr>
      <w:tr w:rsidR="00DF04E1" w:rsidRPr="0080635F" w14:paraId="24E4ECB8" w14:textId="77777777" w:rsidTr="00B45ED5">
        <w:tc>
          <w:tcPr>
            <w:tcW w:w="5312" w:type="dxa"/>
          </w:tcPr>
          <w:p w14:paraId="6F512EFB" w14:textId="1776708B"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Banque</w:t>
            </w:r>
          </w:p>
        </w:tc>
        <w:tc>
          <w:tcPr>
            <w:tcW w:w="4774" w:type="dxa"/>
          </w:tcPr>
          <w:p w14:paraId="18844201" w14:textId="79DF7AB6"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Nom</w:t>
            </w:r>
          </w:p>
        </w:tc>
      </w:tr>
      <w:tr w:rsidR="00DF04E1" w:rsidRPr="0080635F" w14:paraId="49525A31" w14:textId="77777777" w:rsidTr="00B45ED5">
        <w:tc>
          <w:tcPr>
            <w:tcW w:w="5312" w:type="dxa"/>
          </w:tcPr>
          <w:p w14:paraId="7D5A05D6" w14:textId="23F9EF10"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Numéro de compte</w:t>
            </w:r>
          </w:p>
        </w:tc>
        <w:tc>
          <w:tcPr>
            <w:tcW w:w="4774" w:type="dxa"/>
          </w:tcPr>
          <w:p w14:paraId="019EEF63" w14:textId="256E01B6"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XXXXX</w:t>
            </w:r>
          </w:p>
        </w:tc>
      </w:tr>
      <w:tr w:rsidR="00DF04E1" w:rsidRPr="00DF04E1" w14:paraId="1A26DDC6" w14:textId="77777777" w:rsidTr="00B45ED5">
        <w:tc>
          <w:tcPr>
            <w:tcW w:w="5312" w:type="dxa"/>
          </w:tcPr>
          <w:p w14:paraId="049F3694" w14:textId="09F700B9"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Poste de dépense à rappeler sur demande d’acompte / facture</w:t>
            </w:r>
          </w:p>
        </w:tc>
        <w:tc>
          <w:tcPr>
            <w:tcW w:w="4774" w:type="dxa"/>
          </w:tcPr>
          <w:p w14:paraId="6AFD8010" w14:textId="084458EB"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321-1</w:t>
            </w:r>
          </w:p>
        </w:tc>
      </w:tr>
      <w:tr w:rsidR="00DF04E1" w:rsidRPr="00DF04E1" w14:paraId="38EAB7F0" w14:textId="77777777" w:rsidTr="00B45ED5">
        <w:tc>
          <w:tcPr>
            <w:tcW w:w="5312" w:type="dxa"/>
          </w:tcPr>
          <w:p w14:paraId="775AF09A" w14:textId="77777777"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b/>
                <w:color w:val="ED7D31" w:themeColor="accent2"/>
              </w:rPr>
              <w:t>2</w:t>
            </w:r>
            <w:r w:rsidRPr="00DF04E1">
              <w:rPr>
                <w:rFonts w:asciiTheme="minorHAnsi" w:hAnsiTheme="minorHAnsi" w:cstheme="minorHAnsi"/>
                <w:b/>
                <w:color w:val="ED7D31" w:themeColor="accent2"/>
                <w:vertAlign w:val="superscript"/>
              </w:rPr>
              <w:t>ième</w:t>
            </w:r>
            <w:r w:rsidRPr="00DF04E1">
              <w:rPr>
                <w:rFonts w:asciiTheme="minorHAnsi" w:hAnsiTheme="minorHAnsi" w:cstheme="minorHAnsi"/>
                <w:b/>
                <w:color w:val="ED7D31" w:themeColor="accent2"/>
              </w:rPr>
              <w:t xml:space="preserve"> cocontractant</w:t>
            </w:r>
          </w:p>
        </w:tc>
        <w:tc>
          <w:tcPr>
            <w:tcW w:w="4774" w:type="dxa"/>
          </w:tcPr>
          <w:p w14:paraId="76CD3156" w14:textId="77777777"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NOM société</w:t>
            </w:r>
          </w:p>
        </w:tc>
      </w:tr>
      <w:tr w:rsidR="00DF04E1" w:rsidRPr="00DF04E1" w14:paraId="4AA77BFE" w14:textId="77777777" w:rsidTr="00B45ED5">
        <w:tc>
          <w:tcPr>
            <w:tcW w:w="5312" w:type="dxa"/>
          </w:tcPr>
          <w:p w14:paraId="1F9F4A3B" w14:textId="7CA798B6"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Banque</w:t>
            </w:r>
          </w:p>
        </w:tc>
        <w:tc>
          <w:tcPr>
            <w:tcW w:w="4774" w:type="dxa"/>
          </w:tcPr>
          <w:p w14:paraId="3CEF7D52" w14:textId="7277895E"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Nom</w:t>
            </w:r>
          </w:p>
        </w:tc>
      </w:tr>
      <w:tr w:rsidR="00DF04E1" w:rsidRPr="00DF04E1" w14:paraId="49D635BB" w14:textId="77777777" w:rsidTr="00B45ED5">
        <w:tc>
          <w:tcPr>
            <w:tcW w:w="5312" w:type="dxa"/>
          </w:tcPr>
          <w:p w14:paraId="164CAAE0" w14:textId="4BEDAECA"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Numéro de compte</w:t>
            </w:r>
          </w:p>
        </w:tc>
        <w:tc>
          <w:tcPr>
            <w:tcW w:w="4774" w:type="dxa"/>
          </w:tcPr>
          <w:p w14:paraId="1644008F" w14:textId="4B0B2AC1"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XXXXX</w:t>
            </w:r>
          </w:p>
        </w:tc>
      </w:tr>
      <w:tr w:rsidR="00DF04E1" w:rsidRPr="00DF04E1" w14:paraId="69B1EE5E" w14:textId="77777777" w:rsidTr="00B45ED5">
        <w:tc>
          <w:tcPr>
            <w:tcW w:w="5312" w:type="dxa"/>
          </w:tcPr>
          <w:p w14:paraId="056ACD45" w14:textId="06741C09"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Poste de dépense à rappeler sur demande d’acompte / facture</w:t>
            </w:r>
          </w:p>
        </w:tc>
        <w:tc>
          <w:tcPr>
            <w:tcW w:w="4774" w:type="dxa"/>
          </w:tcPr>
          <w:p w14:paraId="6D517993" w14:textId="31B335D4" w:rsidR="00DF04E1" w:rsidRPr="00DF04E1" w:rsidRDefault="00DF04E1" w:rsidP="00FE0245">
            <w:pPr>
              <w:widowControl w:val="0"/>
              <w:jc w:val="both"/>
              <w:rPr>
                <w:rFonts w:asciiTheme="minorHAnsi" w:hAnsiTheme="minorHAnsi" w:cstheme="minorHAnsi"/>
                <w:b/>
                <w:color w:val="2E74B5" w:themeColor="accent1" w:themeShade="BF"/>
              </w:rPr>
            </w:pPr>
            <w:r>
              <w:rPr>
                <w:rFonts w:asciiTheme="minorHAnsi" w:hAnsiTheme="minorHAnsi" w:cstheme="minorHAnsi"/>
                <w:b/>
                <w:color w:val="2E74B5" w:themeColor="accent1" w:themeShade="BF"/>
              </w:rPr>
              <w:t>321-2</w:t>
            </w:r>
          </w:p>
        </w:tc>
      </w:tr>
      <w:tr w:rsidR="00DF04E1" w:rsidRPr="00DF04E1" w14:paraId="3818F1AE" w14:textId="77777777" w:rsidTr="00B45ED5">
        <w:tc>
          <w:tcPr>
            <w:tcW w:w="5312" w:type="dxa"/>
          </w:tcPr>
          <w:p w14:paraId="39D82139" w14:textId="77777777"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b/>
                <w:color w:val="ED7D31" w:themeColor="accent2"/>
              </w:rPr>
              <w:t>3</w:t>
            </w:r>
            <w:r w:rsidRPr="00DF04E1">
              <w:rPr>
                <w:rFonts w:asciiTheme="minorHAnsi" w:hAnsiTheme="minorHAnsi" w:cstheme="minorHAnsi"/>
                <w:b/>
                <w:color w:val="ED7D31" w:themeColor="accent2"/>
                <w:vertAlign w:val="superscript"/>
              </w:rPr>
              <w:t>ième</w:t>
            </w:r>
            <w:r w:rsidRPr="00DF04E1">
              <w:rPr>
                <w:rFonts w:asciiTheme="minorHAnsi" w:hAnsiTheme="minorHAnsi" w:cstheme="minorHAnsi"/>
                <w:b/>
                <w:color w:val="ED7D31" w:themeColor="accent2"/>
              </w:rPr>
              <w:t xml:space="preserve"> cocontractant</w:t>
            </w:r>
          </w:p>
        </w:tc>
        <w:tc>
          <w:tcPr>
            <w:tcW w:w="4774" w:type="dxa"/>
          </w:tcPr>
          <w:p w14:paraId="337F5CD4" w14:textId="77777777"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NOM société</w:t>
            </w:r>
          </w:p>
        </w:tc>
      </w:tr>
      <w:tr w:rsidR="00DF04E1" w:rsidRPr="00DF04E1" w14:paraId="617D45BF" w14:textId="77777777" w:rsidTr="00B45ED5">
        <w:tc>
          <w:tcPr>
            <w:tcW w:w="5312" w:type="dxa"/>
          </w:tcPr>
          <w:p w14:paraId="2FFC70AF" w14:textId="22F853F2"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Banque</w:t>
            </w:r>
          </w:p>
        </w:tc>
        <w:tc>
          <w:tcPr>
            <w:tcW w:w="4774" w:type="dxa"/>
          </w:tcPr>
          <w:p w14:paraId="027BC690" w14:textId="795F4205"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Nom</w:t>
            </w:r>
          </w:p>
        </w:tc>
      </w:tr>
      <w:tr w:rsidR="00DF04E1" w:rsidRPr="00DF04E1" w14:paraId="1F144C09" w14:textId="77777777" w:rsidTr="00B45ED5">
        <w:tc>
          <w:tcPr>
            <w:tcW w:w="5312" w:type="dxa"/>
          </w:tcPr>
          <w:p w14:paraId="1DE99C83" w14:textId="57647FBD"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Numéro de compte</w:t>
            </w:r>
          </w:p>
        </w:tc>
        <w:tc>
          <w:tcPr>
            <w:tcW w:w="4774" w:type="dxa"/>
          </w:tcPr>
          <w:p w14:paraId="26261C31" w14:textId="258CDB94" w:rsidR="00DF04E1" w:rsidRPr="00DF04E1" w:rsidRDefault="00DF04E1" w:rsidP="00FE0245">
            <w:pPr>
              <w:widowControl w:val="0"/>
              <w:jc w:val="both"/>
              <w:rPr>
                <w:rFonts w:asciiTheme="minorHAnsi" w:hAnsiTheme="minorHAnsi" w:cstheme="minorHAnsi"/>
                <w:b/>
                <w:color w:val="2E74B5" w:themeColor="accent1" w:themeShade="BF"/>
              </w:rPr>
            </w:pPr>
            <w:r w:rsidRPr="00DF04E1">
              <w:rPr>
                <w:rFonts w:asciiTheme="minorHAnsi" w:hAnsiTheme="minorHAnsi" w:cstheme="minorHAnsi"/>
                <w:b/>
                <w:color w:val="2E74B5" w:themeColor="accent1" w:themeShade="BF"/>
              </w:rPr>
              <w:t>XXXXX</w:t>
            </w:r>
          </w:p>
        </w:tc>
      </w:tr>
      <w:tr w:rsidR="00DF04E1" w:rsidRPr="00DF04E1" w14:paraId="43B9D3A5" w14:textId="77777777" w:rsidTr="00B45ED5">
        <w:tc>
          <w:tcPr>
            <w:tcW w:w="5312" w:type="dxa"/>
          </w:tcPr>
          <w:p w14:paraId="676425FE" w14:textId="27D0957C" w:rsidR="00DF04E1" w:rsidRPr="00DF04E1" w:rsidRDefault="00DF04E1" w:rsidP="00FE0245">
            <w:pPr>
              <w:widowControl w:val="0"/>
              <w:jc w:val="both"/>
              <w:rPr>
                <w:rFonts w:asciiTheme="minorHAnsi" w:hAnsiTheme="minorHAnsi" w:cstheme="minorHAnsi"/>
              </w:rPr>
            </w:pPr>
            <w:r w:rsidRPr="00DF04E1">
              <w:rPr>
                <w:rFonts w:asciiTheme="minorHAnsi" w:hAnsiTheme="minorHAnsi" w:cstheme="minorHAnsi"/>
              </w:rPr>
              <w:t>Poste de dépense à rappeler sur demande d’acompte / facture</w:t>
            </w:r>
          </w:p>
        </w:tc>
        <w:tc>
          <w:tcPr>
            <w:tcW w:w="4774" w:type="dxa"/>
          </w:tcPr>
          <w:p w14:paraId="08125E57" w14:textId="75B2E880" w:rsidR="00DF04E1" w:rsidRPr="00DF04E1" w:rsidRDefault="00DF04E1" w:rsidP="00FE0245">
            <w:pPr>
              <w:widowControl w:val="0"/>
              <w:jc w:val="both"/>
              <w:rPr>
                <w:rFonts w:asciiTheme="minorHAnsi" w:hAnsiTheme="minorHAnsi" w:cstheme="minorHAnsi"/>
                <w:b/>
                <w:color w:val="2E74B5" w:themeColor="accent1" w:themeShade="BF"/>
              </w:rPr>
            </w:pPr>
            <w:r>
              <w:rPr>
                <w:rFonts w:asciiTheme="minorHAnsi" w:hAnsiTheme="minorHAnsi" w:cstheme="minorHAnsi"/>
                <w:b/>
                <w:color w:val="2E74B5" w:themeColor="accent1" w:themeShade="BF"/>
              </w:rPr>
              <w:t>321-3</w:t>
            </w:r>
          </w:p>
        </w:tc>
      </w:tr>
    </w:tbl>
    <w:p w14:paraId="34BF0876"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6E8E78A4" w14:textId="77777777" w:rsidR="00E02647" w:rsidRPr="00E02647" w:rsidRDefault="00E02647" w:rsidP="00FE0245">
      <w:pPr>
        <w:widowControl w:val="0"/>
        <w:spacing w:after="0" w:line="240" w:lineRule="auto"/>
        <w:jc w:val="both"/>
        <w:rPr>
          <w:rFonts w:eastAsia="Times New Roman" w:cstheme="minorHAnsi"/>
          <w:sz w:val="20"/>
          <w:szCs w:val="24"/>
          <w:lang w:eastAsia="fr-FR"/>
        </w:rPr>
      </w:pPr>
    </w:p>
    <w:p w14:paraId="0BCD5ACF" w14:textId="54CA9571" w:rsidR="00E02647" w:rsidRPr="00DF04E1" w:rsidRDefault="00B839D8" w:rsidP="00FE0245">
      <w:pPr>
        <w:widowControl w:val="0"/>
        <w:spacing w:after="0" w:line="240" w:lineRule="auto"/>
        <w:jc w:val="both"/>
        <w:rPr>
          <w:rFonts w:eastAsia="Times New Roman" w:cstheme="minorHAnsi"/>
          <w:b/>
          <w:sz w:val="20"/>
          <w:szCs w:val="24"/>
          <w:lang w:eastAsia="fr-FR"/>
        </w:rPr>
      </w:pPr>
      <w:r>
        <w:rPr>
          <w:rFonts w:eastAsia="Times New Roman" w:cstheme="minorHAnsi"/>
          <w:b/>
          <w:sz w:val="20"/>
          <w:szCs w:val="24"/>
          <w:lang w:eastAsia="fr-FR"/>
        </w:rPr>
        <w:t xml:space="preserve">3.3 </w:t>
      </w:r>
      <w:r w:rsidR="00E02647" w:rsidRPr="00DF04E1">
        <w:rPr>
          <w:rFonts w:eastAsia="Times New Roman" w:cstheme="minorHAnsi"/>
          <w:b/>
          <w:sz w:val="20"/>
          <w:szCs w:val="24"/>
          <w:lang w:eastAsia="fr-FR"/>
        </w:rPr>
        <w:t xml:space="preserve"> Sous-traitance </w:t>
      </w:r>
    </w:p>
    <w:p w14:paraId="44B628CD" w14:textId="2A0BEF8C" w:rsidR="00CA5A1F" w:rsidRPr="006D5323" w:rsidRDefault="00E02647" w:rsidP="00FE0245">
      <w:pPr>
        <w:widowControl w:val="0"/>
        <w:spacing w:after="0" w:line="240" w:lineRule="auto"/>
        <w:jc w:val="both"/>
        <w:rPr>
          <w:rFonts w:eastAsia="Times New Roman" w:cstheme="minorHAnsi"/>
          <w:sz w:val="20"/>
          <w:szCs w:val="24"/>
          <w:lang w:eastAsia="fr-FR"/>
        </w:rPr>
      </w:pPr>
      <w:r w:rsidRPr="00E02647">
        <w:rPr>
          <w:rFonts w:eastAsia="Times New Roman" w:cstheme="minorHAnsi"/>
          <w:sz w:val="20"/>
          <w:szCs w:val="24"/>
          <w:lang w:eastAsia="fr-FR"/>
        </w:rPr>
        <w:t>Dans le cadre de sous-traitance, le titulaire doit respecter les conditions définies par la loi du 31 décembre 1975 relative à la sous-traitance, applicable en Nouvelle-Calédonie, a</w:t>
      </w:r>
      <w:r w:rsidR="00CE767B">
        <w:rPr>
          <w:rFonts w:eastAsia="Times New Roman" w:cstheme="minorHAnsi"/>
          <w:sz w:val="20"/>
          <w:szCs w:val="24"/>
          <w:lang w:eastAsia="fr-FR"/>
        </w:rPr>
        <w:t>insi que les dispositions du CC</w:t>
      </w:r>
      <w:r w:rsidRPr="00E02647">
        <w:rPr>
          <w:rFonts w:eastAsia="Times New Roman" w:cstheme="minorHAnsi"/>
          <w:sz w:val="20"/>
          <w:szCs w:val="24"/>
          <w:lang w:eastAsia="fr-FR"/>
        </w:rPr>
        <w:t>P y faisant référence.</w:t>
      </w:r>
    </w:p>
    <w:p w14:paraId="64340F25" w14:textId="77777777" w:rsidR="00A62172" w:rsidRPr="009247B4" w:rsidRDefault="00A62172" w:rsidP="00FE0245">
      <w:pPr>
        <w:widowControl w:val="0"/>
        <w:pBdr>
          <w:bottom w:val="single" w:sz="4" w:space="1" w:color="auto"/>
        </w:pBdr>
        <w:spacing w:after="0" w:line="240" w:lineRule="auto"/>
        <w:jc w:val="both"/>
        <w:rPr>
          <w:rFonts w:eastAsia="Times New Roman" w:cstheme="minorHAnsi"/>
          <w:sz w:val="20"/>
          <w:szCs w:val="20"/>
          <w:lang w:eastAsia="fr-FR"/>
        </w:rPr>
      </w:pPr>
    </w:p>
    <w:p w14:paraId="3C35EA30" w14:textId="77777777" w:rsidR="00A62172" w:rsidRPr="009247B4" w:rsidRDefault="00A62172" w:rsidP="00FE0245">
      <w:pPr>
        <w:widowControl w:val="0"/>
        <w:spacing w:after="0" w:line="240" w:lineRule="auto"/>
        <w:jc w:val="both"/>
        <w:rPr>
          <w:rFonts w:eastAsia="Times New Roman" w:cstheme="minorHAnsi"/>
          <w:sz w:val="20"/>
          <w:szCs w:val="20"/>
          <w:lang w:eastAsia="fr-FR"/>
        </w:rPr>
      </w:pPr>
    </w:p>
    <w:p w14:paraId="7B6614EA" w14:textId="77777777" w:rsidR="00A62172" w:rsidRDefault="00A62172" w:rsidP="00FE0245">
      <w:pPr>
        <w:widowControl w:val="0"/>
        <w:spacing w:after="0" w:line="240" w:lineRule="auto"/>
        <w:jc w:val="both"/>
        <w:rPr>
          <w:rFonts w:eastAsia="Times New Roman" w:cstheme="minorHAnsi"/>
          <w:sz w:val="20"/>
          <w:szCs w:val="20"/>
          <w:lang w:eastAsia="fr-FR"/>
        </w:rPr>
      </w:pPr>
      <w:r w:rsidRPr="009247B4">
        <w:rPr>
          <w:rFonts w:eastAsia="Times New Roman" w:cstheme="minorHAnsi"/>
          <w:sz w:val="20"/>
          <w:szCs w:val="20"/>
          <w:lang w:eastAsia="fr-FR"/>
        </w:rPr>
        <w:t xml:space="preserve">Fait à Nouméa, le </w:t>
      </w:r>
      <w:r w:rsidRPr="00B839D8">
        <w:rPr>
          <w:rFonts w:eastAsia="Times New Roman" w:cstheme="minorHAnsi"/>
          <w:b/>
          <w:color w:val="2E74B5" w:themeColor="accent1" w:themeShade="BF"/>
          <w:sz w:val="20"/>
          <w:szCs w:val="20"/>
          <w:lang w:eastAsia="fr-FR"/>
        </w:rPr>
        <w:t xml:space="preserve">JJ/MM/AAAA </w:t>
      </w:r>
      <w:r w:rsidRPr="009247B4">
        <w:rPr>
          <w:rFonts w:eastAsia="Times New Roman" w:cstheme="minorHAnsi"/>
          <w:sz w:val="20"/>
          <w:szCs w:val="20"/>
          <w:lang w:eastAsia="fr-FR"/>
        </w:rPr>
        <w:t>en un (1) exemplaire original</w:t>
      </w:r>
    </w:p>
    <w:p w14:paraId="377F883C" w14:textId="6474E486" w:rsidR="00CA5A1F" w:rsidRPr="009247B4" w:rsidRDefault="00CA5A1F" w:rsidP="00FE0245">
      <w:pPr>
        <w:widowControl w:val="0"/>
        <w:spacing w:after="0" w:line="240" w:lineRule="auto"/>
        <w:jc w:val="both"/>
        <w:rPr>
          <w:rFonts w:eastAsia="Times New Roman" w:cstheme="minorHAnsi"/>
          <w:sz w:val="20"/>
          <w:szCs w:val="20"/>
          <w:lang w:eastAsia="fr-FR"/>
        </w:rPr>
      </w:pPr>
    </w:p>
    <w:p w14:paraId="163D6147" w14:textId="77777777" w:rsidR="00A62172" w:rsidRPr="009247B4" w:rsidRDefault="00A62172" w:rsidP="00FE0245">
      <w:pPr>
        <w:widowControl w:val="0"/>
        <w:spacing w:after="0" w:line="240" w:lineRule="auto"/>
        <w:jc w:val="both"/>
        <w:rPr>
          <w:rFonts w:eastAsia="Times New Roman" w:cstheme="minorHAnsi"/>
          <w:sz w:val="20"/>
          <w:szCs w:val="20"/>
          <w:lang w:eastAsia="fr-FR"/>
        </w:rPr>
      </w:pPr>
    </w:p>
    <w:p w14:paraId="4BC99578" w14:textId="1B36A820" w:rsidR="00A62172" w:rsidRPr="009247B4" w:rsidRDefault="00B839D8" w:rsidP="00FE0245">
      <w:pPr>
        <w:widowControl w:val="0"/>
        <w:spacing w:after="0" w:line="240" w:lineRule="auto"/>
        <w:jc w:val="both"/>
        <w:rPr>
          <w:rFonts w:eastAsia="Times New Roman" w:cstheme="minorHAnsi"/>
          <w:b/>
          <w:i/>
          <w:color w:val="C45911" w:themeColor="accent2" w:themeShade="BF"/>
          <w:lang w:eastAsia="fr-FR"/>
        </w:rPr>
      </w:pPr>
      <w:r>
        <w:rPr>
          <w:rFonts w:eastAsia="Times New Roman" w:cstheme="minorHAnsi"/>
          <w:b/>
          <w:i/>
          <w:color w:val="C45911" w:themeColor="accent2" w:themeShade="BF"/>
          <w:lang w:eastAsia="fr-FR"/>
        </w:rPr>
        <w:t>Le titulaire</w:t>
      </w:r>
      <w:r w:rsidR="00A62172" w:rsidRPr="009247B4">
        <w:rPr>
          <w:rFonts w:eastAsia="Times New Roman" w:cstheme="minorHAnsi"/>
          <w:b/>
          <w:i/>
          <w:color w:val="C45911" w:themeColor="accent2" w:themeShade="BF"/>
          <w:lang w:eastAsia="fr-FR"/>
        </w:rPr>
        <w:t xml:space="preserve"> </w:t>
      </w:r>
      <w:r w:rsidR="00A62172" w:rsidRPr="009247B4">
        <w:rPr>
          <w:rFonts w:eastAsia="Times New Roman" w:cstheme="minorHAnsi"/>
          <w:b/>
          <w:i/>
          <w:color w:val="C45911" w:themeColor="accent2" w:themeShade="BF"/>
          <w:vertAlign w:val="superscript"/>
          <w:lang w:eastAsia="fr-FR"/>
        </w:rPr>
        <w:t>(1)</w:t>
      </w:r>
      <w:r w:rsidR="00A62172" w:rsidRPr="009247B4">
        <w:rPr>
          <w:rFonts w:eastAsia="Times New Roman" w:cstheme="minorHAnsi"/>
          <w:b/>
          <w:i/>
          <w:color w:val="C45911" w:themeColor="accent2" w:themeShade="BF"/>
          <w:lang w:eastAsia="fr-FR"/>
        </w:rPr>
        <w:t> :</w:t>
      </w:r>
    </w:p>
    <w:p w14:paraId="13A95159" w14:textId="77777777" w:rsidR="00A62172" w:rsidRDefault="00A62172" w:rsidP="00FE0245">
      <w:pPr>
        <w:widowControl w:val="0"/>
        <w:spacing w:after="0" w:line="240" w:lineRule="auto"/>
        <w:jc w:val="both"/>
        <w:rPr>
          <w:rFonts w:eastAsia="Times New Roman" w:cstheme="minorHAnsi"/>
          <w:b/>
          <w:color w:val="8496B0"/>
          <w:sz w:val="24"/>
          <w:szCs w:val="24"/>
          <w:lang w:eastAsia="fr-FR"/>
        </w:rPr>
      </w:pPr>
    </w:p>
    <w:tbl>
      <w:tblPr>
        <w:tblStyle w:val="Grilledutableau"/>
        <w:tblW w:w="0" w:type="auto"/>
        <w:tblLook w:val="04A0" w:firstRow="1" w:lastRow="0" w:firstColumn="1" w:lastColumn="0" w:noHBand="0" w:noVBand="1"/>
      </w:tblPr>
      <w:tblGrid>
        <w:gridCol w:w="5097"/>
        <w:gridCol w:w="5097"/>
      </w:tblGrid>
      <w:tr w:rsidR="00B839D8" w:rsidRPr="00B839D8" w14:paraId="435E970B" w14:textId="77777777" w:rsidTr="006F4F0B">
        <w:tc>
          <w:tcPr>
            <w:tcW w:w="5097" w:type="dxa"/>
          </w:tcPr>
          <w:p w14:paraId="1B63CCAE" w14:textId="77777777" w:rsidR="00B839D8" w:rsidRPr="00B839D8" w:rsidRDefault="00B839D8" w:rsidP="00FE0245">
            <w:pPr>
              <w:widowControl w:val="0"/>
              <w:jc w:val="both"/>
              <w:rPr>
                <w:rFonts w:asciiTheme="minorHAnsi" w:hAnsiTheme="minorHAnsi" w:cstheme="minorHAnsi"/>
                <w:i/>
              </w:rPr>
            </w:pPr>
            <w:r w:rsidRPr="00B839D8">
              <w:rPr>
                <w:rFonts w:asciiTheme="minorHAnsi" w:hAnsiTheme="minorHAnsi" w:cstheme="minorHAnsi"/>
                <w:i/>
              </w:rPr>
              <w:t>1</w:t>
            </w:r>
            <w:r w:rsidRPr="00B839D8">
              <w:rPr>
                <w:rFonts w:asciiTheme="minorHAnsi" w:hAnsiTheme="minorHAnsi" w:cstheme="minorHAnsi"/>
                <w:i/>
                <w:vertAlign w:val="superscript"/>
              </w:rPr>
              <w:t>er</w:t>
            </w:r>
            <w:r w:rsidRPr="00B839D8">
              <w:rPr>
                <w:rFonts w:asciiTheme="minorHAnsi" w:hAnsiTheme="minorHAnsi" w:cstheme="minorHAnsi"/>
                <w:i/>
              </w:rPr>
              <w:t xml:space="preserve"> cocontractant (mandataire)</w:t>
            </w:r>
          </w:p>
          <w:p w14:paraId="5EAFDDBD" w14:textId="77777777" w:rsidR="00B839D8" w:rsidRPr="00B839D8" w:rsidRDefault="00B839D8" w:rsidP="00FE0245">
            <w:pPr>
              <w:widowControl w:val="0"/>
              <w:jc w:val="both"/>
              <w:rPr>
                <w:rFonts w:asciiTheme="minorHAnsi" w:hAnsiTheme="minorHAnsi" w:cstheme="minorHAnsi"/>
                <w:i/>
              </w:rPr>
            </w:pPr>
          </w:p>
          <w:p w14:paraId="1BDA9426" w14:textId="77777777" w:rsidR="00B839D8" w:rsidRPr="00B839D8" w:rsidRDefault="00B839D8" w:rsidP="00FE0245">
            <w:pPr>
              <w:widowControl w:val="0"/>
              <w:jc w:val="both"/>
              <w:rPr>
                <w:rFonts w:asciiTheme="minorHAnsi" w:hAnsiTheme="minorHAnsi" w:cstheme="minorHAnsi"/>
                <w:i/>
              </w:rPr>
            </w:pPr>
          </w:p>
          <w:p w14:paraId="2B722C47" w14:textId="77777777" w:rsidR="00B839D8" w:rsidRPr="00B839D8" w:rsidRDefault="00B839D8" w:rsidP="00FE0245">
            <w:pPr>
              <w:widowControl w:val="0"/>
              <w:jc w:val="both"/>
              <w:rPr>
                <w:rFonts w:asciiTheme="minorHAnsi" w:hAnsiTheme="minorHAnsi" w:cstheme="minorHAnsi"/>
                <w:i/>
              </w:rPr>
            </w:pPr>
          </w:p>
          <w:p w14:paraId="56197BA7" w14:textId="77777777" w:rsidR="00B839D8" w:rsidRPr="00B839D8" w:rsidRDefault="00B839D8" w:rsidP="00FE0245">
            <w:pPr>
              <w:widowControl w:val="0"/>
              <w:jc w:val="both"/>
              <w:rPr>
                <w:rFonts w:asciiTheme="minorHAnsi" w:hAnsiTheme="minorHAnsi" w:cstheme="minorHAnsi"/>
                <w:i/>
              </w:rPr>
            </w:pPr>
          </w:p>
          <w:p w14:paraId="47E4A66D" w14:textId="77777777" w:rsidR="00B839D8" w:rsidRPr="00B839D8" w:rsidRDefault="00B839D8" w:rsidP="00FE0245">
            <w:pPr>
              <w:widowControl w:val="0"/>
              <w:jc w:val="both"/>
              <w:rPr>
                <w:rFonts w:asciiTheme="minorHAnsi" w:hAnsiTheme="minorHAnsi" w:cstheme="minorHAnsi"/>
                <w:i/>
              </w:rPr>
            </w:pPr>
          </w:p>
          <w:p w14:paraId="29D185AE" w14:textId="77777777" w:rsidR="00B839D8" w:rsidRPr="00B839D8" w:rsidRDefault="00B839D8" w:rsidP="00FE0245">
            <w:pPr>
              <w:widowControl w:val="0"/>
              <w:jc w:val="both"/>
              <w:rPr>
                <w:rFonts w:asciiTheme="minorHAnsi" w:hAnsiTheme="minorHAnsi" w:cstheme="minorHAnsi"/>
                <w:i/>
              </w:rPr>
            </w:pPr>
          </w:p>
          <w:p w14:paraId="0AC2F6B3" w14:textId="6CEA94CA" w:rsidR="00B839D8" w:rsidRPr="00B839D8" w:rsidRDefault="00B839D8" w:rsidP="00FE0245">
            <w:pPr>
              <w:widowControl w:val="0"/>
              <w:jc w:val="both"/>
              <w:rPr>
                <w:rFonts w:asciiTheme="minorHAnsi" w:hAnsiTheme="minorHAnsi" w:cstheme="minorHAnsi"/>
                <w:i/>
              </w:rPr>
            </w:pPr>
          </w:p>
        </w:tc>
        <w:tc>
          <w:tcPr>
            <w:tcW w:w="5097" w:type="dxa"/>
          </w:tcPr>
          <w:p w14:paraId="747EE686" w14:textId="77D0AC02" w:rsidR="00B839D8" w:rsidRPr="00B839D8" w:rsidRDefault="00B839D8" w:rsidP="00FE0245">
            <w:pPr>
              <w:widowControl w:val="0"/>
              <w:jc w:val="both"/>
              <w:rPr>
                <w:rFonts w:asciiTheme="minorHAnsi" w:hAnsiTheme="minorHAnsi" w:cstheme="minorHAnsi"/>
                <w:i/>
              </w:rPr>
            </w:pPr>
            <w:r w:rsidRPr="00B839D8">
              <w:rPr>
                <w:rFonts w:asciiTheme="minorHAnsi" w:hAnsiTheme="minorHAnsi" w:cstheme="minorHAnsi"/>
                <w:i/>
              </w:rPr>
              <w:t>2</w:t>
            </w:r>
            <w:r w:rsidRPr="00B839D8">
              <w:rPr>
                <w:rFonts w:asciiTheme="minorHAnsi" w:hAnsiTheme="minorHAnsi" w:cstheme="minorHAnsi"/>
                <w:i/>
                <w:vertAlign w:val="superscript"/>
              </w:rPr>
              <w:t>ième</w:t>
            </w:r>
            <w:r w:rsidRPr="00B839D8">
              <w:rPr>
                <w:rFonts w:asciiTheme="minorHAnsi" w:hAnsiTheme="minorHAnsi" w:cstheme="minorHAnsi"/>
                <w:i/>
              </w:rPr>
              <w:t xml:space="preserve"> cocontractant</w:t>
            </w:r>
          </w:p>
        </w:tc>
      </w:tr>
      <w:tr w:rsidR="00B839D8" w:rsidRPr="00B839D8" w14:paraId="53B9E3DE" w14:textId="77777777" w:rsidTr="006F4F0B">
        <w:tc>
          <w:tcPr>
            <w:tcW w:w="5097" w:type="dxa"/>
          </w:tcPr>
          <w:p w14:paraId="09B22D34" w14:textId="77777777" w:rsidR="00B839D8" w:rsidRPr="00B839D8" w:rsidRDefault="00B839D8" w:rsidP="00FE0245">
            <w:pPr>
              <w:widowControl w:val="0"/>
              <w:jc w:val="both"/>
              <w:rPr>
                <w:rFonts w:asciiTheme="minorHAnsi" w:hAnsiTheme="minorHAnsi" w:cstheme="minorHAnsi"/>
                <w:i/>
              </w:rPr>
            </w:pPr>
            <w:r w:rsidRPr="00B839D8">
              <w:rPr>
                <w:rFonts w:asciiTheme="minorHAnsi" w:hAnsiTheme="minorHAnsi" w:cstheme="minorHAnsi"/>
                <w:i/>
              </w:rPr>
              <w:t>3</w:t>
            </w:r>
            <w:r w:rsidRPr="00B839D8">
              <w:rPr>
                <w:rFonts w:asciiTheme="minorHAnsi" w:hAnsiTheme="minorHAnsi" w:cstheme="minorHAnsi"/>
                <w:i/>
                <w:vertAlign w:val="superscript"/>
              </w:rPr>
              <w:t>ième</w:t>
            </w:r>
            <w:r w:rsidRPr="00B839D8">
              <w:rPr>
                <w:rFonts w:asciiTheme="minorHAnsi" w:hAnsiTheme="minorHAnsi" w:cstheme="minorHAnsi"/>
                <w:i/>
              </w:rPr>
              <w:t xml:space="preserve"> cocontractant</w:t>
            </w:r>
          </w:p>
          <w:p w14:paraId="137CCEAD" w14:textId="77777777" w:rsidR="00B839D8" w:rsidRPr="00B839D8" w:rsidRDefault="00B839D8" w:rsidP="00FE0245">
            <w:pPr>
              <w:widowControl w:val="0"/>
              <w:jc w:val="both"/>
              <w:rPr>
                <w:rFonts w:asciiTheme="minorHAnsi" w:hAnsiTheme="minorHAnsi" w:cstheme="minorHAnsi"/>
                <w:i/>
              </w:rPr>
            </w:pPr>
          </w:p>
          <w:p w14:paraId="361191D3" w14:textId="77777777" w:rsidR="00B839D8" w:rsidRPr="00B839D8" w:rsidRDefault="00B839D8" w:rsidP="00FE0245">
            <w:pPr>
              <w:widowControl w:val="0"/>
              <w:jc w:val="both"/>
              <w:rPr>
                <w:rFonts w:asciiTheme="minorHAnsi" w:hAnsiTheme="minorHAnsi" w:cstheme="minorHAnsi"/>
                <w:i/>
              </w:rPr>
            </w:pPr>
          </w:p>
          <w:p w14:paraId="66023522" w14:textId="77777777" w:rsidR="00B839D8" w:rsidRPr="00B839D8" w:rsidRDefault="00B839D8" w:rsidP="00FE0245">
            <w:pPr>
              <w:widowControl w:val="0"/>
              <w:jc w:val="both"/>
              <w:rPr>
                <w:rFonts w:asciiTheme="minorHAnsi" w:hAnsiTheme="minorHAnsi" w:cstheme="minorHAnsi"/>
                <w:i/>
              </w:rPr>
            </w:pPr>
          </w:p>
          <w:p w14:paraId="7DBD39C8" w14:textId="77777777" w:rsidR="00B839D8" w:rsidRPr="00B839D8" w:rsidRDefault="00B839D8" w:rsidP="00FE0245">
            <w:pPr>
              <w:widowControl w:val="0"/>
              <w:jc w:val="both"/>
              <w:rPr>
                <w:rFonts w:asciiTheme="minorHAnsi" w:hAnsiTheme="minorHAnsi" w:cstheme="minorHAnsi"/>
                <w:i/>
              </w:rPr>
            </w:pPr>
          </w:p>
          <w:p w14:paraId="5B14105C" w14:textId="77777777" w:rsidR="00B839D8" w:rsidRPr="00B839D8" w:rsidRDefault="00B839D8" w:rsidP="00FE0245">
            <w:pPr>
              <w:widowControl w:val="0"/>
              <w:jc w:val="both"/>
              <w:rPr>
                <w:rFonts w:asciiTheme="minorHAnsi" w:hAnsiTheme="minorHAnsi" w:cstheme="minorHAnsi"/>
                <w:i/>
              </w:rPr>
            </w:pPr>
          </w:p>
          <w:p w14:paraId="2BC488EB" w14:textId="77777777" w:rsidR="00B839D8" w:rsidRPr="00B839D8" w:rsidRDefault="00B839D8" w:rsidP="00FE0245">
            <w:pPr>
              <w:widowControl w:val="0"/>
              <w:jc w:val="both"/>
              <w:rPr>
                <w:rFonts w:asciiTheme="minorHAnsi" w:hAnsiTheme="minorHAnsi" w:cstheme="minorHAnsi"/>
                <w:i/>
              </w:rPr>
            </w:pPr>
          </w:p>
          <w:p w14:paraId="1ED55E49" w14:textId="3C31FF68" w:rsidR="00B839D8" w:rsidRPr="00B839D8" w:rsidRDefault="00B839D8" w:rsidP="00FE0245">
            <w:pPr>
              <w:widowControl w:val="0"/>
              <w:jc w:val="both"/>
              <w:rPr>
                <w:rFonts w:asciiTheme="minorHAnsi" w:hAnsiTheme="minorHAnsi" w:cstheme="minorHAnsi"/>
                <w:i/>
              </w:rPr>
            </w:pPr>
          </w:p>
        </w:tc>
        <w:tc>
          <w:tcPr>
            <w:tcW w:w="5097" w:type="dxa"/>
          </w:tcPr>
          <w:p w14:paraId="7A8ECF76" w14:textId="1863675D" w:rsidR="00B839D8" w:rsidRPr="00B839D8" w:rsidRDefault="00B839D8" w:rsidP="00FE0245">
            <w:pPr>
              <w:widowControl w:val="0"/>
              <w:jc w:val="both"/>
              <w:rPr>
                <w:rFonts w:asciiTheme="minorHAnsi" w:hAnsiTheme="minorHAnsi" w:cstheme="minorHAnsi"/>
                <w:i/>
              </w:rPr>
            </w:pPr>
            <w:r w:rsidRPr="00B839D8">
              <w:rPr>
                <w:rFonts w:asciiTheme="minorHAnsi" w:hAnsiTheme="minorHAnsi" w:cstheme="minorHAnsi"/>
                <w:i/>
              </w:rPr>
              <w:t>4</w:t>
            </w:r>
            <w:r w:rsidRPr="00B839D8">
              <w:rPr>
                <w:rFonts w:asciiTheme="minorHAnsi" w:hAnsiTheme="minorHAnsi" w:cstheme="minorHAnsi"/>
                <w:i/>
                <w:vertAlign w:val="superscript"/>
              </w:rPr>
              <w:t>ième</w:t>
            </w:r>
            <w:r w:rsidRPr="00B839D8">
              <w:rPr>
                <w:rFonts w:asciiTheme="minorHAnsi" w:hAnsiTheme="minorHAnsi" w:cstheme="minorHAnsi"/>
                <w:i/>
              </w:rPr>
              <w:t xml:space="preserve"> cocontractant</w:t>
            </w:r>
          </w:p>
        </w:tc>
      </w:tr>
    </w:tbl>
    <w:p w14:paraId="1ADC8FB8" w14:textId="77777777" w:rsidR="00B839D8" w:rsidRPr="009247B4" w:rsidRDefault="00B839D8" w:rsidP="00FE0245">
      <w:pPr>
        <w:widowControl w:val="0"/>
        <w:spacing w:after="0" w:line="240" w:lineRule="auto"/>
        <w:jc w:val="both"/>
        <w:rPr>
          <w:rFonts w:eastAsia="Times New Roman" w:cstheme="minorHAnsi"/>
          <w:b/>
          <w:color w:val="8496B0"/>
          <w:sz w:val="24"/>
          <w:szCs w:val="24"/>
          <w:lang w:eastAsia="fr-FR"/>
        </w:rPr>
      </w:pPr>
    </w:p>
    <w:p w14:paraId="2F41E58E" w14:textId="77777777" w:rsidR="00A62172" w:rsidRPr="009247B4" w:rsidRDefault="00A62172" w:rsidP="00FE0245">
      <w:pPr>
        <w:spacing w:after="0" w:line="240" w:lineRule="auto"/>
        <w:jc w:val="both"/>
        <w:rPr>
          <w:rFonts w:eastAsia="Times New Roman" w:cstheme="minorHAnsi"/>
          <w:sz w:val="20"/>
          <w:szCs w:val="20"/>
          <w:lang w:eastAsia="fr-FR"/>
        </w:rPr>
      </w:pPr>
    </w:p>
    <w:p w14:paraId="06A91582" w14:textId="77777777" w:rsidR="00A8495D" w:rsidRPr="009247B4" w:rsidRDefault="00A8495D" w:rsidP="00FE0245">
      <w:pPr>
        <w:widowControl w:val="0"/>
        <w:spacing w:after="0" w:line="240" w:lineRule="auto"/>
        <w:jc w:val="both"/>
        <w:rPr>
          <w:rFonts w:eastAsia="Times New Roman" w:cstheme="minorHAnsi"/>
          <w:b/>
          <w:color w:val="8496B0"/>
          <w:sz w:val="24"/>
          <w:szCs w:val="24"/>
          <w:lang w:eastAsia="fr-FR"/>
        </w:rPr>
      </w:pPr>
    </w:p>
    <w:p w14:paraId="1FAADDB7" w14:textId="77777777" w:rsidR="00A8495D" w:rsidRPr="009247B4" w:rsidRDefault="00A8495D" w:rsidP="00FE0245">
      <w:pPr>
        <w:numPr>
          <w:ilvl w:val="0"/>
          <w:numId w:val="5"/>
        </w:numPr>
        <w:spacing w:after="0" w:line="240" w:lineRule="auto"/>
        <w:ind w:left="0" w:firstLine="0"/>
        <w:jc w:val="both"/>
        <w:rPr>
          <w:rFonts w:eastAsia="Times New Roman" w:cstheme="minorHAnsi"/>
          <w:i/>
          <w:sz w:val="16"/>
          <w:szCs w:val="16"/>
          <w:lang w:eastAsia="fr-FR"/>
        </w:rPr>
      </w:pPr>
      <w:r w:rsidRPr="009247B4">
        <w:rPr>
          <w:rFonts w:eastAsia="Times New Roman" w:cstheme="minorHAnsi"/>
          <w:i/>
          <w:sz w:val="16"/>
          <w:szCs w:val="16"/>
          <w:lang w:eastAsia="fr-FR"/>
        </w:rPr>
        <w:t>Le nom de la personne apposant sa signature est reproduit en lettres capitales sous sa signature qui est précédée de la mention « Lu et Approuvé » + tampon</w:t>
      </w:r>
    </w:p>
    <w:p w14:paraId="0E104C82" w14:textId="77777777" w:rsidR="00A62172" w:rsidRDefault="00A62172" w:rsidP="00FE0245">
      <w:pPr>
        <w:spacing w:after="0" w:line="240" w:lineRule="auto"/>
        <w:jc w:val="both"/>
        <w:rPr>
          <w:rFonts w:eastAsia="Times New Roman" w:cstheme="minorHAnsi"/>
          <w:sz w:val="24"/>
          <w:szCs w:val="24"/>
          <w:lang w:eastAsia="fr-FR"/>
        </w:rPr>
      </w:pPr>
    </w:p>
    <w:p w14:paraId="329A4807" w14:textId="77777777" w:rsidR="00CA5A1F" w:rsidRPr="009247B4" w:rsidRDefault="00CA5A1F" w:rsidP="00FE0245">
      <w:pPr>
        <w:spacing w:after="0" w:line="240" w:lineRule="auto"/>
        <w:jc w:val="both"/>
        <w:rPr>
          <w:rFonts w:eastAsia="Times New Roman" w:cstheme="minorHAnsi"/>
          <w:sz w:val="24"/>
          <w:szCs w:val="24"/>
          <w:lang w:eastAsia="fr-FR"/>
        </w:rPr>
      </w:pPr>
    </w:p>
    <w:tbl>
      <w:tblPr>
        <w:tblW w:w="5000" w:type="pct"/>
        <w:tblCellMar>
          <w:left w:w="71" w:type="dxa"/>
          <w:right w:w="71" w:type="dxa"/>
        </w:tblCellMar>
        <w:tblLook w:val="0000" w:firstRow="0" w:lastRow="0" w:firstColumn="0" w:lastColumn="0" w:noHBand="0" w:noVBand="0"/>
      </w:tblPr>
      <w:tblGrid>
        <w:gridCol w:w="4355"/>
        <w:gridCol w:w="606"/>
        <w:gridCol w:w="5238"/>
      </w:tblGrid>
      <w:tr w:rsidR="00A62172" w:rsidRPr="009247B4" w14:paraId="0C7D27B6" w14:textId="77777777" w:rsidTr="00B839D8">
        <w:trPr>
          <w:trHeight w:val="1835"/>
        </w:trPr>
        <w:tc>
          <w:tcPr>
            <w:tcW w:w="2135" w:type="pct"/>
          </w:tcPr>
          <w:p w14:paraId="2253DB7D" w14:textId="0102A874" w:rsidR="00A62172" w:rsidRPr="009247B4" w:rsidRDefault="00A62172" w:rsidP="00FE0245">
            <w:pPr>
              <w:keepNext/>
              <w:keepLines/>
              <w:widowControl w:val="0"/>
              <w:spacing w:after="0" w:line="240" w:lineRule="auto"/>
              <w:jc w:val="both"/>
              <w:rPr>
                <w:rFonts w:eastAsia="Times New Roman" w:cstheme="minorHAnsi"/>
                <w:b/>
                <w:i/>
                <w:color w:val="C45911" w:themeColor="accent2" w:themeShade="BF"/>
                <w:lang w:eastAsia="fr-FR"/>
              </w:rPr>
            </w:pPr>
            <w:r w:rsidRPr="009247B4">
              <w:rPr>
                <w:rFonts w:eastAsia="Times New Roman" w:cstheme="minorHAnsi"/>
                <w:b/>
                <w:i/>
                <w:color w:val="C45911" w:themeColor="accent2" w:themeShade="BF"/>
                <w:lang w:eastAsia="fr-FR"/>
              </w:rPr>
              <w:t>Le Maître de l’Ouvrage:</w:t>
            </w:r>
          </w:p>
          <w:p w14:paraId="06181019"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p w14:paraId="642E3FB5"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tc>
        <w:tc>
          <w:tcPr>
            <w:tcW w:w="297" w:type="pct"/>
            <w:tcBorders>
              <w:left w:val="nil"/>
            </w:tcBorders>
          </w:tcPr>
          <w:p w14:paraId="5D4EFE89"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p w14:paraId="3A87AA4E"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p w14:paraId="019D58B1"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p w14:paraId="0C60366D"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p w14:paraId="6214A8F2"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p w14:paraId="4DA23DD8" w14:textId="77777777" w:rsidR="00A62172" w:rsidRPr="009247B4" w:rsidRDefault="00A62172" w:rsidP="00FE0245">
            <w:pPr>
              <w:keepNext/>
              <w:keepLines/>
              <w:widowControl w:val="0"/>
              <w:spacing w:after="0" w:line="240" w:lineRule="auto"/>
              <w:jc w:val="both"/>
              <w:rPr>
                <w:rFonts w:eastAsia="Times New Roman" w:cstheme="minorHAnsi"/>
                <w:b/>
                <w:sz w:val="24"/>
                <w:szCs w:val="24"/>
                <w:lang w:eastAsia="fr-FR"/>
              </w:rPr>
            </w:pPr>
          </w:p>
        </w:tc>
        <w:tc>
          <w:tcPr>
            <w:tcW w:w="2568" w:type="pct"/>
            <w:tcBorders>
              <w:top w:val="single" w:sz="4" w:space="0" w:color="auto"/>
              <w:left w:val="single" w:sz="4" w:space="0" w:color="auto"/>
              <w:bottom w:val="single" w:sz="4" w:space="0" w:color="auto"/>
              <w:right w:val="single" w:sz="4" w:space="0" w:color="auto"/>
            </w:tcBorders>
          </w:tcPr>
          <w:p w14:paraId="642B553E" w14:textId="0EC54F80" w:rsidR="00A62172" w:rsidRPr="009247B4" w:rsidRDefault="00833EBF" w:rsidP="00FE0245">
            <w:pPr>
              <w:spacing w:after="0" w:line="240" w:lineRule="auto"/>
              <w:jc w:val="center"/>
              <w:rPr>
                <w:rFonts w:eastAsia="Times New Roman" w:cstheme="minorHAnsi"/>
                <w:sz w:val="20"/>
                <w:szCs w:val="20"/>
                <w:lang w:eastAsia="fr-FR"/>
              </w:rPr>
            </w:pPr>
            <w:r>
              <w:rPr>
                <w:rFonts w:eastAsia="Times New Roman" w:cstheme="minorHAnsi"/>
                <w:sz w:val="20"/>
                <w:szCs w:val="20"/>
                <w:lang w:eastAsia="fr-FR"/>
              </w:rPr>
              <w:t>Pour la Directrice</w:t>
            </w:r>
            <w:r w:rsidR="00872AA4">
              <w:rPr>
                <w:rFonts w:eastAsia="Times New Roman" w:cstheme="minorHAnsi"/>
                <w:sz w:val="20"/>
                <w:szCs w:val="20"/>
                <w:lang w:eastAsia="fr-FR"/>
              </w:rPr>
              <w:t xml:space="preserve"> Générale Déléguée</w:t>
            </w:r>
            <w:r w:rsidR="00A62172" w:rsidRPr="009247B4">
              <w:rPr>
                <w:rFonts w:eastAsia="Times New Roman" w:cstheme="minorHAnsi"/>
                <w:sz w:val="20"/>
                <w:szCs w:val="20"/>
                <w:lang w:eastAsia="fr-FR"/>
              </w:rPr>
              <w:t xml:space="preserve"> du F.C.H. et par délégation,</w:t>
            </w:r>
          </w:p>
          <w:p w14:paraId="6D721A31" w14:textId="77777777" w:rsidR="00A62172" w:rsidRPr="009247B4" w:rsidRDefault="00A62172" w:rsidP="00FE0245">
            <w:pPr>
              <w:spacing w:after="0" w:line="240" w:lineRule="auto"/>
              <w:jc w:val="center"/>
              <w:rPr>
                <w:rFonts w:eastAsia="Times New Roman" w:cstheme="minorHAnsi"/>
                <w:sz w:val="20"/>
                <w:szCs w:val="20"/>
                <w:lang w:eastAsia="fr-FR"/>
              </w:rPr>
            </w:pPr>
          </w:p>
          <w:p w14:paraId="4D63AE81" w14:textId="77777777" w:rsidR="00A62172" w:rsidRPr="009247B4" w:rsidRDefault="00A62172" w:rsidP="00FE0245">
            <w:pPr>
              <w:spacing w:after="0" w:line="240" w:lineRule="auto"/>
              <w:jc w:val="center"/>
              <w:rPr>
                <w:rFonts w:eastAsia="Times New Roman" w:cstheme="minorHAnsi"/>
                <w:sz w:val="20"/>
                <w:szCs w:val="20"/>
                <w:lang w:eastAsia="fr-FR"/>
              </w:rPr>
            </w:pPr>
          </w:p>
          <w:p w14:paraId="042A6980" w14:textId="77777777" w:rsidR="00A62172" w:rsidRPr="009247B4" w:rsidRDefault="00A62172" w:rsidP="00FE0245">
            <w:pPr>
              <w:spacing w:after="0" w:line="240" w:lineRule="auto"/>
              <w:jc w:val="center"/>
              <w:rPr>
                <w:rFonts w:eastAsia="Times New Roman" w:cstheme="minorHAnsi"/>
                <w:sz w:val="20"/>
                <w:szCs w:val="20"/>
                <w:lang w:eastAsia="fr-FR"/>
              </w:rPr>
            </w:pPr>
          </w:p>
          <w:p w14:paraId="6A1E16C9" w14:textId="77777777" w:rsidR="00A62172" w:rsidRPr="009247B4" w:rsidRDefault="00A62172" w:rsidP="00FE0245">
            <w:pPr>
              <w:spacing w:after="0" w:line="240" w:lineRule="auto"/>
              <w:jc w:val="center"/>
              <w:rPr>
                <w:rFonts w:eastAsia="Times New Roman" w:cstheme="minorHAnsi"/>
                <w:b/>
                <w:sz w:val="20"/>
                <w:szCs w:val="20"/>
                <w:lang w:eastAsia="fr-FR"/>
              </w:rPr>
            </w:pPr>
          </w:p>
          <w:p w14:paraId="1F5CFB35" w14:textId="77777777" w:rsidR="00A62172" w:rsidRPr="009247B4" w:rsidRDefault="00A62172" w:rsidP="00FE0245">
            <w:pPr>
              <w:spacing w:after="0" w:line="240" w:lineRule="auto"/>
              <w:jc w:val="center"/>
              <w:rPr>
                <w:rFonts w:eastAsia="Times New Roman" w:cstheme="minorHAnsi"/>
                <w:sz w:val="20"/>
                <w:szCs w:val="20"/>
                <w:lang w:eastAsia="fr-FR"/>
              </w:rPr>
            </w:pPr>
          </w:p>
          <w:p w14:paraId="4D1DE018" w14:textId="77777777" w:rsidR="00A62172" w:rsidRPr="009247B4" w:rsidRDefault="00A62172" w:rsidP="00FE0245">
            <w:pPr>
              <w:spacing w:after="0" w:line="240" w:lineRule="auto"/>
              <w:jc w:val="center"/>
              <w:rPr>
                <w:rFonts w:eastAsia="Times New Roman" w:cstheme="minorHAnsi"/>
                <w:sz w:val="20"/>
                <w:szCs w:val="20"/>
                <w:lang w:eastAsia="fr-FR"/>
              </w:rPr>
            </w:pPr>
          </w:p>
          <w:p w14:paraId="0E2AC945" w14:textId="1664AB36" w:rsidR="00A62172" w:rsidRPr="009247B4" w:rsidRDefault="00A62172" w:rsidP="00FE0245">
            <w:pPr>
              <w:spacing w:after="0" w:line="240" w:lineRule="auto"/>
              <w:jc w:val="center"/>
              <w:rPr>
                <w:rFonts w:eastAsia="Times New Roman" w:cstheme="minorHAnsi"/>
                <w:sz w:val="20"/>
                <w:szCs w:val="20"/>
                <w:lang w:eastAsia="fr-FR"/>
              </w:rPr>
            </w:pPr>
            <w:r w:rsidRPr="009247B4">
              <w:rPr>
                <w:rFonts w:eastAsia="Times New Roman" w:cstheme="minorHAnsi"/>
                <w:sz w:val="20"/>
                <w:szCs w:val="20"/>
                <w:lang w:eastAsia="fr-FR"/>
              </w:rPr>
              <w:t>Le Directeur Technique</w:t>
            </w:r>
          </w:p>
          <w:p w14:paraId="1A7819A9" w14:textId="0933097B" w:rsidR="00A62172" w:rsidRPr="009247B4" w:rsidRDefault="00A62172" w:rsidP="00FE0245">
            <w:pPr>
              <w:spacing w:after="0" w:line="240" w:lineRule="auto"/>
              <w:jc w:val="center"/>
              <w:rPr>
                <w:rFonts w:eastAsia="Times New Roman" w:cstheme="minorHAnsi"/>
                <w:b/>
                <w:i/>
                <w:sz w:val="24"/>
                <w:szCs w:val="24"/>
                <w:lang w:eastAsia="fr-FR"/>
              </w:rPr>
            </w:pPr>
            <w:r w:rsidRPr="009247B4">
              <w:rPr>
                <w:rFonts w:eastAsia="Times New Roman" w:cstheme="minorHAnsi"/>
                <w:b/>
                <w:i/>
                <w:color w:val="5B9BD5" w:themeColor="accent1"/>
                <w:sz w:val="20"/>
                <w:szCs w:val="20"/>
                <w:lang w:eastAsia="fr-FR"/>
              </w:rPr>
              <w:t xml:space="preserve">Etienne </w:t>
            </w:r>
            <w:r w:rsidR="009B4024" w:rsidRPr="009247B4">
              <w:rPr>
                <w:rFonts w:eastAsia="Times New Roman" w:cstheme="minorHAnsi"/>
                <w:b/>
                <w:i/>
                <w:color w:val="5B9BD5" w:themeColor="accent1"/>
                <w:sz w:val="20"/>
                <w:szCs w:val="20"/>
                <w:lang w:eastAsia="fr-FR"/>
              </w:rPr>
              <w:t>V</w:t>
            </w:r>
            <w:r w:rsidR="009B4024">
              <w:rPr>
                <w:rFonts w:eastAsia="Times New Roman" w:cstheme="minorHAnsi"/>
                <w:b/>
                <w:i/>
                <w:color w:val="5B9BD5" w:themeColor="accent1"/>
                <w:sz w:val="20"/>
                <w:szCs w:val="20"/>
                <w:lang w:eastAsia="fr-FR"/>
              </w:rPr>
              <w:t>É</w:t>
            </w:r>
            <w:r w:rsidR="009B4024" w:rsidRPr="009247B4">
              <w:rPr>
                <w:rFonts w:eastAsia="Times New Roman" w:cstheme="minorHAnsi"/>
                <w:b/>
                <w:i/>
                <w:color w:val="5B9BD5" w:themeColor="accent1"/>
                <w:sz w:val="20"/>
                <w:szCs w:val="20"/>
                <w:lang w:eastAsia="fr-FR"/>
              </w:rPr>
              <w:t>LUT</w:t>
            </w:r>
          </w:p>
        </w:tc>
      </w:tr>
    </w:tbl>
    <w:p w14:paraId="38693740" w14:textId="77777777" w:rsidR="00A62172" w:rsidRPr="009247B4" w:rsidRDefault="00A62172" w:rsidP="00FE0245">
      <w:pPr>
        <w:spacing w:after="0" w:line="240" w:lineRule="auto"/>
        <w:rPr>
          <w:rFonts w:eastAsia="Times New Roman" w:cstheme="minorHAnsi"/>
          <w:sz w:val="20"/>
          <w:szCs w:val="20"/>
          <w:lang w:eastAsia="fr-FR"/>
        </w:rPr>
      </w:pPr>
    </w:p>
    <w:p w14:paraId="723E8BC0" w14:textId="2105CB56" w:rsidR="007A4955" w:rsidRPr="009247B4" w:rsidRDefault="007A4955" w:rsidP="00FE0245">
      <w:pPr>
        <w:spacing w:after="0" w:line="240" w:lineRule="auto"/>
        <w:rPr>
          <w:rFonts w:cstheme="minorHAnsi"/>
        </w:rPr>
      </w:pPr>
    </w:p>
    <w:p w14:paraId="20EDD927" w14:textId="5F21424B" w:rsidR="00D42AA0" w:rsidRPr="000C22EF" w:rsidRDefault="00D42AA0" w:rsidP="000C22EF">
      <w:pPr>
        <w:rPr>
          <w:rFonts w:cstheme="minorHAnsi"/>
        </w:rPr>
      </w:pPr>
    </w:p>
    <w:sectPr w:rsidR="00D42AA0" w:rsidRPr="000C22EF" w:rsidSect="00787263">
      <w:headerReference w:type="default" r:id="rId11"/>
      <w:footerReference w:type="default" r:id="rId12"/>
      <w:headerReference w:type="first" r:id="rId13"/>
      <w:pgSz w:w="11906" w:h="16838"/>
      <w:pgMar w:top="1134" w:right="851" w:bottom="1135" w:left="851" w:header="567" w:footer="0" w:gutter="0"/>
      <w:cols w:space="708"/>
      <w:titlePg/>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7EFB509" w16cex:dateUtc="2021-03-14T21:51:46.079Z"/>
  <w16cex:commentExtensible w16cex:durableId="50AAC333" w16cex:dateUtc="2021-03-14T21:53:41.288Z"/>
  <w16cex:commentExtensible w16cex:durableId="7C9E6477" w16cex:dateUtc="2021-03-14T21:54:08.777Z"/>
  <w16cex:commentExtensible w16cex:durableId="046892BF" w16cex:dateUtc="2021-03-14T21:56:08.591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86731" w14:textId="77777777" w:rsidR="00DE0F30" w:rsidRDefault="00DE0F30" w:rsidP="00752797">
      <w:pPr>
        <w:spacing w:after="0" w:line="240" w:lineRule="auto"/>
      </w:pPr>
      <w:r>
        <w:separator/>
      </w:r>
    </w:p>
  </w:endnote>
  <w:endnote w:type="continuationSeparator" w:id="0">
    <w:p w14:paraId="0CA44401" w14:textId="77777777" w:rsidR="00DE0F30" w:rsidRDefault="00DE0F30" w:rsidP="007527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7EAD2" w14:textId="694E8B8D" w:rsidR="00DE0F30" w:rsidRPr="00B52ECC" w:rsidRDefault="00DE0F30">
    <w:pPr>
      <w:pStyle w:val="Pieddepage"/>
      <w:rPr>
        <w:sz w:val="18"/>
        <w:szCs w:val="18"/>
      </w:rPr>
    </w:pPr>
    <w:r>
      <w:rPr>
        <w:sz w:val="18"/>
        <w:szCs w:val="18"/>
      </w:rPr>
      <w:t xml:space="preserve">Marché de Maîtrise d’Œuvre n° </w:t>
    </w:r>
    <w:r>
      <w:rPr>
        <w:b/>
        <w:color w:val="5B9BD5" w:themeColor="accent1"/>
        <w:sz w:val="18"/>
        <w:szCs w:val="18"/>
      </w:rPr>
      <w:t xml:space="preserve">XXXXX </w:t>
    </w:r>
    <w:r>
      <w:rPr>
        <w:sz w:val="18"/>
        <w:szCs w:val="18"/>
      </w:rPr>
      <w:t xml:space="preserve">– Pièce n°1 / AE - </w:t>
    </w:r>
    <w:r w:rsidRPr="00926122">
      <w:rPr>
        <w:b/>
        <w:color w:val="5B9BD5" w:themeColor="accent1"/>
        <w:sz w:val="18"/>
        <w:szCs w:val="18"/>
      </w:rPr>
      <w:t>Titulaire</w:t>
    </w:r>
    <w:r>
      <w:rPr>
        <w:b/>
        <w:color w:val="5B9BD5" w:themeColor="accent1"/>
        <w:sz w:val="18"/>
        <w:szCs w:val="18"/>
      </w:rPr>
      <w:t>s</w:t>
    </w:r>
    <w:r>
      <w:rPr>
        <w:sz w:val="18"/>
        <w:szCs w:val="18"/>
      </w:rPr>
      <w:tab/>
    </w:r>
    <w:r>
      <w:rPr>
        <w:sz w:val="18"/>
        <w:szCs w:val="18"/>
      </w:rPr>
      <w:tab/>
    </w:r>
    <w:r>
      <w:rPr>
        <w:sz w:val="18"/>
        <w:szCs w:val="18"/>
      </w:rPr>
      <w:tab/>
    </w:r>
    <w:r w:rsidRPr="00B52ECC">
      <w:rPr>
        <w:sz w:val="18"/>
        <w:szCs w:val="18"/>
      </w:rPr>
      <w:fldChar w:fldCharType="begin"/>
    </w:r>
    <w:r w:rsidRPr="00B52ECC">
      <w:rPr>
        <w:sz w:val="18"/>
        <w:szCs w:val="18"/>
      </w:rPr>
      <w:instrText>PAGE   \* MERGEFORMAT</w:instrText>
    </w:r>
    <w:r w:rsidRPr="00B52ECC">
      <w:rPr>
        <w:sz w:val="18"/>
        <w:szCs w:val="18"/>
      </w:rPr>
      <w:fldChar w:fldCharType="separate"/>
    </w:r>
    <w:r>
      <w:rPr>
        <w:noProof/>
        <w:sz w:val="18"/>
        <w:szCs w:val="18"/>
      </w:rPr>
      <w:t>8</w:t>
    </w:r>
    <w:r w:rsidRPr="00B52ECC">
      <w:rPr>
        <w:sz w:val="18"/>
        <w:szCs w:val="18"/>
      </w:rPr>
      <w:fldChar w:fldCharType="end"/>
    </w:r>
  </w:p>
  <w:p w14:paraId="76B16199" w14:textId="77777777" w:rsidR="00DE0F30" w:rsidRDefault="00DE0F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CDF86" w14:textId="77777777" w:rsidR="00DE0F30" w:rsidRDefault="00DE0F30" w:rsidP="00752797">
      <w:pPr>
        <w:spacing w:after="0" w:line="240" w:lineRule="auto"/>
      </w:pPr>
      <w:r>
        <w:separator/>
      </w:r>
    </w:p>
  </w:footnote>
  <w:footnote w:type="continuationSeparator" w:id="0">
    <w:p w14:paraId="1AC262E8" w14:textId="77777777" w:rsidR="00DE0F30" w:rsidRDefault="00DE0F30" w:rsidP="007527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29FE1" w14:textId="1CDDA0F7" w:rsidR="00DE0F30" w:rsidRPr="00465CFD" w:rsidRDefault="00DE0F30" w:rsidP="00465CFD">
    <w:pPr>
      <w:pStyle w:val="En-tte"/>
      <w:tabs>
        <w:tab w:val="clear" w:pos="4536"/>
      </w:tabs>
      <w:rPr>
        <w:b/>
        <w:color w:val="5B9BD5" w:themeColor="accent1"/>
        <w:sz w:val="18"/>
        <w:szCs w:val="18"/>
      </w:rPr>
    </w:pPr>
    <w:r>
      <w:rPr>
        <w:b/>
        <w:color w:val="5B9BD5" w:themeColor="accent1"/>
        <w:sz w:val="18"/>
        <w:szCs w:val="18"/>
      </w:rPr>
      <w:t>Adaptabilité du parc locatif</w:t>
    </w:r>
    <w:r>
      <w:rPr>
        <w:b/>
        <w:color w:val="5B9BD5" w:themeColor="accent1"/>
        <w:sz w:val="18"/>
        <w:szCs w:val="18"/>
      </w:rPr>
      <w:tab/>
    </w:r>
    <w:r>
      <w:rPr>
        <w:b/>
        <w:color w:val="5B9BD5" w:themeColor="accent1"/>
        <w:sz w:val="18"/>
        <w:szCs w:val="18"/>
      </w:rPr>
      <w:tab/>
    </w:r>
    <w:r>
      <w:rPr>
        <w:b/>
        <w:color w:val="5B9BD5" w:themeColor="accent1"/>
        <w:sz w:val="18"/>
        <w:szCs w:val="18"/>
      </w:rPr>
      <w:tab/>
      <w:t>FCH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B24A1" w14:textId="580E13A2" w:rsidR="00DE0F30" w:rsidRDefault="00DE0F30" w:rsidP="00926122">
    <w:pPr>
      <w:pStyle w:val="En-tte"/>
    </w:pPr>
    <w:r w:rsidRPr="008C3B6D">
      <w:rPr>
        <w:rFonts w:ascii="Calibri" w:eastAsia="Calibri" w:hAnsi="Calibri" w:cs="Calibri"/>
        <w:noProof/>
        <w:color w:val="000000"/>
        <w:lang w:eastAsia="fr-FR"/>
      </w:rPr>
      <w:drawing>
        <wp:anchor distT="0" distB="0" distL="114300" distR="114300" simplePos="0" relativeHeight="251659264" behindDoc="1" locked="0" layoutInCell="1" allowOverlap="1" wp14:anchorId="67BD3887" wp14:editId="0BC1233A">
          <wp:simplePos x="0" y="0"/>
          <wp:positionH relativeFrom="page">
            <wp:align>right</wp:align>
          </wp:positionH>
          <wp:positionV relativeFrom="paragraph">
            <wp:posOffset>144780</wp:posOffset>
          </wp:positionV>
          <wp:extent cx="7543800" cy="10209530"/>
          <wp:effectExtent l="0" t="0" r="0" b="1270"/>
          <wp:wrapNone/>
          <wp:docPr id="53247438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05720" name="Image 431705720"/>
                  <pic:cNvPicPr/>
                </pic:nvPicPr>
                <pic:blipFill>
                  <a:blip r:embed="rId1">
                    <a:extLst>
                      <a:ext uri="{28A0092B-C50C-407E-A947-70E740481C1C}">
                        <a14:useLocalDpi xmlns:a14="http://schemas.microsoft.com/office/drawing/2010/main" val="0"/>
                      </a:ext>
                    </a:extLst>
                  </a:blip>
                  <a:stretch>
                    <a:fillRect/>
                  </a:stretch>
                </pic:blipFill>
                <pic:spPr>
                  <a:xfrm>
                    <a:off x="0" y="0"/>
                    <a:ext cx="7543800" cy="10209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2D4875"/>
    <w:multiLevelType w:val="multilevel"/>
    <w:tmpl w:val="C2B6540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9DA2C6A"/>
    <w:multiLevelType w:val="hybridMultilevel"/>
    <w:tmpl w:val="E85A4EB4"/>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1363" w:hanging="360"/>
      </w:pPr>
      <w:rPr>
        <w:rFonts w:ascii="Courier New" w:hAnsi="Courier New" w:cs="Courier New" w:hint="default"/>
      </w:rPr>
    </w:lvl>
    <w:lvl w:ilvl="2" w:tplc="040C0005" w:tentative="1">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 w15:restartNumberingAfterBreak="0">
    <w:nsid w:val="1427532E"/>
    <w:multiLevelType w:val="hybridMultilevel"/>
    <w:tmpl w:val="9FC27BD8"/>
    <w:lvl w:ilvl="0" w:tplc="4CC48170">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68B0C3B"/>
    <w:multiLevelType w:val="hybridMultilevel"/>
    <w:tmpl w:val="BEC870E6"/>
    <w:lvl w:ilvl="0" w:tplc="040C0003">
      <w:start w:val="1"/>
      <w:numFmt w:val="bullet"/>
      <w:lvlText w:val="o"/>
      <w:lvlJc w:val="left"/>
      <w:pPr>
        <w:ind w:left="4968" w:hanging="360"/>
      </w:pPr>
      <w:rPr>
        <w:rFonts w:ascii="Courier New" w:hAnsi="Courier New" w:cs="Courier New" w:hint="default"/>
      </w:rPr>
    </w:lvl>
    <w:lvl w:ilvl="1" w:tplc="040C0003" w:tentative="1">
      <w:start w:val="1"/>
      <w:numFmt w:val="bullet"/>
      <w:lvlText w:val="o"/>
      <w:lvlJc w:val="left"/>
      <w:pPr>
        <w:ind w:left="5688" w:hanging="360"/>
      </w:pPr>
      <w:rPr>
        <w:rFonts w:ascii="Courier New" w:hAnsi="Courier New" w:cs="Courier New" w:hint="default"/>
      </w:rPr>
    </w:lvl>
    <w:lvl w:ilvl="2" w:tplc="040C0005" w:tentative="1">
      <w:start w:val="1"/>
      <w:numFmt w:val="bullet"/>
      <w:lvlText w:val=""/>
      <w:lvlJc w:val="left"/>
      <w:pPr>
        <w:ind w:left="6408" w:hanging="360"/>
      </w:pPr>
      <w:rPr>
        <w:rFonts w:ascii="Wingdings" w:hAnsi="Wingdings" w:hint="default"/>
      </w:rPr>
    </w:lvl>
    <w:lvl w:ilvl="3" w:tplc="040C0001" w:tentative="1">
      <w:start w:val="1"/>
      <w:numFmt w:val="bullet"/>
      <w:lvlText w:val=""/>
      <w:lvlJc w:val="left"/>
      <w:pPr>
        <w:ind w:left="7128" w:hanging="360"/>
      </w:pPr>
      <w:rPr>
        <w:rFonts w:ascii="Symbol" w:hAnsi="Symbol" w:hint="default"/>
      </w:rPr>
    </w:lvl>
    <w:lvl w:ilvl="4" w:tplc="040C0003" w:tentative="1">
      <w:start w:val="1"/>
      <w:numFmt w:val="bullet"/>
      <w:lvlText w:val="o"/>
      <w:lvlJc w:val="left"/>
      <w:pPr>
        <w:ind w:left="7848" w:hanging="360"/>
      </w:pPr>
      <w:rPr>
        <w:rFonts w:ascii="Courier New" w:hAnsi="Courier New" w:cs="Courier New" w:hint="default"/>
      </w:rPr>
    </w:lvl>
    <w:lvl w:ilvl="5" w:tplc="040C0005" w:tentative="1">
      <w:start w:val="1"/>
      <w:numFmt w:val="bullet"/>
      <w:lvlText w:val=""/>
      <w:lvlJc w:val="left"/>
      <w:pPr>
        <w:ind w:left="8568" w:hanging="360"/>
      </w:pPr>
      <w:rPr>
        <w:rFonts w:ascii="Wingdings" w:hAnsi="Wingdings" w:hint="default"/>
      </w:rPr>
    </w:lvl>
    <w:lvl w:ilvl="6" w:tplc="040C0001" w:tentative="1">
      <w:start w:val="1"/>
      <w:numFmt w:val="bullet"/>
      <w:lvlText w:val=""/>
      <w:lvlJc w:val="left"/>
      <w:pPr>
        <w:ind w:left="9288" w:hanging="360"/>
      </w:pPr>
      <w:rPr>
        <w:rFonts w:ascii="Symbol" w:hAnsi="Symbol" w:hint="default"/>
      </w:rPr>
    </w:lvl>
    <w:lvl w:ilvl="7" w:tplc="040C0003" w:tentative="1">
      <w:start w:val="1"/>
      <w:numFmt w:val="bullet"/>
      <w:lvlText w:val="o"/>
      <w:lvlJc w:val="left"/>
      <w:pPr>
        <w:ind w:left="10008" w:hanging="360"/>
      </w:pPr>
      <w:rPr>
        <w:rFonts w:ascii="Courier New" w:hAnsi="Courier New" w:cs="Courier New" w:hint="default"/>
      </w:rPr>
    </w:lvl>
    <w:lvl w:ilvl="8" w:tplc="040C0005" w:tentative="1">
      <w:start w:val="1"/>
      <w:numFmt w:val="bullet"/>
      <w:lvlText w:val=""/>
      <w:lvlJc w:val="left"/>
      <w:pPr>
        <w:ind w:left="10728" w:hanging="360"/>
      </w:pPr>
      <w:rPr>
        <w:rFonts w:ascii="Wingdings" w:hAnsi="Wingdings" w:hint="default"/>
      </w:rPr>
    </w:lvl>
  </w:abstractNum>
  <w:abstractNum w:abstractNumId="4" w15:restartNumberingAfterBreak="0">
    <w:nsid w:val="1B3C1203"/>
    <w:multiLevelType w:val="hybridMultilevel"/>
    <w:tmpl w:val="7986A3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45630A9"/>
    <w:multiLevelType w:val="hybridMultilevel"/>
    <w:tmpl w:val="1B04CD2E"/>
    <w:lvl w:ilvl="0" w:tplc="4CC48170">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7814741"/>
    <w:multiLevelType w:val="hybridMultilevel"/>
    <w:tmpl w:val="98AA2230"/>
    <w:lvl w:ilvl="0" w:tplc="4CC48170">
      <w:start w:val="1"/>
      <w:numFmt w:val="bullet"/>
      <w:lvlText w:val=""/>
      <w:lvlJc w:val="left"/>
      <w:pPr>
        <w:ind w:left="720" w:hanging="360"/>
      </w:pPr>
      <w:rPr>
        <w:rFonts w:ascii="Symbol" w:hAnsi="Symbol" w:hint="default"/>
        <w:color w:val="auto"/>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97A6712"/>
    <w:multiLevelType w:val="hybridMultilevel"/>
    <w:tmpl w:val="55E6D04C"/>
    <w:lvl w:ilvl="0" w:tplc="4CC4817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AFA6B82"/>
    <w:multiLevelType w:val="hybridMultilevel"/>
    <w:tmpl w:val="5922059E"/>
    <w:lvl w:ilvl="0" w:tplc="040C0001">
      <w:start w:val="1"/>
      <w:numFmt w:val="bullet"/>
      <w:lvlText w:val=""/>
      <w:lvlJc w:val="left"/>
      <w:pPr>
        <w:ind w:left="720" w:hanging="360"/>
      </w:pPr>
      <w:rPr>
        <w:rFonts w:ascii="Symbol" w:hAnsi="Symbol" w:hint="default"/>
      </w:rPr>
    </w:lvl>
    <w:lvl w:ilvl="1" w:tplc="E870BEB6">
      <w:numFmt w:val="bullet"/>
      <w:lvlText w:val="–"/>
      <w:lvlJc w:val="left"/>
      <w:pPr>
        <w:ind w:left="1440" w:hanging="360"/>
      </w:pPr>
      <w:rPr>
        <w:rFonts w:ascii="Tahoma" w:eastAsia="Times New Roman" w:hAnsi="Tahoma" w:cs="Tahoma"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7C3CFA"/>
    <w:multiLevelType w:val="hybridMultilevel"/>
    <w:tmpl w:val="E1C278AC"/>
    <w:lvl w:ilvl="0" w:tplc="009E21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84C0B1F"/>
    <w:multiLevelType w:val="hybridMultilevel"/>
    <w:tmpl w:val="940ADAB2"/>
    <w:lvl w:ilvl="0" w:tplc="4CC4817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B335B3E"/>
    <w:multiLevelType w:val="hybridMultilevel"/>
    <w:tmpl w:val="4D3E9C96"/>
    <w:lvl w:ilvl="0" w:tplc="4CC4817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65C6DF8"/>
    <w:multiLevelType w:val="hybridMultilevel"/>
    <w:tmpl w:val="FC9A238E"/>
    <w:lvl w:ilvl="0" w:tplc="040C0003">
      <w:start w:val="1"/>
      <w:numFmt w:val="bullet"/>
      <w:lvlText w:val="o"/>
      <w:lvlJc w:val="left"/>
      <w:pPr>
        <w:ind w:left="720" w:hanging="360"/>
      </w:pPr>
      <w:rPr>
        <w:rFonts w:ascii="Courier New" w:hAnsi="Courier New" w:cs="Courier New"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9C1335C"/>
    <w:multiLevelType w:val="hybridMultilevel"/>
    <w:tmpl w:val="66A414D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4" w15:restartNumberingAfterBreak="0">
    <w:nsid w:val="50E829BE"/>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5567241B"/>
    <w:multiLevelType w:val="hybridMultilevel"/>
    <w:tmpl w:val="D0F4DB68"/>
    <w:lvl w:ilvl="0" w:tplc="4CC4817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CC65C0A"/>
    <w:multiLevelType w:val="hybridMultilevel"/>
    <w:tmpl w:val="83E0A2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DAE1564"/>
    <w:multiLevelType w:val="multilevel"/>
    <w:tmpl w:val="BFF0DB7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3033FD1"/>
    <w:multiLevelType w:val="hybridMultilevel"/>
    <w:tmpl w:val="DE8C55DA"/>
    <w:lvl w:ilvl="0" w:tplc="4CC48170">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696474EF"/>
    <w:multiLevelType w:val="hybridMultilevel"/>
    <w:tmpl w:val="779862A2"/>
    <w:lvl w:ilvl="0" w:tplc="040C0003">
      <w:start w:val="1"/>
      <w:numFmt w:val="bullet"/>
      <w:lvlText w:val="o"/>
      <w:lvlJc w:val="left"/>
      <w:pPr>
        <w:ind w:left="720" w:hanging="360"/>
      </w:pPr>
      <w:rPr>
        <w:rFonts w:ascii="Courier New" w:hAnsi="Courier New" w:cs="Courier New" w:hint="default"/>
        <w:color w:val="auto"/>
      </w:rPr>
    </w:lvl>
    <w:lvl w:ilvl="1" w:tplc="040C0003">
      <w:start w:val="1"/>
      <w:numFmt w:val="bullet"/>
      <w:lvlText w:val="o"/>
      <w:lvlJc w:val="left"/>
      <w:pPr>
        <w:ind w:left="1440" w:hanging="360"/>
      </w:pPr>
      <w:rPr>
        <w:rFonts w:ascii="Courier New" w:hAnsi="Courier New" w:cs="Courier New" w:hint="default"/>
      </w:rPr>
    </w:lvl>
    <w:lvl w:ilvl="2" w:tplc="040C0003">
      <w:start w:val="1"/>
      <w:numFmt w:val="bullet"/>
      <w:lvlText w:val="o"/>
      <w:lvlJc w:val="left"/>
      <w:pPr>
        <w:ind w:left="2160" w:hanging="360"/>
      </w:pPr>
      <w:rPr>
        <w:rFonts w:ascii="Courier New" w:hAnsi="Courier New" w:cs="Courier New"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AEB7985"/>
    <w:multiLevelType w:val="hybridMultilevel"/>
    <w:tmpl w:val="EAEC12CE"/>
    <w:lvl w:ilvl="0" w:tplc="040C0003">
      <w:start w:val="1"/>
      <w:numFmt w:val="bullet"/>
      <w:lvlText w:val="o"/>
      <w:lvlJc w:val="left"/>
      <w:pPr>
        <w:ind w:left="720" w:hanging="360"/>
      </w:pPr>
      <w:rPr>
        <w:rFonts w:ascii="Courier New" w:hAnsi="Courier New" w:cs="Courier New" w:hint="default"/>
        <w:color w:val="auto"/>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9075704"/>
    <w:multiLevelType w:val="hybridMultilevel"/>
    <w:tmpl w:val="1040B888"/>
    <w:lvl w:ilvl="0" w:tplc="009E21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13"/>
  </w:num>
  <w:num w:numId="3">
    <w:abstractNumId w:val="1"/>
  </w:num>
  <w:num w:numId="4">
    <w:abstractNumId w:val="0"/>
  </w:num>
  <w:num w:numId="5">
    <w:abstractNumId w:val="9"/>
  </w:num>
  <w:num w:numId="6">
    <w:abstractNumId w:val="17"/>
  </w:num>
  <w:num w:numId="7">
    <w:abstractNumId w:val="16"/>
  </w:num>
  <w:num w:numId="8">
    <w:abstractNumId w:val="14"/>
  </w:num>
  <w:num w:numId="9">
    <w:abstractNumId w:val="21"/>
  </w:num>
  <w:num w:numId="10">
    <w:abstractNumId w:val="5"/>
  </w:num>
  <w:num w:numId="11">
    <w:abstractNumId w:val="2"/>
  </w:num>
  <w:num w:numId="12">
    <w:abstractNumId w:val="18"/>
  </w:num>
  <w:num w:numId="13">
    <w:abstractNumId w:val="3"/>
  </w:num>
  <w:num w:numId="14">
    <w:abstractNumId w:val="10"/>
  </w:num>
  <w:num w:numId="15">
    <w:abstractNumId w:val="12"/>
  </w:num>
  <w:num w:numId="16">
    <w:abstractNumId w:val="15"/>
  </w:num>
  <w:num w:numId="17">
    <w:abstractNumId w:val="7"/>
  </w:num>
  <w:num w:numId="18">
    <w:abstractNumId w:val="11"/>
  </w:num>
  <w:num w:numId="19">
    <w:abstractNumId w:val="6"/>
  </w:num>
  <w:num w:numId="20">
    <w:abstractNumId w:val="19"/>
  </w:num>
  <w:num w:numId="21">
    <w:abstractNumId w:val="2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797"/>
    <w:rsid w:val="0003560E"/>
    <w:rsid w:val="000408E6"/>
    <w:rsid w:val="0006117F"/>
    <w:rsid w:val="00073BF4"/>
    <w:rsid w:val="00075E10"/>
    <w:rsid w:val="00080B6B"/>
    <w:rsid w:val="00081052"/>
    <w:rsid w:val="000863C9"/>
    <w:rsid w:val="00093F9D"/>
    <w:rsid w:val="00094B0A"/>
    <w:rsid w:val="00097060"/>
    <w:rsid w:val="000B0683"/>
    <w:rsid w:val="000B324D"/>
    <w:rsid w:val="000B6FC8"/>
    <w:rsid w:val="000C22EF"/>
    <w:rsid w:val="000C4907"/>
    <w:rsid w:val="000D3F0F"/>
    <w:rsid w:val="000D6023"/>
    <w:rsid w:val="000F1225"/>
    <w:rsid w:val="000F12F4"/>
    <w:rsid w:val="00102C6F"/>
    <w:rsid w:val="00106506"/>
    <w:rsid w:val="00110202"/>
    <w:rsid w:val="001153E0"/>
    <w:rsid w:val="00115B9F"/>
    <w:rsid w:val="00121BDF"/>
    <w:rsid w:val="001349C2"/>
    <w:rsid w:val="00152E26"/>
    <w:rsid w:val="00173991"/>
    <w:rsid w:val="00183E65"/>
    <w:rsid w:val="00191E97"/>
    <w:rsid w:val="0019579A"/>
    <w:rsid w:val="001A11F4"/>
    <w:rsid w:val="001C33B2"/>
    <w:rsid w:val="001D6320"/>
    <w:rsid w:val="001E5B6A"/>
    <w:rsid w:val="002037E3"/>
    <w:rsid w:val="00217704"/>
    <w:rsid w:val="00220CB1"/>
    <w:rsid w:val="00224D6A"/>
    <w:rsid w:val="00226945"/>
    <w:rsid w:val="002372CC"/>
    <w:rsid w:val="00243CCB"/>
    <w:rsid w:val="00251E68"/>
    <w:rsid w:val="00253C37"/>
    <w:rsid w:val="00261468"/>
    <w:rsid w:val="002650D6"/>
    <w:rsid w:val="00271E8A"/>
    <w:rsid w:val="00276B52"/>
    <w:rsid w:val="00283B1D"/>
    <w:rsid w:val="00286A69"/>
    <w:rsid w:val="00286A7F"/>
    <w:rsid w:val="002870C4"/>
    <w:rsid w:val="002971C5"/>
    <w:rsid w:val="002A0415"/>
    <w:rsid w:val="002B49D5"/>
    <w:rsid w:val="002B74A9"/>
    <w:rsid w:val="002C13D4"/>
    <w:rsid w:val="002C52C6"/>
    <w:rsid w:val="002C7820"/>
    <w:rsid w:val="002D17F8"/>
    <w:rsid w:val="002E3740"/>
    <w:rsid w:val="002E4AD2"/>
    <w:rsid w:val="002E751E"/>
    <w:rsid w:val="002F716C"/>
    <w:rsid w:val="003062A2"/>
    <w:rsid w:val="003062B5"/>
    <w:rsid w:val="003077E8"/>
    <w:rsid w:val="00310913"/>
    <w:rsid w:val="003263C6"/>
    <w:rsid w:val="00392CC9"/>
    <w:rsid w:val="00397D8F"/>
    <w:rsid w:val="003B1B75"/>
    <w:rsid w:val="00426A05"/>
    <w:rsid w:val="004414FD"/>
    <w:rsid w:val="00455490"/>
    <w:rsid w:val="004606EC"/>
    <w:rsid w:val="004657FF"/>
    <w:rsid w:val="00465BE4"/>
    <w:rsid w:val="00465CFD"/>
    <w:rsid w:val="00471BF9"/>
    <w:rsid w:val="004738DC"/>
    <w:rsid w:val="004763FC"/>
    <w:rsid w:val="0049502A"/>
    <w:rsid w:val="0049515C"/>
    <w:rsid w:val="004A27C4"/>
    <w:rsid w:val="004A4FDC"/>
    <w:rsid w:val="004B13A6"/>
    <w:rsid w:val="004B1DC1"/>
    <w:rsid w:val="004B739D"/>
    <w:rsid w:val="004D5FF5"/>
    <w:rsid w:val="004E4EDB"/>
    <w:rsid w:val="004E5AB2"/>
    <w:rsid w:val="004F4BC8"/>
    <w:rsid w:val="004F5A3C"/>
    <w:rsid w:val="005059CF"/>
    <w:rsid w:val="0051220E"/>
    <w:rsid w:val="005219E3"/>
    <w:rsid w:val="00525311"/>
    <w:rsid w:val="00525E6B"/>
    <w:rsid w:val="005267E0"/>
    <w:rsid w:val="005310A0"/>
    <w:rsid w:val="00532E95"/>
    <w:rsid w:val="00533205"/>
    <w:rsid w:val="005468BD"/>
    <w:rsid w:val="0054763B"/>
    <w:rsid w:val="00561055"/>
    <w:rsid w:val="00574EBC"/>
    <w:rsid w:val="005900D2"/>
    <w:rsid w:val="00595B30"/>
    <w:rsid w:val="005974B6"/>
    <w:rsid w:val="005A081A"/>
    <w:rsid w:val="005D07EA"/>
    <w:rsid w:val="005E77DB"/>
    <w:rsid w:val="005F5760"/>
    <w:rsid w:val="006038B5"/>
    <w:rsid w:val="00617F3B"/>
    <w:rsid w:val="00647514"/>
    <w:rsid w:val="00650AE4"/>
    <w:rsid w:val="00697650"/>
    <w:rsid w:val="006B17AF"/>
    <w:rsid w:val="006D2457"/>
    <w:rsid w:val="006D3B2E"/>
    <w:rsid w:val="006D5323"/>
    <w:rsid w:val="006E04C4"/>
    <w:rsid w:val="006E1A5E"/>
    <w:rsid w:val="006E31F0"/>
    <w:rsid w:val="006F4F0B"/>
    <w:rsid w:val="0071602A"/>
    <w:rsid w:val="00726945"/>
    <w:rsid w:val="0073307F"/>
    <w:rsid w:val="007330B3"/>
    <w:rsid w:val="00734A32"/>
    <w:rsid w:val="00752797"/>
    <w:rsid w:val="00752FB2"/>
    <w:rsid w:val="00762DF0"/>
    <w:rsid w:val="007643D0"/>
    <w:rsid w:val="00777207"/>
    <w:rsid w:val="00787263"/>
    <w:rsid w:val="00792926"/>
    <w:rsid w:val="007A4955"/>
    <w:rsid w:val="007A77D3"/>
    <w:rsid w:val="007B4A80"/>
    <w:rsid w:val="007D6F59"/>
    <w:rsid w:val="007E2A43"/>
    <w:rsid w:val="007E2C71"/>
    <w:rsid w:val="007F1212"/>
    <w:rsid w:val="007F209F"/>
    <w:rsid w:val="0080635F"/>
    <w:rsid w:val="00833EBF"/>
    <w:rsid w:val="008460AD"/>
    <w:rsid w:val="00847EAA"/>
    <w:rsid w:val="00851136"/>
    <w:rsid w:val="00861F98"/>
    <w:rsid w:val="00862E51"/>
    <w:rsid w:val="00863E04"/>
    <w:rsid w:val="00872AA4"/>
    <w:rsid w:val="00880434"/>
    <w:rsid w:val="008A7DC2"/>
    <w:rsid w:val="008C77D6"/>
    <w:rsid w:val="008D5F8C"/>
    <w:rsid w:val="00902E81"/>
    <w:rsid w:val="00905714"/>
    <w:rsid w:val="0091662F"/>
    <w:rsid w:val="0092435A"/>
    <w:rsid w:val="009247B4"/>
    <w:rsid w:val="00924C6C"/>
    <w:rsid w:val="00925D05"/>
    <w:rsid w:val="00926122"/>
    <w:rsid w:val="00930D35"/>
    <w:rsid w:val="009502DC"/>
    <w:rsid w:val="009517E0"/>
    <w:rsid w:val="0097271D"/>
    <w:rsid w:val="00983DD6"/>
    <w:rsid w:val="0098550C"/>
    <w:rsid w:val="009931B9"/>
    <w:rsid w:val="00993BFD"/>
    <w:rsid w:val="009A2C9B"/>
    <w:rsid w:val="009B4024"/>
    <w:rsid w:val="009C4D55"/>
    <w:rsid w:val="009D72ED"/>
    <w:rsid w:val="009E002C"/>
    <w:rsid w:val="009F0E4D"/>
    <w:rsid w:val="009F5E6B"/>
    <w:rsid w:val="00A02814"/>
    <w:rsid w:val="00A140F5"/>
    <w:rsid w:val="00A1736F"/>
    <w:rsid w:val="00A17A53"/>
    <w:rsid w:val="00A34EDF"/>
    <w:rsid w:val="00A40A8F"/>
    <w:rsid w:val="00A420C0"/>
    <w:rsid w:val="00A43C26"/>
    <w:rsid w:val="00A43F85"/>
    <w:rsid w:val="00A62172"/>
    <w:rsid w:val="00A82272"/>
    <w:rsid w:val="00A8495D"/>
    <w:rsid w:val="00A964F8"/>
    <w:rsid w:val="00AA0C39"/>
    <w:rsid w:val="00AA0E8B"/>
    <w:rsid w:val="00AB45FD"/>
    <w:rsid w:val="00AC0D5E"/>
    <w:rsid w:val="00AC225B"/>
    <w:rsid w:val="00AC3696"/>
    <w:rsid w:val="00AC511A"/>
    <w:rsid w:val="00AD7D7A"/>
    <w:rsid w:val="00AF1B0F"/>
    <w:rsid w:val="00B052FE"/>
    <w:rsid w:val="00B06130"/>
    <w:rsid w:val="00B06284"/>
    <w:rsid w:val="00B0639D"/>
    <w:rsid w:val="00B45ED5"/>
    <w:rsid w:val="00B52ECC"/>
    <w:rsid w:val="00B57CD0"/>
    <w:rsid w:val="00B61BB4"/>
    <w:rsid w:val="00B65C08"/>
    <w:rsid w:val="00B701A1"/>
    <w:rsid w:val="00B70A7E"/>
    <w:rsid w:val="00B769B7"/>
    <w:rsid w:val="00B839D8"/>
    <w:rsid w:val="00B90F4E"/>
    <w:rsid w:val="00B9346D"/>
    <w:rsid w:val="00BA039C"/>
    <w:rsid w:val="00BD27E1"/>
    <w:rsid w:val="00BD62D6"/>
    <w:rsid w:val="00BF4225"/>
    <w:rsid w:val="00BF5D73"/>
    <w:rsid w:val="00C33DAF"/>
    <w:rsid w:val="00C34ED3"/>
    <w:rsid w:val="00C354C8"/>
    <w:rsid w:val="00C44863"/>
    <w:rsid w:val="00C53F97"/>
    <w:rsid w:val="00C63135"/>
    <w:rsid w:val="00C70F78"/>
    <w:rsid w:val="00CA5498"/>
    <w:rsid w:val="00CA5A1F"/>
    <w:rsid w:val="00CB7FDE"/>
    <w:rsid w:val="00CC5B79"/>
    <w:rsid w:val="00CD115B"/>
    <w:rsid w:val="00CD56B9"/>
    <w:rsid w:val="00CE767B"/>
    <w:rsid w:val="00D132B5"/>
    <w:rsid w:val="00D1764A"/>
    <w:rsid w:val="00D21813"/>
    <w:rsid w:val="00D2599B"/>
    <w:rsid w:val="00D37DCB"/>
    <w:rsid w:val="00D42AA0"/>
    <w:rsid w:val="00D43C02"/>
    <w:rsid w:val="00D55A21"/>
    <w:rsid w:val="00D63578"/>
    <w:rsid w:val="00D670FF"/>
    <w:rsid w:val="00D70E33"/>
    <w:rsid w:val="00D77DDD"/>
    <w:rsid w:val="00D8228A"/>
    <w:rsid w:val="00D927B6"/>
    <w:rsid w:val="00D92F06"/>
    <w:rsid w:val="00D96262"/>
    <w:rsid w:val="00DA0CE4"/>
    <w:rsid w:val="00DA1375"/>
    <w:rsid w:val="00DA58DC"/>
    <w:rsid w:val="00DB0243"/>
    <w:rsid w:val="00DD34A1"/>
    <w:rsid w:val="00DD5736"/>
    <w:rsid w:val="00DE0F30"/>
    <w:rsid w:val="00DF04E1"/>
    <w:rsid w:val="00E021ED"/>
    <w:rsid w:val="00E02647"/>
    <w:rsid w:val="00E27140"/>
    <w:rsid w:val="00E30BCF"/>
    <w:rsid w:val="00E47695"/>
    <w:rsid w:val="00E537BC"/>
    <w:rsid w:val="00E53D26"/>
    <w:rsid w:val="00EA2BF4"/>
    <w:rsid w:val="00EA64E5"/>
    <w:rsid w:val="00EB085B"/>
    <w:rsid w:val="00EB10D4"/>
    <w:rsid w:val="00EB2388"/>
    <w:rsid w:val="00EB46B6"/>
    <w:rsid w:val="00ED2B42"/>
    <w:rsid w:val="00ED5BBB"/>
    <w:rsid w:val="00EE43AA"/>
    <w:rsid w:val="00EF0D13"/>
    <w:rsid w:val="00EF7260"/>
    <w:rsid w:val="00F06A1C"/>
    <w:rsid w:val="00F16D66"/>
    <w:rsid w:val="00F21B11"/>
    <w:rsid w:val="00F41D0F"/>
    <w:rsid w:val="00F42B29"/>
    <w:rsid w:val="00F54730"/>
    <w:rsid w:val="00F60A4B"/>
    <w:rsid w:val="00F628F7"/>
    <w:rsid w:val="00FA0BD4"/>
    <w:rsid w:val="00FA203F"/>
    <w:rsid w:val="00FC14C3"/>
    <w:rsid w:val="00FD1740"/>
    <w:rsid w:val="00FD4673"/>
    <w:rsid w:val="00FE0245"/>
    <w:rsid w:val="00FE2365"/>
    <w:rsid w:val="00FE5A56"/>
    <w:rsid w:val="0524DD01"/>
    <w:rsid w:val="0732DAAD"/>
    <w:rsid w:val="07EC22F2"/>
    <w:rsid w:val="0B23C3B4"/>
    <w:rsid w:val="0E89AE11"/>
    <w:rsid w:val="16FC982D"/>
    <w:rsid w:val="1A79492B"/>
    <w:rsid w:val="2863D6E6"/>
    <w:rsid w:val="28B06C0D"/>
    <w:rsid w:val="2B549ECF"/>
    <w:rsid w:val="2E56C23B"/>
    <w:rsid w:val="344C3AC2"/>
    <w:rsid w:val="388F6513"/>
    <w:rsid w:val="40F04417"/>
    <w:rsid w:val="45478C06"/>
    <w:rsid w:val="478A3F50"/>
    <w:rsid w:val="4820ACA3"/>
    <w:rsid w:val="49D3DB2B"/>
    <w:rsid w:val="4AC8A926"/>
    <w:rsid w:val="51B6A587"/>
    <w:rsid w:val="549D117D"/>
    <w:rsid w:val="54B58D8A"/>
    <w:rsid w:val="55F5211A"/>
    <w:rsid w:val="5D867E21"/>
    <w:rsid w:val="6C54C70E"/>
    <w:rsid w:val="700A71B4"/>
    <w:rsid w:val="746F4E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5E84C0DA"/>
  <w15:docId w15:val="{80F2A695-479E-4D65-89F3-9EFD37D7B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5A3C"/>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2797"/>
    <w:pPr>
      <w:tabs>
        <w:tab w:val="center" w:pos="4536"/>
        <w:tab w:val="right" w:pos="9072"/>
      </w:tabs>
      <w:spacing w:after="0" w:line="240" w:lineRule="auto"/>
    </w:pPr>
  </w:style>
  <w:style w:type="character" w:customStyle="1" w:styleId="En-tteCar">
    <w:name w:val="En-tête Car"/>
    <w:basedOn w:val="Policepardfaut"/>
    <w:link w:val="En-tte"/>
    <w:uiPriority w:val="99"/>
    <w:rsid w:val="00752797"/>
  </w:style>
  <w:style w:type="paragraph" w:styleId="Pieddepage">
    <w:name w:val="footer"/>
    <w:basedOn w:val="Normal"/>
    <w:link w:val="PieddepageCar"/>
    <w:uiPriority w:val="99"/>
    <w:unhideWhenUsed/>
    <w:rsid w:val="007527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52797"/>
  </w:style>
  <w:style w:type="character" w:styleId="Marquedecommentaire">
    <w:name w:val="annotation reference"/>
    <w:rsid w:val="00A62172"/>
    <w:rPr>
      <w:sz w:val="16"/>
      <w:szCs w:val="16"/>
    </w:rPr>
  </w:style>
  <w:style w:type="paragraph" w:styleId="Commentaire">
    <w:name w:val="annotation text"/>
    <w:basedOn w:val="Normal"/>
    <w:link w:val="CommentaireCar"/>
    <w:rsid w:val="00A62172"/>
    <w:pPr>
      <w:spacing w:after="0" w:line="240" w:lineRule="auto"/>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rsid w:val="00A62172"/>
    <w:rPr>
      <w:rFonts w:ascii="Times New Roman" w:eastAsia="Times New Roman" w:hAnsi="Times New Roman" w:cs="Times New Roman"/>
      <w:sz w:val="20"/>
      <w:szCs w:val="20"/>
      <w:lang w:eastAsia="fr-FR"/>
    </w:rPr>
  </w:style>
  <w:style w:type="paragraph" w:styleId="Textedebulles">
    <w:name w:val="Balloon Text"/>
    <w:basedOn w:val="Normal"/>
    <w:link w:val="TextedebullesCar"/>
    <w:uiPriority w:val="99"/>
    <w:semiHidden/>
    <w:unhideWhenUsed/>
    <w:rsid w:val="00A6217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62172"/>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A62172"/>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A62172"/>
    <w:rPr>
      <w:rFonts w:ascii="Times New Roman" w:eastAsia="Times New Roman" w:hAnsi="Times New Roman" w:cs="Times New Roman"/>
      <w:b/>
      <w:bCs/>
      <w:sz w:val="20"/>
      <w:szCs w:val="20"/>
      <w:lang w:eastAsia="fr-FR"/>
    </w:rPr>
  </w:style>
  <w:style w:type="table" w:styleId="Grilledutableau">
    <w:name w:val="Table Grid"/>
    <w:basedOn w:val="TableauNormal"/>
    <w:rsid w:val="009247B4"/>
    <w:pPr>
      <w:spacing w:after="0" w:line="240" w:lineRule="auto"/>
    </w:pPr>
    <w:rPr>
      <w:rFonts w:ascii="Times New Roman" w:eastAsia="Times New Roman" w:hAnsi="Times New Roman" w:cs="Times New Roman"/>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phedeliste">
    <w:name w:val="List Paragraph"/>
    <w:basedOn w:val="Normal"/>
    <w:uiPriority w:val="34"/>
    <w:qFormat/>
    <w:rsid w:val="00A822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410930">
      <w:bodyDiv w:val="1"/>
      <w:marLeft w:val="0"/>
      <w:marRight w:val="0"/>
      <w:marTop w:val="0"/>
      <w:marBottom w:val="0"/>
      <w:divBdr>
        <w:top w:val="none" w:sz="0" w:space="0" w:color="auto"/>
        <w:left w:val="none" w:sz="0" w:space="0" w:color="auto"/>
        <w:bottom w:val="none" w:sz="0" w:space="0" w:color="auto"/>
        <w:right w:val="none" w:sz="0" w:space="0" w:color="auto"/>
      </w:divBdr>
    </w:div>
    <w:div w:id="119342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6413cc01089d479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3E753ADDCA940808D71F1503B4EBF" ma:contentTypeVersion="2" ma:contentTypeDescription="Create a new document." ma:contentTypeScope="" ma:versionID="bfe70891a4ffb4e898ae5a3694b069a7">
  <xsd:schema xmlns:xsd="http://www.w3.org/2001/XMLSchema" xmlns:xs="http://www.w3.org/2001/XMLSchema" xmlns:p="http://schemas.microsoft.com/office/2006/metadata/properties" xmlns:ns2="02ada104-823b-4448-a484-06bff61b75f9" targetNamespace="http://schemas.microsoft.com/office/2006/metadata/properties" ma:root="true" ma:fieldsID="cdfba9471b9e4f7cd5b913c1d068dcd5" ns2:_="">
    <xsd:import namespace="02ada104-823b-4448-a484-06bff61b75f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ada104-823b-4448-a484-06bff61b75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882F68-1000-43EE-8B44-ED7FDB29FF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ada104-823b-4448-a484-06bff61b75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A40718-96A5-4F18-A1C3-8714C9CD3F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1380B0-92B0-421D-B222-F9C359C96081}">
  <ds:schemaRefs>
    <ds:schemaRef ds:uri="http://schemas.microsoft.com/sharepoint/v3/contenttype/forms"/>
  </ds:schemaRefs>
</ds:datastoreItem>
</file>

<file path=customXml/itemProps4.xml><?xml version="1.0" encoding="utf-8"?>
<ds:datastoreItem xmlns:ds="http://schemas.openxmlformats.org/officeDocument/2006/customXml" ds:itemID="{6C6DED93-D10E-4129-AF2D-9410F40AD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1300</TotalTime>
  <Pages>8</Pages>
  <Words>2060</Words>
  <Characters>11334</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charlotte.carayon</dc:creator>
  <cp:lastModifiedBy>Grégory DAVID</cp:lastModifiedBy>
  <cp:revision>46</cp:revision>
  <cp:lastPrinted>2021-06-16T00:55:00Z</cp:lastPrinted>
  <dcterms:created xsi:type="dcterms:W3CDTF">2024-02-29T23:28:00Z</dcterms:created>
  <dcterms:modified xsi:type="dcterms:W3CDTF">2026-08-26T02:16:00Z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0x0101006433E753ADDCA940808D71F1503B4EBF</vt:lpwstr>
  </property>
</Properties>
</file>